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14E71">
      <w:pPr>
        <w:rPr>
          <w:rFonts w:hint="eastAsia"/>
        </w:rPr>
      </w:pPr>
      <w:r>
        <w:rPr>
          <w:rFonts w:hint="eastAsia"/>
        </w:rPr>
        <w:t>中国确定明年经济体制改革主要任务</w:t>
      </w:r>
    </w:p>
    <w:p w:rsidR="00000000" w:rsidRDefault="00714E71"/>
    <w:p w:rsidR="00000000" w:rsidRDefault="00714E71">
      <w:pPr>
        <w:rPr>
          <w:rFonts w:hint="eastAsia"/>
        </w:rPr>
      </w:pPr>
      <w:r>
        <w:rPr>
          <w:rFonts w:hint="eastAsia"/>
        </w:rPr>
        <w:t>国务委员兼国家体改委主任李铁映今天在此间召开的全国经济体制改革工作会议上指出，明年中国将针对当前经济生活中的热点和难点，力争在经济体制改革方面取得新的突破。</w:t>
      </w:r>
    </w:p>
    <w:p w:rsidR="00000000" w:rsidRDefault="00714E71"/>
    <w:p w:rsidR="00000000" w:rsidRDefault="00714E71">
      <w:pPr>
        <w:rPr>
          <w:rFonts w:hint="eastAsia"/>
        </w:rPr>
      </w:pPr>
      <w:r>
        <w:rPr>
          <w:rFonts w:hint="eastAsia"/>
        </w:rPr>
        <w:t>他说，明年经济体制改革的主要任务是：坚持社会主义市场经济的改革方向，进一步调整和完善所有制结构，加快国有企业建立现代企业制度步伐，大力推进国有经济战略性改组；加快结构调整，妥善安置分流富余人员，实施再就业工程；深化金融体制改革，继续加强和改善宏观调控；推进粮棉流通体制改革，积极发展农业产业化经营；积极推进机构改革，</w:t>
      </w:r>
      <w:r>
        <w:rPr>
          <w:rFonts w:hint="eastAsia"/>
        </w:rPr>
        <w:t>转变政府管理经济方式，探索国有资产管理、监督和营运体制；深化社会保障和住房制度改革；着力搞好城市综合配套改革，力争在建立新体制方面取得实质性进展。</w:t>
      </w:r>
    </w:p>
    <w:p w:rsidR="00000000" w:rsidRDefault="00714E71"/>
    <w:p w:rsidR="00000000" w:rsidRDefault="00714E71">
      <w:pPr>
        <w:rPr>
          <w:rFonts w:hint="eastAsia"/>
        </w:rPr>
      </w:pPr>
      <w:r>
        <w:rPr>
          <w:rFonts w:hint="eastAsia"/>
        </w:rPr>
        <w:t>李铁映说，明年中国深化国有企业改革的重点是整体推进，以公司制为主要形式，进行旨在建立现代企业制度的全面制度创新。</w:t>
      </w:r>
    </w:p>
    <w:p w:rsidR="00000000" w:rsidRDefault="00714E71"/>
    <w:p w:rsidR="00000000" w:rsidRDefault="00714E71">
      <w:pPr>
        <w:rPr>
          <w:rFonts w:hint="eastAsia"/>
        </w:rPr>
      </w:pPr>
      <w:r>
        <w:rPr>
          <w:rFonts w:hint="eastAsia"/>
        </w:rPr>
        <w:t>中国政府最近提出，要用三年左右的时间，通过改革、改组、改造和加强管理，使大多数国有大中型亏损企业摆脱困境，力争到本世纪末使大多数国有大中型骨干企业初步建立现代企业制度。</w:t>
      </w:r>
    </w:p>
    <w:p w:rsidR="00000000" w:rsidRDefault="00714E71">
      <w:pPr>
        <w:rPr>
          <w:rFonts w:hint="eastAsia"/>
        </w:rPr>
      </w:pPr>
      <w:r>
        <w:rPr>
          <w:rFonts w:hint="eastAsia"/>
        </w:rPr>
        <w:t>目前，国务院正在研究制定三年国有企业改革的具体规划和政策。</w:t>
      </w:r>
    </w:p>
    <w:p w:rsidR="00000000" w:rsidRDefault="00714E71"/>
    <w:p w:rsidR="00000000" w:rsidRDefault="00714E71">
      <w:pPr>
        <w:rPr>
          <w:rFonts w:hint="eastAsia"/>
        </w:rPr>
      </w:pPr>
      <w:r>
        <w:rPr>
          <w:rFonts w:hint="eastAsia"/>
        </w:rPr>
        <w:t>李铁映指出，中</w:t>
      </w:r>
      <w:r>
        <w:rPr>
          <w:rFonts w:hint="eastAsia"/>
        </w:rPr>
        <w:t>国将积极推进以“抓大放小”为主要内容的国有企业战略性改组，在将国有企业改建为投资主体多元、股权结构合理的有限公司和股份公司时，在以资本为纽带构造母子公司体制，理顺集团内部关系时，都要防止行政方式的“拉郎配”、“归大堆”。</w:t>
      </w:r>
    </w:p>
    <w:p w:rsidR="00000000" w:rsidRDefault="00714E71">
      <w:pPr>
        <w:rPr>
          <w:rFonts w:hint="eastAsia"/>
        </w:rPr>
      </w:pPr>
      <w:r>
        <w:rPr>
          <w:rFonts w:hint="eastAsia"/>
        </w:rPr>
        <w:t>要鼓励通过收购、兼并、联合，发展一批工技贸相结合跨地区、跨行业、跨所有制和跨国经营的大公司、大集团。</w:t>
      </w:r>
    </w:p>
    <w:p w:rsidR="00000000" w:rsidRDefault="00714E71"/>
    <w:p w:rsidR="00000000" w:rsidRDefault="00714E71">
      <w:pPr>
        <w:rPr>
          <w:rFonts w:hint="eastAsia"/>
        </w:rPr>
      </w:pPr>
      <w:r>
        <w:rPr>
          <w:rFonts w:hint="eastAsia"/>
        </w:rPr>
        <w:t>据统计，目前中国共有国有企业三十多万家，其中国有大中型企业一万四千五百多家。</w:t>
      </w:r>
    </w:p>
    <w:p w:rsidR="00000000" w:rsidRDefault="00714E71">
      <w:pPr>
        <w:rPr>
          <w:rFonts w:hint="eastAsia"/>
        </w:rPr>
      </w:pPr>
      <w:r>
        <w:rPr>
          <w:rFonts w:hint="eastAsia"/>
        </w:rPr>
        <w:t>近一段时期，中国国有企业改革的力度明显加大，企业间的收购、兼并、“强强联合”形成了一定的规模。</w:t>
      </w:r>
    </w:p>
    <w:p w:rsidR="00000000" w:rsidRDefault="00714E71"/>
    <w:p w:rsidR="00000000" w:rsidRDefault="00714E71">
      <w:pPr>
        <w:rPr>
          <w:rFonts w:hint="eastAsia"/>
        </w:rPr>
      </w:pPr>
      <w:r>
        <w:rPr>
          <w:rFonts w:hint="eastAsia"/>
        </w:rPr>
        <w:t>李铁映说，</w:t>
      </w:r>
      <w:r>
        <w:rPr>
          <w:rFonts w:hint="eastAsia"/>
        </w:rPr>
        <w:t>住房制度改革要着眼于建立福利分配货币化的新机制，加快住房实物分配向货币分配转变的进程。</w:t>
      </w:r>
    </w:p>
    <w:p w:rsidR="00000000" w:rsidRDefault="00714E71"/>
    <w:p w:rsidR="00000000" w:rsidRDefault="00714E71">
      <w:pPr>
        <w:rPr>
          <w:rFonts w:hint="eastAsia"/>
        </w:rPr>
      </w:pPr>
      <w:r>
        <w:rPr>
          <w:rFonts w:hint="eastAsia"/>
        </w:rPr>
        <w:t>在谈到农村体制改革时，李铁映强调，要坚持家庭联产承包责任制长期不变，积极探索建立土地使用权有偿流转制度，促进土地规模经营；要通过改革，逐步建立国家宏观调控下中央和地方责权分明、适应社会主义市场经济需要、适合国情的粮食流通体制；要通过推行农业产业化经营，增加农民收入和地方财政收入，培育新的经济增长点。</w:t>
      </w:r>
    </w:p>
    <w:p w:rsidR="00000000" w:rsidRDefault="00714E71"/>
    <w:p w:rsidR="00000000" w:rsidRDefault="00714E71">
      <w:pPr>
        <w:rPr>
          <w:rFonts w:hint="eastAsia"/>
        </w:rPr>
      </w:pPr>
      <w:r>
        <w:rPr>
          <w:rFonts w:hint="eastAsia"/>
        </w:rPr>
        <w:t>李铁映说，中国有决心、有信心实现到本世纪末初步建立社会主义市场经济体制的目标。</w:t>
      </w:r>
    </w:p>
    <w:p w:rsidR="00000000" w:rsidRDefault="00714E71">
      <w:pPr>
        <w:rPr>
          <w:rFonts w:hint="eastAsia"/>
        </w:rPr>
      </w:pPr>
      <w:r>
        <w:rPr>
          <w:rFonts w:hint="eastAsia"/>
        </w:rPr>
        <w:t>对一些阻碍新体制建立的体制因素，将有计</w:t>
      </w:r>
      <w:r>
        <w:rPr>
          <w:rFonts w:hint="eastAsia"/>
        </w:rPr>
        <w:t>划地重点突破，以加速实现资源配置市场化，福利分配货币化，公共服务社会化，经济运行法制化，开创经济体制改革的新局面。</w:t>
      </w:r>
    </w:p>
    <w:p w:rsidR="00000000" w:rsidRDefault="00714E71"/>
    <w:p w:rsidR="00000000" w:rsidRDefault="00714E71"/>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4E71" w:rsidRDefault="00714E71" w:rsidP="00714E71">
      <w:r>
        <w:separator/>
      </w:r>
    </w:p>
  </w:endnote>
  <w:endnote w:type="continuationSeparator" w:id="0">
    <w:p w:rsidR="00714E71" w:rsidRDefault="00714E71" w:rsidP="0071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4E71" w:rsidRDefault="00714E71" w:rsidP="00714E71">
      <w:r>
        <w:separator/>
      </w:r>
    </w:p>
  </w:footnote>
  <w:footnote w:type="continuationSeparator" w:id="0">
    <w:p w:rsidR="00714E71" w:rsidRDefault="00714E71" w:rsidP="00714E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1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B813C09-0B46-4A4B-B1D8-2A3AA05F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chtb_0071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