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B70B6B">
      <w:pPr>
        <w:rPr>
          <w:rFonts w:hint="eastAsia"/>
        </w:rPr>
      </w:pPr>
      <w:r>
        <w:rPr>
          <w:rFonts w:hint="eastAsia"/>
        </w:rPr>
        <w:t>天津开发区近百家外资企业成为海关保税工厂</w:t>
      </w:r>
    </w:p>
    <w:p w:rsidR="00000000" w:rsidRDefault="00B70B6B"/>
    <w:p w:rsidR="00000000" w:rsidRDefault="00B70B6B">
      <w:pPr>
        <w:rPr>
          <w:rFonts w:hint="eastAsia"/>
        </w:rPr>
      </w:pPr>
      <w:r>
        <w:rPr>
          <w:rFonts w:hint="eastAsia"/>
        </w:rPr>
        <w:t>记者从天津海关了解到，近日通用半导体（中国）有限公司等二十家外商投资企业通过天津海关的考核，成为享受海关优惠政策的保税工厂。</w:t>
      </w:r>
    </w:p>
    <w:p w:rsidR="00000000" w:rsidRDefault="00B70B6B">
      <w:pPr>
        <w:rPr>
          <w:rFonts w:hint="eastAsia"/>
        </w:rPr>
      </w:pPr>
      <w:r>
        <w:rPr>
          <w:rFonts w:hint="eastAsia"/>
        </w:rPr>
        <w:t>至此，天津经济技术开发区已有九十九家外商投资企业成为保税工厂。</w:t>
      </w:r>
    </w:p>
    <w:p w:rsidR="00000000" w:rsidRDefault="00B70B6B"/>
    <w:p w:rsidR="00000000" w:rsidRDefault="00B70B6B">
      <w:pPr>
        <w:rPr>
          <w:rFonts w:hint="eastAsia"/>
        </w:rPr>
      </w:pPr>
      <w:r>
        <w:rPr>
          <w:rFonts w:hint="eastAsia"/>
        </w:rPr>
        <w:t>据介绍，近年来天津海关积极与国际惯例接轨，从加强对企业宏观管理，优化通关环境，促进企业提高贸易效率出发，大力推广保税工程制度。</w:t>
      </w:r>
    </w:p>
    <w:p w:rsidR="00000000" w:rsidRDefault="00B70B6B">
      <w:pPr>
        <w:rPr>
          <w:rFonts w:hint="eastAsia"/>
        </w:rPr>
      </w:pPr>
      <w:r>
        <w:rPr>
          <w:rFonts w:hint="eastAsia"/>
        </w:rPr>
        <w:t>经济技术开发区做为当地新的经济增长点，加工贸易发展迅速，目前已有二百二十家从事加工贸易的外资企业，保税工厂已占到企业总数的百分之四十一，逐步形成了涉</w:t>
      </w:r>
      <w:r>
        <w:rPr>
          <w:rFonts w:hint="eastAsia"/>
        </w:rPr>
        <w:t>及电子、化工、纺织、通讯以及汽车等行业的保税工厂体系，摩托罗拉、三星电子、雅马哈等都是其中的一员。</w:t>
      </w:r>
    </w:p>
    <w:p w:rsidR="00000000" w:rsidRDefault="00B70B6B"/>
    <w:p w:rsidR="00000000" w:rsidRDefault="00B70B6B">
      <w:pPr>
        <w:rPr>
          <w:rFonts w:hint="eastAsia"/>
        </w:rPr>
      </w:pPr>
      <w:r>
        <w:rPr>
          <w:rFonts w:hint="eastAsia"/>
        </w:rPr>
        <w:t>据天津开发区海关官员介绍，保税工厂降低了贸易成本，提高了贸易效益。</w:t>
      </w:r>
    </w:p>
    <w:p w:rsidR="00000000" w:rsidRDefault="00B70B6B">
      <w:pPr>
        <w:rPr>
          <w:rFonts w:hint="eastAsia"/>
        </w:rPr>
      </w:pPr>
      <w:r>
        <w:rPr>
          <w:rFonts w:hint="eastAsia"/>
        </w:rPr>
        <w:t>通用半导体（中国）有限公司成为保税工厂后，每天减少流动资金占用五十万美元。</w:t>
      </w:r>
    </w:p>
    <w:p w:rsidR="00000000" w:rsidRDefault="00B70B6B">
      <w:pPr>
        <w:rPr>
          <w:rFonts w:hint="eastAsia"/>
        </w:rPr>
      </w:pPr>
      <w:r>
        <w:rPr>
          <w:rFonts w:hint="eastAsia"/>
        </w:rPr>
        <w:t>该公司介绍，在未来的五年内他们将追加投资九千万美元，届时，预计年产值可达三亿美元。</w:t>
      </w:r>
    </w:p>
    <w:p w:rsidR="00000000" w:rsidRDefault="00B70B6B"/>
    <w:p w:rsidR="00000000" w:rsidRDefault="00B70B6B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0B6B" w:rsidRDefault="00B70B6B" w:rsidP="00B70B6B">
      <w:r>
        <w:separator/>
      </w:r>
    </w:p>
  </w:endnote>
  <w:endnote w:type="continuationSeparator" w:id="0">
    <w:p w:rsidR="00B70B6B" w:rsidRDefault="00B70B6B" w:rsidP="00B70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0B6B" w:rsidRDefault="00B70B6B" w:rsidP="00B70B6B">
      <w:r>
        <w:separator/>
      </w:r>
    </w:p>
  </w:footnote>
  <w:footnote w:type="continuationSeparator" w:id="0">
    <w:p w:rsidR="00B70B6B" w:rsidRDefault="00B70B6B" w:rsidP="00B70B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B7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B0ED632-5AA7-4B6B-97CC-114448C8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&lt;DocFile&gt; chtb_0085 &lt;/DocFile&gt;</dc:title>
  <dc:subject/>
  <dc:creator>pc</dc:creator>
  <cp:keywords/>
  <dc:description/>
  <cp:lastModifiedBy>游 畅</cp:lastModifiedBy>
  <cp:revision>2</cp:revision>
  <dcterms:created xsi:type="dcterms:W3CDTF">2021-06-13T06:35:00Z</dcterms:created>
  <dcterms:modified xsi:type="dcterms:W3CDTF">2021-06-13T06:35:00Z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