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7615C5">
      <w:pPr>
        <w:rPr>
          <w:rFonts w:hint="eastAsia"/>
        </w:rPr>
      </w:pPr>
      <w:r>
        <w:rPr>
          <w:rFonts w:hint="eastAsia"/>
        </w:rPr>
        <w:t>台湾一经济学家指出“戒急用忍”将产生诸多弊端</w:t>
      </w:r>
    </w:p>
    <w:p w:rsidR="00000000" w:rsidRDefault="007615C5"/>
    <w:p w:rsidR="00000000" w:rsidRDefault="007615C5">
      <w:pPr>
        <w:rPr>
          <w:rFonts w:hint="eastAsia"/>
        </w:rPr>
      </w:pPr>
      <w:r>
        <w:rPr>
          <w:rFonts w:hint="eastAsia"/>
        </w:rPr>
        <w:t>台湾经济学家侯家驹周一在台湾《经济日报》上发表了题为《三谈戒急用忍》的文章，指出台湾当局对台商投资祖国大陆采取“戒急用忍”的限制政策将产生诸多弊端。</w:t>
      </w:r>
    </w:p>
    <w:p w:rsidR="00000000" w:rsidRDefault="007615C5"/>
    <w:p w:rsidR="00000000" w:rsidRDefault="007615C5">
      <w:pPr>
        <w:rPr>
          <w:rFonts w:hint="eastAsia"/>
        </w:rPr>
      </w:pPr>
      <w:r>
        <w:rPr>
          <w:rFonts w:hint="eastAsia"/>
        </w:rPr>
        <w:t>侯家驹指出，台湾当局说“戒急用忍”是限制大型企业赴祖国大陆投资，对中小企业并无影响，实则非然。</w:t>
      </w:r>
    </w:p>
    <w:p w:rsidR="00000000" w:rsidRDefault="007615C5">
      <w:pPr>
        <w:rPr>
          <w:rFonts w:hint="eastAsia"/>
        </w:rPr>
      </w:pPr>
      <w:r>
        <w:rPr>
          <w:rFonts w:hint="eastAsia"/>
        </w:rPr>
        <w:t>目前，台湾当局把资本额在六千万元台币以下作为中小企业，而事实上台湾目前的中小企业大都具有相当的规模，仅以去年排名前十位的中小企业为例，其营业净收入最少的为三十三点六五亿元台币，最高者达一百亿元台币。</w:t>
      </w:r>
    </w:p>
    <w:p w:rsidR="00000000" w:rsidRDefault="007615C5">
      <w:pPr>
        <w:rPr>
          <w:rFonts w:hint="eastAsia"/>
        </w:rPr>
      </w:pPr>
      <w:r>
        <w:rPr>
          <w:rFonts w:hint="eastAsia"/>
        </w:rPr>
        <w:t>显然，实行“戒急</w:t>
      </w:r>
      <w:r>
        <w:rPr>
          <w:rFonts w:hint="eastAsia"/>
        </w:rPr>
        <w:t>用忍”的政策，结果是平白地损失在祖国大陆的很多商机。</w:t>
      </w:r>
    </w:p>
    <w:p w:rsidR="00000000" w:rsidRDefault="007615C5"/>
    <w:p w:rsidR="00000000" w:rsidRDefault="007615C5">
      <w:pPr>
        <w:rPr>
          <w:rFonts w:hint="eastAsia"/>
        </w:rPr>
      </w:pPr>
      <w:r>
        <w:rPr>
          <w:rFonts w:hint="eastAsia"/>
        </w:rPr>
        <w:t>侯家驹认为，“戒急用忍”的政策对于对祖国大陆的出口贸易也有影响。</w:t>
      </w:r>
    </w:p>
    <w:p w:rsidR="00000000" w:rsidRDefault="007615C5">
      <w:pPr>
        <w:rPr>
          <w:rFonts w:hint="eastAsia"/>
        </w:rPr>
      </w:pPr>
      <w:r>
        <w:rPr>
          <w:rFonts w:hint="eastAsia"/>
        </w:rPr>
        <w:t>因为台湾对祖国大陆的出口中，有很大部分是由于台商在祖国大陆投资设厂而必须运去机器设备零组件及中间原材料的缘故。</w:t>
      </w:r>
    </w:p>
    <w:p w:rsidR="00000000" w:rsidRDefault="007615C5">
      <w:pPr>
        <w:rPr>
          <w:rFonts w:hint="eastAsia"/>
        </w:rPr>
      </w:pPr>
      <w:r>
        <w:rPr>
          <w:rFonts w:hint="eastAsia"/>
        </w:rPr>
        <w:t>近年来，台湾从祖国大陆获得的贸易顺差累计已达八百亿美元，与台湾的外汇储备相差无几。</w:t>
      </w:r>
    </w:p>
    <w:p w:rsidR="00000000" w:rsidRDefault="007615C5">
      <w:pPr>
        <w:rPr>
          <w:rFonts w:hint="eastAsia"/>
        </w:rPr>
      </w:pPr>
      <w:r>
        <w:rPr>
          <w:rFonts w:hint="eastAsia"/>
        </w:rPr>
        <w:t>在金融风暴未见缓和的今天，愈来愈凸显这一顺差的重要性。</w:t>
      </w:r>
    </w:p>
    <w:p w:rsidR="00000000" w:rsidRDefault="007615C5">
      <w:pPr>
        <w:rPr>
          <w:rFonts w:hint="eastAsia"/>
        </w:rPr>
      </w:pPr>
      <w:r>
        <w:rPr>
          <w:rFonts w:hint="eastAsia"/>
        </w:rPr>
        <w:t>台湾岂能为了“戒急用忍”而降低对祖国大陆的出口？</w:t>
      </w:r>
    </w:p>
    <w:p w:rsidR="00000000" w:rsidRDefault="007615C5">
      <w:pPr>
        <w:rPr>
          <w:rFonts w:hint="eastAsia"/>
        </w:rPr>
      </w:pPr>
      <w:r>
        <w:rPr>
          <w:rFonts w:hint="eastAsia"/>
        </w:rPr>
        <w:t>因为这将减少来自祖国大陆的贸易顺差。</w:t>
      </w:r>
    </w:p>
    <w:p w:rsidR="00000000" w:rsidRDefault="007615C5"/>
    <w:p w:rsidR="00000000" w:rsidRDefault="007615C5">
      <w:pPr>
        <w:rPr>
          <w:rFonts w:hint="eastAsia"/>
        </w:rPr>
      </w:pPr>
      <w:r>
        <w:rPr>
          <w:rFonts w:hint="eastAsia"/>
        </w:rPr>
        <w:t>侯家驹指出，“戒急用忍”政策也阻碍了外商投资台湾</w:t>
      </w:r>
      <w:r>
        <w:rPr>
          <w:rFonts w:hint="eastAsia"/>
        </w:rPr>
        <w:t>。</w:t>
      </w:r>
    </w:p>
    <w:p w:rsidR="00000000" w:rsidRDefault="007615C5">
      <w:pPr>
        <w:rPr>
          <w:rFonts w:hint="eastAsia"/>
        </w:rPr>
      </w:pPr>
      <w:r>
        <w:rPr>
          <w:rFonts w:hint="eastAsia"/>
        </w:rPr>
        <w:t>因为投资台湾的多数外商想借此方便与台资共同投资祖国大陆。</w:t>
      </w:r>
    </w:p>
    <w:p w:rsidR="00000000" w:rsidRDefault="007615C5">
      <w:pPr>
        <w:rPr>
          <w:rFonts w:hint="eastAsia"/>
        </w:rPr>
      </w:pPr>
      <w:r>
        <w:rPr>
          <w:rFonts w:hint="eastAsia"/>
        </w:rPr>
        <w:t>因此，这一政策在阻碍本地企业发展的同时，也限制了外商投资台湾的意愿。</w:t>
      </w:r>
    </w:p>
    <w:p w:rsidR="00000000" w:rsidRDefault="007615C5"/>
    <w:p w:rsidR="00000000" w:rsidRDefault="007615C5">
      <w:pPr>
        <w:rPr>
          <w:rFonts w:hint="eastAsia"/>
        </w:rPr>
      </w:pPr>
      <w:r>
        <w:rPr>
          <w:rFonts w:hint="eastAsia"/>
        </w:rPr>
        <w:t>据悉，侯家驹针对“戒急用忍”政策已先后在台湾报纸上发表了三篇文章，指出台湾当局这一错误的大陆经贸政策是违反“自由经济基本哲学”，希望能对台湾当局“晓以利害”。</w:t>
      </w:r>
    </w:p>
    <w:p w:rsidR="00000000" w:rsidRDefault="007615C5"/>
    <w:p w:rsidR="00000000" w:rsidRDefault="007615C5"/>
    <w:p w:rsidR="00000000" w:rsidRDefault="007615C5"/>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15C5" w:rsidRDefault="007615C5" w:rsidP="007615C5">
      <w:r>
        <w:separator/>
      </w:r>
    </w:p>
  </w:endnote>
  <w:endnote w:type="continuationSeparator" w:id="0">
    <w:p w:rsidR="007615C5" w:rsidRDefault="007615C5" w:rsidP="0076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15C5" w:rsidRDefault="007615C5" w:rsidP="007615C5">
      <w:r>
        <w:separator/>
      </w:r>
    </w:p>
  </w:footnote>
  <w:footnote w:type="continuationSeparator" w:id="0">
    <w:p w:rsidR="007615C5" w:rsidRDefault="007615C5" w:rsidP="007615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761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8CE833F-AE9A-41E7-A497-D83263F1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564</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chtb_0090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