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677B2B">
      <w:pPr>
        <w:rPr>
          <w:rFonts w:hint="eastAsia"/>
        </w:rPr>
      </w:pPr>
      <w:r>
        <w:rPr>
          <w:rFonts w:hint="eastAsia"/>
        </w:rPr>
        <w:t>陕西引进外资规模居中国西北五省区之首</w:t>
      </w:r>
    </w:p>
    <w:p w:rsidR="00000000" w:rsidRDefault="00677B2B">
      <w:pPr>
        <w:rPr>
          <w:rFonts w:hint="eastAsia"/>
        </w:rPr>
      </w:pPr>
    </w:p>
    <w:p w:rsidR="00000000" w:rsidRDefault="00677B2B">
      <w:pPr>
        <w:rPr>
          <w:rFonts w:hint="eastAsia"/>
        </w:rPr>
      </w:pPr>
      <w:r>
        <w:rPr>
          <w:rFonts w:hint="eastAsia"/>
        </w:rPr>
        <w:t>陕西省目前批准的外资项目已达二千四百多个，协议利用外资额四十多亿美元，实际引进外资超过十六亿美元。</w:t>
      </w:r>
    </w:p>
    <w:p w:rsidR="00000000" w:rsidRDefault="00677B2B">
      <w:pPr>
        <w:rPr>
          <w:rFonts w:hint="eastAsia"/>
        </w:rPr>
      </w:pPr>
      <w:r>
        <w:rPr>
          <w:rFonts w:hint="eastAsia"/>
        </w:rPr>
        <w:t>引进外资规模居中国西北五省区之首。</w:t>
      </w:r>
    </w:p>
    <w:p w:rsidR="00000000" w:rsidRDefault="00677B2B"/>
    <w:p w:rsidR="00000000" w:rsidRDefault="00677B2B">
      <w:pPr>
        <w:rPr>
          <w:rFonts w:hint="eastAsia"/>
        </w:rPr>
      </w:pPr>
      <w:r>
        <w:rPr>
          <w:rFonts w:hint="eastAsia"/>
        </w:rPr>
        <w:t>从一九九三年起，陕西省对招商引资工作进行了政策调整，吸收外商投资由优惠政策导向向市场导向转变，确立了“以资源换技术，以产权换资金，以市场换项目，以存量换增量”的利用外资新思路，并制定了《陕西省利用外资实施办法》、《陕西省外商投资企业管理办法》、《保护外商投资企业合法权益六项规定》等文件，为引进外资工作在更高层次展开，提供了可靠的政策</w:t>
      </w:r>
      <w:r>
        <w:rPr>
          <w:rFonts w:hint="eastAsia"/>
        </w:rPr>
        <w:t>保证。</w:t>
      </w:r>
    </w:p>
    <w:p w:rsidR="00000000" w:rsidRDefault="00677B2B">
      <w:pPr>
        <w:rPr>
          <w:rFonts w:hint="eastAsia"/>
        </w:rPr>
      </w:pPr>
      <w:r>
        <w:rPr>
          <w:rFonts w:hint="eastAsia"/>
        </w:rPr>
        <w:t>同时，建立起了有外贸、工商、税务等有关部门参与的高效优质综合服务体系、投资者人身资产和收益安全保障体系、符合国际惯例的涉外法规体系和灵敏快捷的信息体系，大大提高了办事效率和工作质量，全省利用外资规模迅速扩大。</w:t>
      </w:r>
    </w:p>
    <w:p w:rsidR="00000000" w:rsidRDefault="00677B2B"/>
    <w:p w:rsidR="00000000" w:rsidRDefault="00677B2B">
      <w:pPr>
        <w:rPr>
          <w:rFonts w:hint="eastAsia"/>
        </w:rPr>
      </w:pPr>
      <w:r>
        <w:rPr>
          <w:rFonts w:hint="eastAsia"/>
        </w:rPr>
        <w:t>陕西省日益改善的投资环境，吸引了大批外商前来投资办厂和洽谈生意。</w:t>
      </w:r>
    </w:p>
    <w:p w:rsidR="00000000" w:rsidRDefault="00677B2B">
      <w:pPr>
        <w:rPr>
          <w:rFonts w:hint="eastAsia"/>
        </w:rPr>
      </w:pPr>
      <w:r>
        <w:rPr>
          <w:rFonts w:hint="eastAsia"/>
        </w:rPr>
        <w:t>迄今为止，已有五十多个国家和地区的投资商在陕西开办了企业。</w:t>
      </w:r>
    </w:p>
    <w:p w:rsidR="00000000" w:rsidRDefault="00677B2B">
      <w:pPr>
        <w:rPr>
          <w:rFonts w:hint="eastAsia"/>
        </w:rPr>
      </w:pPr>
      <w:r>
        <w:rPr>
          <w:rFonts w:hint="eastAsia"/>
        </w:rPr>
        <w:t>美国英特尔公司、英国罗罗公司、韩国大宇公司、德国西门子公司、荷兰ＭＥＰ公司等一批跨国公司，均相继在陕西建立了合资或独资公司。</w:t>
      </w:r>
    </w:p>
    <w:p w:rsidR="00000000" w:rsidRDefault="00677B2B"/>
    <w:p w:rsidR="00000000" w:rsidRDefault="00677B2B">
      <w:pPr>
        <w:rPr>
          <w:rFonts w:hint="eastAsia"/>
        </w:rPr>
      </w:pPr>
      <w:r>
        <w:rPr>
          <w:rFonts w:hint="eastAsia"/>
        </w:rPr>
        <w:t>目前，外商在陕西的投资区域已由关中平原</w:t>
      </w:r>
      <w:r>
        <w:rPr>
          <w:rFonts w:hint="eastAsia"/>
        </w:rPr>
        <w:t>辐射到陕南山区和陕北黄土高原，“三资”企业遍布全省十个地市，生产经营涉及电子、医药、食品、房地产和汽车制造等十多个行业，其中工业企业占三分之二。</w:t>
      </w:r>
    </w:p>
    <w:p w:rsidR="00000000" w:rsidRDefault="00677B2B"/>
    <w:p w:rsidR="00000000" w:rsidRDefault="00677B2B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7B2B" w:rsidRDefault="00677B2B" w:rsidP="00677B2B">
      <w:r>
        <w:separator/>
      </w:r>
    </w:p>
  </w:endnote>
  <w:endnote w:type="continuationSeparator" w:id="0">
    <w:p w:rsidR="00677B2B" w:rsidRDefault="00677B2B" w:rsidP="00677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7B2B" w:rsidRDefault="00677B2B" w:rsidP="00677B2B">
      <w:r>
        <w:separator/>
      </w:r>
    </w:p>
  </w:footnote>
  <w:footnote w:type="continuationSeparator" w:id="0">
    <w:p w:rsidR="00677B2B" w:rsidRDefault="00677B2B" w:rsidP="00677B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67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A7FE1DC-9634-4E21-89A6-B3756203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chtb_0091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