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16021">
      <w:pPr>
        <w:rPr>
          <w:rFonts w:hint="eastAsia"/>
        </w:rPr>
      </w:pPr>
      <w:r>
        <w:rPr>
          <w:rFonts w:hint="eastAsia"/>
        </w:rPr>
        <w:t>天津港保税区各项经济指标增幅居中国首位</w:t>
      </w:r>
    </w:p>
    <w:p w:rsidR="00000000" w:rsidRDefault="00216021"/>
    <w:p w:rsidR="00000000" w:rsidRDefault="00216021">
      <w:pPr>
        <w:rPr>
          <w:rFonts w:hint="eastAsia"/>
        </w:rPr>
      </w:pPr>
      <w:r>
        <w:rPr>
          <w:rFonts w:hint="eastAsia"/>
        </w:rPr>
        <w:t>记者从天津港保税区获悉：一九九七年保税区全面超额完成各项经济指标，平均增幅达百分之七十以上，居中国保税区之首。</w:t>
      </w:r>
    </w:p>
    <w:p w:rsidR="00000000" w:rsidRDefault="00216021"/>
    <w:p w:rsidR="00000000" w:rsidRDefault="00216021">
      <w:pPr>
        <w:rPr>
          <w:rFonts w:hint="eastAsia"/>
        </w:rPr>
      </w:pPr>
      <w:r>
        <w:rPr>
          <w:rFonts w:hint="eastAsia"/>
        </w:rPr>
        <w:t>据统计，去年天津港保税区完成协议投资总额八点五亿美元，同比增长百分之七十二；协议外资额七亿美元，同比增长百分之七十五；实现进出区货物总值四十亿美元，同比增长百分之八十三；进出口总额十亿美元，均创历史最高水平。</w:t>
      </w:r>
    </w:p>
    <w:p w:rsidR="00000000" w:rsidRDefault="00216021"/>
    <w:p w:rsidR="00000000" w:rsidRDefault="00216021">
      <w:pPr>
        <w:rPr>
          <w:rFonts w:hint="eastAsia"/>
        </w:rPr>
      </w:pPr>
      <w:r>
        <w:rPr>
          <w:rFonts w:hint="eastAsia"/>
        </w:rPr>
        <w:t>天津港保税区投入运行五年来，已建成了中国第一货物分拨中心，具备了口岸关的功能，开通了天津港保税区经西安、兰州到新疆阿拉山口口岸的铁路专用线；建立</w:t>
      </w:r>
      <w:r>
        <w:rPr>
          <w:rFonts w:hint="eastAsia"/>
        </w:rPr>
        <w:t>了一批集仓储、运输、销售于一体的大型物流配给中心，开办了铁路和国际集装箱多式联运，月接卸集装箱能力达六千标准箱；形成了七千门程控电话的装机能力，供电能力达二点五万千伏、日供水能力一万吨。</w:t>
      </w:r>
    </w:p>
    <w:p w:rsidR="00000000" w:rsidRDefault="00216021"/>
    <w:p w:rsidR="00000000" w:rsidRDefault="00216021">
      <w:pPr>
        <w:rPr>
          <w:rFonts w:hint="eastAsia"/>
        </w:rPr>
      </w:pPr>
      <w:r>
        <w:rPr>
          <w:rFonts w:hint="eastAsia"/>
        </w:rPr>
        <w:t>此外，保税区还对进区企业实施了一系列优惠政策：确立了不设台帐和建立手册管理制度；区内从事国际贸易、仓储加工的企业，其所需进口设备材料免税，国内贸易卖断保税区视同出口，海关预以退税等。</w:t>
      </w:r>
    </w:p>
    <w:p w:rsidR="00000000" w:rsidRDefault="00216021"/>
    <w:p w:rsidR="00000000" w:rsidRDefault="00216021">
      <w:pPr>
        <w:rPr>
          <w:rFonts w:hint="eastAsia"/>
        </w:rPr>
      </w:pPr>
      <w:r>
        <w:rPr>
          <w:rFonts w:hint="eastAsia"/>
        </w:rPr>
        <w:t>随着天津港保税区投资环境的日臻完善，来此投资的外商日益增多。</w:t>
      </w:r>
    </w:p>
    <w:p w:rsidR="00000000" w:rsidRDefault="00216021">
      <w:pPr>
        <w:rPr>
          <w:rFonts w:hint="eastAsia"/>
        </w:rPr>
      </w:pPr>
      <w:r>
        <w:rPr>
          <w:rFonts w:hint="eastAsia"/>
        </w:rPr>
        <w:t>去年仅两千万元以上的大项目就有十三家，美国加德士、卡特彼勒、日本的伊藤忠、</w:t>
      </w:r>
      <w:r>
        <w:rPr>
          <w:rFonts w:hint="eastAsia"/>
        </w:rPr>
        <w:t>韩国大宇、香港新世界集团纷纷入区投资置业。</w:t>
      </w:r>
    </w:p>
    <w:p w:rsidR="00000000" w:rsidRDefault="00216021">
      <w:pPr>
        <w:rPr>
          <w:rFonts w:hint="eastAsia"/>
        </w:rPr>
      </w:pPr>
      <w:r>
        <w:rPr>
          <w:rFonts w:hint="eastAsia"/>
        </w:rPr>
        <w:t>在外资大批涌入的同时，去年还有二十家国有大中型企业入区落户，投资总额近二亿美元。</w:t>
      </w:r>
    </w:p>
    <w:p w:rsidR="00000000" w:rsidRDefault="00216021"/>
    <w:p w:rsidR="00000000" w:rsidRDefault="00216021">
      <w:pPr>
        <w:rPr>
          <w:rFonts w:hint="eastAsia"/>
        </w:rPr>
      </w:pPr>
      <w:r>
        <w:rPr>
          <w:rFonts w:hint="eastAsia"/>
        </w:rPr>
        <w:t>据统计，五年来天津港保税区共吸引了来自世界七十三个国家和地区及国内二十五个省、市、自治区的三千多家企业投资，累计协议投资总额达三十多亿美元，协议外资总额达二十多亿美元。</w:t>
      </w:r>
    </w:p>
    <w:p w:rsidR="00000000" w:rsidRDefault="00216021"/>
    <w:p w:rsidR="00000000" w:rsidRDefault="0021602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021" w:rsidRDefault="00216021" w:rsidP="00216021">
      <w:r>
        <w:separator/>
      </w:r>
    </w:p>
  </w:endnote>
  <w:endnote w:type="continuationSeparator" w:id="0">
    <w:p w:rsidR="00216021" w:rsidRDefault="00216021" w:rsidP="0021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021" w:rsidRDefault="00216021" w:rsidP="00216021">
      <w:r>
        <w:separator/>
      </w:r>
    </w:p>
  </w:footnote>
  <w:footnote w:type="continuationSeparator" w:id="0">
    <w:p w:rsidR="00216021" w:rsidRDefault="00216021" w:rsidP="002160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1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6242EE1-3DB3-40A0-9244-49CDE41C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chtb_0099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