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6366F1"/>
          <w:sz w:val="128"/>
        </w:rPr>
        <w:t>KLIQ</w:t>
      </w:r>
    </w:p>
    <w:p>
      <w:pPr>
        <w:jc w:val="center"/>
      </w:pPr>
      <w:r>
        <w:rPr>
          <w:b/>
          <w:color w:val="E2E8F0"/>
          <w:sz w:val="64"/>
        </w:rPr>
        <w:t>Control System</w:t>
      </w:r>
    </w:p>
    <w:p/>
    <w:p>
      <w:pPr>
        <w:jc w:val="center"/>
      </w:pPr>
      <w:r>
        <w:rPr>
          <w:color w:val="475569"/>
          <w:sz w:val="36"/>
        </w:rPr>
        <w:t>Architecture, Operations &amp; Server Guide</w:t>
      </w:r>
    </w:p>
    <w:p/>
    <w:p>
      <w:pPr>
        <w:jc w:val="center"/>
      </w:pPr>
      <w:r>
        <w:rPr>
          <w:color w:val="475569"/>
          <w:sz w:val="24"/>
        </w:rPr>
        <w:t>A comprehensive internal reference covering the KLIQ Admin Control System — every module explained in full — and a complete server operations guide for a 10,000-user production deployment, including infrastructure, scaling, costs, security, monitoring, and disaster recovery.</w:t>
      </w:r>
    </w:p>
    <w:p/>
    <w:p/>
    <w:tbl>
      <w:tblPr>
        <w:tblW w:type="auto" w:w="0"/>
        <w:jc w:val="center"/>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2340"/>
        <w:gridCol w:w="2340"/>
        <w:gridCol w:w="2340"/>
        <w:gridCol w:w="2340"/>
      </w:tblGrid>
      <w:tr>
        <w:tc>
          <w:tcPr>
            <w:tcW w:type="dxa" w:w="2340"/>
            <w:shd w:val="clear" w:color="auto" w:fill="1e293b"/>
          </w:tcPr>
          <w:p>
            <w:pPr>
              <w:jc w:val="center"/>
            </w:pPr>
            <w:r>
              <w:rPr>
                <w:color w:val="475569"/>
              </w:rPr>
              <w:t>Version</w:t>
              <w:br/>
            </w:r>
            <w:r>
              <w:rPr>
                <w:b/>
                <w:color w:val="E2E8F0"/>
                <w:sz w:val="22"/>
              </w:rPr>
              <w:t>1.0.0</w:t>
            </w:r>
          </w:p>
        </w:tc>
        <w:tc>
          <w:tcPr>
            <w:tcW w:type="dxa" w:w="2340"/>
            <w:shd w:val="clear" w:color="auto" w:fill="1e293b"/>
          </w:tcPr>
          <w:p>
            <w:pPr>
              <w:jc w:val="center"/>
            </w:pPr>
            <w:r>
              <w:rPr>
                <w:color w:val="475569"/>
              </w:rPr>
              <w:t>Date</w:t>
              <w:br/>
            </w:r>
            <w:r>
              <w:rPr>
                <w:b/>
                <w:color w:val="E2E8F0"/>
                <w:sz w:val="22"/>
              </w:rPr>
              <w:t>June 2026</w:t>
            </w:r>
          </w:p>
        </w:tc>
        <w:tc>
          <w:tcPr>
            <w:tcW w:type="dxa" w:w="2340"/>
            <w:shd w:val="clear" w:color="auto" w:fill="1e293b"/>
          </w:tcPr>
          <w:p>
            <w:pPr>
              <w:jc w:val="center"/>
            </w:pPr>
            <w:r>
              <w:rPr>
                <w:color w:val="475569"/>
              </w:rPr>
              <w:t>Classification</w:t>
              <w:br/>
            </w:r>
            <w:r>
              <w:rPr>
                <w:b/>
                <w:color w:val="E2E8F0"/>
                <w:sz w:val="22"/>
              </w:rPr>
              <w:t>Internal Only</w:t>
            </w:r>
          </w:p>
        </w:tc>
        <w:tc>
          <w:tcPr>
            <w:tcW w:type="dxa" w:w="2340"/>
            <w:shd w:val="clear" w:color="auto" w:fill="1e293b"/>
          </w:tcPr>
          <w:p>
            <w:pPr>
              <w:jc w:val="center"/>
            </w:pPr>
            <w:r>
              <w:rPr>
                <w:color w:val="475569"/>
              </w:rPr>
              <w:t>Status</w:t>
              <w:br/>
            </w:r>
            <w:r>
              <w:rPr>
                <w:b/>
                <w:color w:val="E2E8F0"/>
                <w:sz w:val="22"/>
              </w:rPr>
              <w:t>Active</w:t>
            </w:r>
          </w:p>
        </w:tc>
      </w:tr>
    </w:tbl>
    <w:p>
      <w:r>
        <w:br w:type="page"/>
      </w:r>
    </w:p>
    <w:p>
      <w:pPr>
        <w:spacing w:after="40"/>
      </w:pPr>
      <w:r>
        <w:rPr>
          <w:b/>
          <w:color w:val="6366F1"/>
          <w:sz w:val="20"/>
        </w:rPr>
        <w:t>PART I — KLIQ CONTROL SYSTEM</w:t>
      </w:r>
    </w:p>
    <w:p>
      <w:pPr>
        <w:spacing w:before="280" w:after="120"/>
        <w:jc w:val="left"/>
      </w:pPr>
      <w:r>
        <w:rPr>
          <w:b/>
          <w:color w:val="6366F1"/>
          <w:sz w:val="48"/>
        </w:rPr>
        <w:t>Overview &amp; Purpose</w:t>
      </w:r>
    </w:p>
    <w:p>
      <w:pPr>
        <w:spacing w:after="80"/>
      </w:pPr>
      <w:r>
        <w:rPr>
          <w:color w:val="475569"/>
          <w:sz w:val="22"/>
        </w:rPr>
        <w:t>The KLIQ Control System is the internal administrative dashboard for the KLIQ social media platform. It is a standalone React web application running separately from the consumer-facing KLIQ app, accessible only to authorised administrators. In development it runs on port 5174 (the consumer app runs on port 5173). In production it is deployed to a separate subdomain — admin.kliq.app — behind a VPN-gated network and IP allowlist, making it completely inaccessible to the public internet.</w:t>
      </w:r>
    </w:p>
    <w:p>
      <w:pPr>
        <w:spacing w:after="80"/>
      </w:pPr>
      <w:r>
        <w:rPr>
          <w:color w:val="475569"/>
          <w:sz w:val="22"/>
        </w:rPr>
        <w:t>The Control System is the single source of truth for understanding platform health. It gives administrators the ability to manage every aspect of KLIQ without needing direct database access: approve and ban users, moderate content, broadcast notifications, review financial transactions, analyse platform-wide behaviour, and communicate directly with users through a built-in chat interface. Every admin action is logged automatically in the Activity Log for full auditability and accountability.</w:t>
      </w:r>
    </w:p>
    <w:tbl>
      <w:tblPr>
        <w:tblW w:type="auto" w:w="0"/>
        <w:jc w:val="left"/>
        <w:tblLook w:firstColumn="1" w:firstRow="1" w:lastColumn="0" w:lastRow="0" w:noHBand="0" w:noVBand="1" w:val="04A0"/>
        <w:tblBorders>
          <w:top w:val="single" w:sz="4" w:space="0" w:color="6366f1"/>
          <w:left w:val="single" w:sz="4" w:space="0" w:color="6366f1"/>
          <w:bottom w:val="single" w:sz="4" w:space="0" w:color="6366f1"/>
          <w:right w:val="single" w:sz="4" w:space="0" w:color="6366f1"/>
          <w:insideH w:val="single" w:sz="4" w:space="0" w:color="6366f1"/>
          <w:insideV w:val="single" w:sz="4" w:space="0" w:color="6366f1"/>
        </w:tblBorders>
      </w:tblPr>
      <w:tblGrid>
        <w:gridCol w:w="576"/>
        <w:gridCol w:w="8064"/>
      </w:tblGrid>
      <w:tr>
        <w:tc>
          <w:tcPr>
            <w:tcW w:type="dxa" w:w="4680"/>
            <w:shd w:val="clear" w:color="auto" w:fill="1e293b"/>
          </w:tcPr>
          <w:p>
            <w:pPr>
              <w:jc w:val="center"/>
            </w:pPr>
            <w:r>
              <w:rPr>
                <w:sz w:val="28"/>
              </w:rPr>
              <w:t>ℹ</w:t>
            </w:r>
          </w:p>
        </w:tc>
        <w:tc>
          <w:tcPr>
            <w:tcW w:type="dxa" w:w="4680"/>
            <w:shd w:val="clear" w:color="auto" w:fill="1e293b"/>
          </w:tcPr>
          <w:p>
            <w:r>
              <w:rPr>
                <w:b/>
                <w:color w:val="E2E8F0"/>
                <w:sz w:val="22"/>
              </w:rPr>
              <w:t xml:space="preserve">Design Philosophy  </w:t>
            </w:r>
            <w:r>
              <w:rPr>
                <w:color w:val="475569"/>
                <w:sz w:val="20"/>
              </w:rPr>
              <w:t>The Control System is built with the same visual quality as the consumer KLIQ app — matching dark slate backgrounds with KLIQ's cyan/purple/pink brand identity. This makes internal tooling feel first-class rather than a maintenance afterthought, encouraging admins to engage with the dashboard daily.</w:t>
            </w:r>
          </w:p>
        </w:tc>
      </w:tr>
    </w:tbl>
    <w:p/>
    <w:p>
      <w:pPr>
        <w:pBdr>
          <w:bottom w:val="single" w:sz="6" w:space="1" w:color="1e293b"/>
        </w:pBdr>
        <w:spacing w:before="240" w:after="240"/>
      </w:pPr>
    </w:p>
    <w:p>
      <w:pPr>
        <w:spacing w:before="160" w:after="120"/>
        <w:jc w:val="left"/>
        <w:pBdr>
          <w:bottom w:val="single" w:sz="4" w:space="1" w:color="334155"/>
        </w:pBdr>
      </w:pPr>
      <w:r>
        <w:rPr>
          <w:b/>
          <w:color w:val="E2E8F0"/>
          <w:sz w:val="32"/>
        </w:rPr>
        <w:t>Technology Stack</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TECHNOLOGY</w:t>
            </w:r>
          </w:p>
        </w:tc>
        <w:tc>
          <w:tcPr>
            <w:tcW w:type="dxa" w:w="4680"/>
            <w:shd w:val="clear" w:color="auto" w:fill="1e293b"/>
          </w:tcPr>
          <w:p>
            <w:r>
              <w:rPr>
                <w:b/>
                <w:color w:val="475569"/>
                <w:sz w:val="18"/>
              </w:rPr>
              <w:t>DETAILS</w:t>
            </w:r>
          </w:p>
        </w:tc>
      </w:tr>
      <w:tr>
        <w:tc>
          <w:tcPr>
            <w:tcW w:type="dxa" w:w="4680"/>
            <w:shd w:val="clear" w:color="auto" w:fill="0f172a"/>
          </w:tcPr>
          <w:p>
            <w:r>
              <w:rPr>
                <w:b/>
                <w:color w:val="E2E8F0"/>
                <w:sz w:val="20"/>
              </w:rPr>
              <w:t>Frontend Framework</w:t>
            </w:r>
          </w:p>
        </w:tc>
        <w:tc>
          <w:tcPr>
            <w:tcW w:type="dxa" w:w="4680"/>
            <w:shd w:val="clear" w:color="auto" w:fill="1a2332"/>
          </w:tcPr>
          <w:p>
            <w:r>
              <w:rPr>
                <w:b w:val="0"/>
                <w:color w:val="475569"/>
                <w:sz w:val="20"/>
              </w:rPr>
              <w:t>React 18 + TypeScript (strict mode)</w:t>
            </w:r>
          </w:p>
        </w:tc>
      </w:tr>
      <w:tr>
        <w:tc>
          <w:tcPr>
            <w:tcW w:type="dxa" w:w="4680"/>
            <w:shd w:val="clear" w:color="auto" w:fill="0f172a"/>
          </w:tcPr>
          <w:p>
            <w:r>
              <w:rPr>
                <w:b/>
                <w:color w:val="E2E8F0"/>
                <w:sz w:val="20"/>
              </w:rPr>
              <w:t>Build Tool</w:t>
            </w:r>
          </w:p>
        </w:tc>
        <w:tc>
          <w:tcPr>
            <w:tcW w:type="dxa" w:w="4680"/>
            <w:shd w:val="clear" w:color="auto" w:fill="1a2332"/>
          </w:tcPr>
          <w:p>
            <w:r>
              <w:rPr>
                <w:b w:val="0"/>
                <w:color w:val="475569"/>
                <w:sz w:val="20"/>
              </w:rPr>
              <w:t>Vite 5 — sub-second hot module replacement in development</w:t>
            </w:r>
          </w:p>
        </w:tc>
      </w:tr>
      <w:tr>
        <w:tc>
          <w:tcPr>
            <w:tcW w:type="dxa" w:w="4680"/>
            <w:shd w:val="clear" w:color="auto" w:fill="0f172a"/>
          </w:tcPr>
          <w:p>
            <w:r>
              <w:rPr>
                <w:b/>
                <w:color w:val="E2E8F0"/>
                <w:sz w:val="20"/>
              </w:rPr>
              <w:t>Styling</w:t>
            </w:r>
          </w:p>
        </w:tc>
        <w:tc>
          <w:tcPr>
            <w:tcW w:type="dxa" w:w="4680"/>
            <w:shd w:val="clear" w:color="auto" w:fill="1a2332"/>
          </w:tcPr>
          <w:p>
            <w:r>
              <w:rPr>
                <w:b w:val="0"/>
                <w:color w:val="475569"/>
                <w:sz w:val="20"/>
              </w:rPr>
              <w:t>Tailwind CSS v4 — CSS-first config via @import, no config file required</w:t>
            </w:r>
          </w:p>
        </w:tc>
      </w:tr>
      <w:tr>
        <w:tc>
          <w:tcPr>
            <w:tcW w:type="dxa" w:w="4680"/>
            <w:shd w:val="clear" w:color="auto" w:fill="0f172a"/>
          </w:tcPr>
          <w:p>
            <w:r>
              <w:rPr>
                <w:b/>
                <w:color w:val="E2E8F0"/>
                <w:sz w:val="20"/>
              </w:rPr>
              <w:t>Routing</w:t>
            </w:r>
          </w:p>
        </w:tc>
        <w:tc>
          <w:tcPr>
            <w:tcW w:type="dxa" w:w="4680"/>
            <w:shd w:val="clear" w:color="auto" w:fill="1a2332"/>
          </w:tcPr>
          <w:p>
            <w:r>
              <w:rPr>
                <w:b w:val="0"/>
                <w:color w:val="475569"/>
                <w:sz w:val="20"/>
              </w:rPr>
              <w:t>React Router v7 — createBrowserRouter, nested Layout/Outlet pattern, 18 registered routes</w:t>
            </w:r>
          </w:p>
        </w:tc>
      </w:tr>
      <w:tr>
        <w:tc>
          <w:tcPr>
            <w:tcW w:type="dxa" w:w="4680"/>
            <w:shd w:val="clear" w:color="auto" w:fill="0f172a"/>
          </w:tcPr>
          <w:p>
            <w:r>
              <w:rPr>
                <w:b/>
                <w:color w:val="E2E8F0"/>
                <w:sz w:val="20"/>
              </w:rPr>
              <w:t>Charts</w:t>
            </w:r>
          </w:p>
        </w:tc>
        <w:tc>
          <w:tcPr>
            <w:tcW w:type="dxa" w:w="4680"/>
            <w:shd w:val="clear" w:color="auto" w:fill="1a2332"/>
          </w:tcPr>
          <w:p>
            <w:r>
              <w:rPr>
                <w:b w:val="0"/>
                <w:color w:val="475569"/>
                <w:sz w:val="20"/>
              </w:rPr>
              <w:t>Recharts 2.15.2 — LineChart, AreaChart, BarChart, PieChart, all responsive</w:t>
            </w:r>
          </w:p>
        </w:tc>
      </w:tr>
      <w:tr>
        <w:tc>
          <w:tcPr>
            <w:tcW w:type="dxa" w:w="4680"/>
            <w:shd w:val="clear" w:color="auto" w:fill="0f172a"/>
          </w:tcPr>
          <w:p>
            <w:r>
              <w:rPr>
                <w:b/>
                <w:color w:val="E2E8F0"/>
                <w:sz w:val="20"/>
              </w:rPr>
              <w:t>Icons</w:t>
            </w:r>
          </w:p>
        </w:tc>
        <w:tc>
          <w:tcPr>
            <w:tcW w:type="dxa" w:w="4680"/>
            <w:shd w:val="clear" w:color="auto" w:fill="1a2332"/>
          </w:tcPr>
          <w:p>
            <w:r>
              <w:rPr>
                <w:b w:val="0"/>
                <w:color w:val="475569"/>
                <w:sz w:val="20"/>
              </w:rPr>
              <w:t>Lucide React v0.487.0 — 300+ SVG icons, shared with the consumer app</w:t>
            </w:r>
          </w:p>
        </w:tc>
      </w:tr>
      <w:tr>
        <w:tc>
          <w:tcPr>
            <w:tcW w:type="dxa" w:w="4680"/>
            <w:shd w:val="clear" w:color="auto" w:fill="0f172a"/>
          </w:tcPr>
          <w:p>
            <w:r>
              <w:rPr>
                <w:b/>
                <w:color w:val="E2E8F0"/>
                <w:sz w:val="20"/>
              </w:rPr>
              <w:t>Avatars</w:t>
            </w:r>
          </w:p>
        </w:tc>
        <w:tc>
          <w:tcPr>
            <w:tcW w:type="dxa" w:w="4680"/>
            <w:shd w:val="clear" w:color="auto" w:fill="1a2332"/>
          </w:tcPr>
          <w:p>
            <w:r>
              <w:rPr>
                <w:b w:val="0"/>
                <w:color w:val="475569"/>
                <w:sz w:val="20"/>
              </w:rPr>
              <w:t>DiceBear API (avataaars style) — deterministic avatars from username seed</w:t>
            </w:r>
          </w:p>
        </w:tc>
      </w:tr>
      <w:tr>
        <w:tc>
          <w:tcPr>
            <w:tcW w:type="dxa" w:w="4680"/>
            <w:shd w:val="clear" w:color="auto" w:fill="0f172a"/>
          </w:tcPr>
          <w:p>
            <w:r>
              <w:rPr>
                <w:b/>
                <w:color w:val="E2E8F0"/>
                <w:sz w:val="20"/>
              </w:rPr>
              <w:t>Dev Port</w:t>
            </w:r>
          </w:p>
        </w:tc>
        <w:tc>
          <w:tcPr>
            <w:tcW w:type="dxa" w:w="4680"/>
            <w:shd w:val="clear" w:color="auto" w:fill="1a2332"/>
          </w:tcPr>
          <w:p>
            <w:r>
              <w:rPr>
                <w:b w:val="0"/>
                <w:color w:val="475569"/>
                <w:sz w:val="20"/>
              </w:rPr>
              <w:t>localhost:5174</w:t>
            </w:r>
          </w:p>
        </w:tc>
      </w:tr>
      <w:tr>
        <w:tc>
          <w:tcPr>
            <w:tcW w:type="dxa" w:w="4680"/>
            <w:shd w:val="clear" w:color="auto" w:fill="0f172a"/>
          </w:tcPr>
          <w:p>
            <w:r>
              <w:rPr>
                <w:b/>
                <w:color w:val="E2E8F0"/>
                <w:sz w:val="20"/>
              </w:rPr>
              <w:t>Consumer App Link</w:t>
            </w:r>
          </w:p>
        </w:tc>
        <w:tc>
          <w:tcPr>
            <w:tcW w:type="dxa" w:w="4680"/>
            <w:shd w:val="clear" w:color="auto" w:fill="1a2332"/>
          </w:tcPr>
          <w:p>
            <w:r>
              <w:rPr>
                <w:b w:val="0"/>
                <w:color w:val="475569"/>
                <w:sz w:val="20"/>
              </w:rPr>
              <w:t>http://localhost:5173 — all "View Profile" links open user profiles in prot_3</w:t>
            </w:r>
          </w:p>
        </w:tc>
      </w:tr>
    </w:tbl>
    <w:p/>
    <w:p>
      <w:pPr>
        <w:pBdr>
          <w:bottom w:val="single" w:sz="6" w:space="1" w:color="1e293b"/>
        </w:pBdr>
        <w:spacing w:before="240" w:after="240"/>
      </w:pPr>
    </w:p>
    <w:p>
      <w:pPr>
        <w:spacing w:before="160" w:after="120"/>
        <w:jc w:val="left"/>
        <w:pBdr>
          <w:bottom w:val="single" w:sz="4" w:space="1" w:color="334155"/>
        </w:pBdr>
      </w:pPr>
      <w:r>
        <w:rPr>
          <w:b/>
          <w:color w:val="E2E8F0"/>
          <w:sz w:val="32"/>
        </w:rPr>
        <w:t>System Architecture</w:t>
      </w:r>
    </w:p>
    <w:p>
      <w:pPr>
        <w:spacing w:after="80"/>
      </w:pPr>
      <w:r>
        <w:rPr>
          <w:color w:val="475569"/>
          <w:sz w:val="22"/>
        </w:rPr>
        <w:t>The Control System follows a single-page application (SPA) architecture with client-side routing. All routes are nested under a persistent Layout shell component that renders the Sidebar navigation and the Header bar. Only the main content area swaps between pages via React Router's Outlet component. This means navigation feels instantaneous with no full-page reloads.</w:t>
      </w:r>
    </w:p>
    <w:p>
      <w:pPr>
        <w:spacing w:after="80"/>
      </w:pPr>
      <w:r>
        <w:rPr>
          <w:color w:val="475569"/>
          <w:sz w:val="22"/>
        </w:rPr>
        <w:t>The Login page (AdminLogin) is the only route that exists outside the Layout shell. It renders a full-screen branded login experience. After successful authentication, the router redirects to the Dashboard, which is inside the Layout.</w:t>
      </w:r>
    </w:p>
    <w:p>
      <w:pPr>
        <w:spacing w:before="80" w:after="160"/>
        <w:ind w:left="360"/>
        <w:pBdr>
          <w:top w:val="single" w:sz="4" w:space="1" w:color="334155"/>
          <w:left w:val="single" w:sz="4" w:space="4" w:color="334155"/>
          <w:bottom w:val="single" w:sz="4" w:space="1" w:color="334155"/>
          <w:right w:val="single" w:sz="4" w:space="1" w:color="334155"/>
        </w:pBdr>
      </w:pPr>
      <w:r>
        <w:rPr>
          <w:rFonts w:ascii="Consolas" w:hAnsi="Consolas"/>
          <w:color w:val="7DD3FC"/>
          <w:sz w:val="18"/>
        </w:rPr>
        <w:t>App Structure:</w:t>
        <w:br/>
        <w:t xml:space="preserve">  / (Layout Shell)</w:t>
        <w:br/>
        <w:t xml:space="preserve">  ├── Sidebar (persistent, left panel)</w:t>
        <w:br/>
        <w:t xml:space="preserve">  ├── Header (persistent, top bar)</w:t>
        <w:br/>
        <w:t xml:space="preserve">  └── &lt;Outlet&gt; (content area — changes per route)</w:t>
        <w:br/>
        <w:t xml:space="preserve">      ├── /              → Dashboard</w:t>
        <w:br/>
        <w:t xml:space="preserve">      ├── /users         → User Management</w:t>
        <w:br/>
        <w:t xml:space="preserve">      ├── /content       → Content Moderation</w:t>
        <w:br/>
        <w:t xml:space="preserve">      ├── /communities   → Communities</w:t>
        <w:br/>
        <w:t xml:space="preserve">      ├── /analytics     → Analytics (8 tabs)</w:t>
        <w:br/>
        <w:t xml:space="preserve">      ├── /analytics/user-behavior  → Full Report</w:t>
        <w:br/>
        <w:t xml:space="preserve">      ├── /analytics/engagement     → Full Report</w:t>
        <w:br/>
        <w:t xml:space="preserve">      ├── /analytics/content-health → Full Report</w:t>
        <w:br/>
        <w:t xml:space="preserve">      ├── /analytics/technical      → Full Report</w:t>
        <w:br/>
        <w:t xml:space="preserve">      ├── /analytics/growth         → Full Report</w:t>
        <w:br/>
        <w:t xml:space="preserve">      ├── /analytics/monetization   → Full Report</w:t>
        <w:br/>
        <w:t xml:space="preserve">      ├── /analytics/trust-safety   → Full Report</w:t>
        <w:br/>
        <w:t xml:space="preserve">      ├── /messages      → Admin Chat (WhatsApp-style)</w:t>
        <w:br/>
        <w:t xml:space="preserve">      ├── /notifications → Push Notification Manager</w:t>
        <w:br/>
        <w:t xml:space="preserve">      ├── /settings      → App Settings</w:t>
        <w:br/>
        <w:t xml:space="preserve">      ├── /profile       → Admin Profile</w:t>
        <w:br/>
        <w:t xml:space="preserve">      ├── /preferences   → Admin Preferences</w:t>
        <w:br/>
        <w:t xml:space="preserve">      └── /activity-log  → Audit Trail</w:t>
        <w:br/>
        <w:t xml:space="preserve">  /login (standalone — no Layout shell)</w:t>
      </w:r>
    </w:p>
    <w:p>
      <w:pPr>
        <w:pBdr>
          <w:bottom w:val="single" w:sz="6" w:space="1" w:color="1e293b"/>
        </w:pBdr>
        <w:spacing w:before="240" w:after="240"/>
      </w:pPr>
    </w:p>
    <w:p>
      <w:pPr>
        <w:spacing w:before="280" w:after="120"/>
        <w:jc w:val="left"/>
      </w:pPr>
      <w:r>
        <w:rPr>
          <w:b/>
          <w:color w:val="6366F1"/>
          <w:sz w:val="48"/>
        </w:rPr>
        <w:t>Admin Modules — Complete Breakdown</w:t>
      </w:r>
    </w:p>
    <w:p>
      <w:pPr>
        <w:spacing w:before="160" w:after="120"/>
        <w:jc w:val="left"/>
        <w:pBdr>
          <w:bottom w:val="single" w:sz="4" w:space="1" w:color="334155"/>
        </w:pBdr>
      </w:pPr>
      <w:r>
        <w:rPr>
          <w:b/>
          <w:color w:val="E2E8F0"/>
          <w:sz w:val="32"/>
        </w:rPr>
        <w:t>Module 1: Dashboard (/)</w:t>
      </w:r>
    </w:p>
    <w:p>
      <w:pPr>
        <w:spacing w:after="80"/>
      </w:pPr>
      <w:r>
        <w:rPr>
          <w:color w:val="475569"/>
          <w:sz w:val="22"/>
        </w:rPr>
        <w:t>The Dashboard is the first page an admin sees after login. It is designed to give an instant health check of the entire platform without needing to navigate to any sub-pages. Six large KPI cards dominate the top of the page, each displaying a critical metric. Every card is a clickable button that opens a drill-down modal with deeper context and a chart.</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KPI CARD</w:t>
            </w:r>
          </w:p>
        </w:tc>
        <w:tc>
          <w:tcPr>
            <w:tcW w:type="dxa" w:w="4680"/>
            <w:shd w:val="clear" w:color="auto" w:fill="1e293b"/>
          </w:tcPr>
          <w:p>
            <w:r>
              <w:rPr>
                <w:b/>
                <w:color w:val="475569"/>
                <w:sz w:val="18"/>
              </w:rPr>
              <w:t>DRILL-DOWN CONTENT</w:t>
            </w:r>
          </w:p>
        </w:tc>
      </w:tr>
      <w:tr>
        <w:tc>
          <w:tcPr>
            <w:tcW w:type="dxa" w:w="4680"/>
            <w:shd w:val="clear" w:color="auto" w:fill="0f172a"/>
          </w:tcPr>
          <w:p>
            <w:r>
              <w:rPr>
                <w:b/>
                <w:color w:val="E2E8F0"/>
                <w:sz w:val="20"/>
              </w:rPr>
              <w:t>Total Users</w:t>
            </w:r>
          </w:p>
        </w:tc>
        <w:tc>
          <w:tcPr>
            <w:tcW w:type="dxa" w:w="4680"/>
            <w:shd w:val="clear" w:color="auto" w:fill="1a2332"/>
          </w:tcPr>
          <w:p>
            <w:r>
              <w:rPr>
                <w:b w:val="0"/>
                <w:color w:val="475569"/>
                <w:sz w:val="20"/>
              </w:rPr>
              <w:t>Current registered user count with month-over-month change. Drill-down: user growth chart + tier breakdown pie.</w:t>
            </w:r>
          </w:p>
        </w:tc>
      </w:tr>
      <w:tr>
        <w:tc>
          <w:tcPr>
            <w:tcW w:type="dxa" w:w="4680"/>
            <w:shd w:val="clear" w:color="auto" w:fill="0f172a"/>
          </w:tcPr>
          <w:p>
            <w:r>
              <w:rPr>
                <w:b/>
                <w:color w:val="E2E8F0"/>
                <w:sz w:val="20"/>
              </w:rPr>
              <w:t>Daily Active Users</w:t>
            </w:r>
          </w:p>
        </w:tc>
        <w:tc>
          <w:tcPr>
            <w:tcW w:type="dxa" w:w="4680"/>
            <w:shd w:val="clear" w:color="auto" w:fill="1a2332"/>
          </w:tcPr>
          <w:p>
            <w:r>
              <w:rPr>
                <w:b w:val="0"/>
                <w:color w:val="475569"/>
                <w:sz w:val="20"/>
              </w:rPr>
              <w:t>DAU for the current day. Drill-down: 7-day DAU trend + retention rate.</w:t>
            </w:r>
          </w:p>
        </w:tc>
      </w:tr>
      <w:tr>
        <w:tc>
          <w:tcPr>
            <w:tcW w:type="dxa" w:w="4680"/>
            <w:shd w:val="clear" w:color="auto" w:fill="0f172a"/>
          </w:tcPr>
          <w:p>
            <w:r>
              <w:rPr>
                <w:b/>
                <w:color w:val="E2E8F0"/>
                <w:sz w:val="20"/>
              </w:rPr>
              <w:t>Content Pieces Today</w:t>
            </w:r>
          </w:p>
        </w:tc>
        <w:tc>
          <w:tcPr>
            <w:tcW w:type="dxa" w:w="4680"/>
            <w:shd w:val="clear" w:color="auto" w:fill="1a2332"/>
          </w:tcPr>
          <w:p>
            <w:r>
              <w:rPr>
                <w:b w:val="0"/>
                <w:color w:val="475569"/>
                <w:sz w:val="20"/>
              </w:rPr>
              <w:t>Posts, reels, videos published in last 24h. Drill-down: content type breakdown bar chart.</w:t>
            </w:r>
          </w:p>
        </w:tc>
      </w:tr>
      <w:tr>
        <w:tc>
          <w:tcPr>
            <w:tcW w:type="dxa" w:w="4680"/>
            <w:shd w:val="clear" w:color="auto" w:fill="0f172a"/>
          </w:tcPr>
          <w:p>
            <w:r>
              <w:rPr>
                <w:b/>
                <w:color w:val="E2E8F0"/>
                <w:sz w:val="20"/>
              </w:rPr>
              <w:t>Revenue MTD</w:t>
            </w:r>
          </w:p>
        </w:tc>
        <w:tc>
          <w:tcPr>
            <w:tcW w:type="dxa" w:w="4680"/>
            <w:shd w:val="clear" w:color="auto" w:fill="1a2332"/>
          </w:tcPr>
          <w:p>
            <w:r>
              <w:rPr>
                <w:b w:val="0"/>
                <w:color w:val="475569"/>
                <w:sz w:val="20"/>
              </w:rPr>
              <w:t>Month-to-date revenue in USD. Drill-down: daily revenue line chart + payment method breakdown.</w:t>
            </w:r>
          </w:p>
        </w:tc>
      </w:tr>
      <w:tr>
        <w:tc>
          <w:tcPr>
            <w:tcW w:type="dxa" w:w="4680"/>
            <w:shd w:val="clear" w:color="auto" w:fill="0f172a"/>
          </w:tcPr>
          <w:p>
            <w:r>
              <w:rPr>
                <w:b/>
                <w:color w:val="E2E8F0"/>
                <w:sz w:val="20"/>
              </w:rPr>
              <w:t>Moderation Queue</w:t>
            </w:r>
          </w:p>
        </w:tc>
        <w:tc>
          <w:tcPr>
            <w:tcW w:type="dxa" w:w="4680"/>
            <w:shd w:val="clear" w:color="auto" w:fill="1a2332"/>
          </w:tcPr>
          <w:p>
            <w:r>
              <w:rPr>
                <w:b w:val="0"/>
                <w:color w:val="475569"/>
                <w:sz w:val="20"/>
              </w:rPr>
              <w:t>Number of flagged items awaiting review. Drill-down: breakdown by report type + urgency level.</w:t>
            </w:r>
          </w:p>
        </w:tc>
      </w:tr>
      <w:tr>
        <w:tc>
          <w:tcPr>
            <w:tcW w:type="dxa" w:w="4680"/>
            <w:shd w:val="clear" w:color="auto" w:fill="0f172a"/>
          </w:tcPr>
          <w:p>
            <w:r>
              <w:rPr>
                <w:b/>
                <w:color w:val="E2E8F0"/>
                <w:sz w:val="20"/>
              </w:rPr>
              <w:t>Platform Health Score</w:t>
            </w:r>
          </w:p>
        </w:tc>
        <w:tc>
          <w:tcPr>
            <w:tcW w:type="dxa" w:w="4680"/>
            <w:shd w:val="clear" w:color="auto" w:fill="1a2332"/>
          </w:tcPr>
          <w:p>
            <w:r>
              <w:rPr>
                <w:b w:val="0"/>
                <w:color w:val="475569"/>
                <w:sz w:val="20"/>
              </w:rPr>
              <w:t>Composite 0–100 score combining uptime, error rate, and engagement. Drill-down: individual component scores.</w:t>
            </w:r>
          </w:p>
        </w:tc>
      </w:tr>
    </w:tbl>
    <w:p/>
    <w:p>
      <w:pPr>
        <w:spacing w:after="80"/>
      </w:pPr>
      <w:r>
        <w:rPr>
          <w:color w:val="475569"/>
          <w:sz w:val="22"/>
        </w:rPr>
        <w:t>The drill-down modals use a DRILLDOWN configuration object that maps each KPI key to a title, subtitle, array of detailed metrics, and a chart type (pie or bar). This means new KPIs can be added to the dashboard by extending the configuration object without touching the modal component code.</w:t>
      </w:r>
    </w:p>
    <w:p>
      <w:pPr>
        <w:spacing w:before="160" w:after="120"/>
        <w:jc w:val="left"/>
        <w:pBdr>
          <w:bottom w:val="single" w:sz="4" w:space="1" w:color="334155"/>
        </w:pBdr>
      </w:pPr>
      <w:r>
        <w:rPr>
          <w:b/>
          <w:color w:val="E2E8F0"/>
          <w:sz w:val="32"/>
        </w:rPr>
        <w:t>Module 2: User Management (/users)</w:t>
      </w:r>
    </w:p>
    <w:p>
      <w:pPr>
        <w:spacing w:after="80"/>
      </w:pPr>
      <w:r>
        <w:rPr>
          <w:color w:val="475569"/>
          <w:sz w:val="22"/>
        </w:rPr>
        <w:t>The User Management page provides a complete view of every registered user on the platform, with powerful filtering, search, and inline moderation actions. The table is designed to handle thousands of users without performance degradation.</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COLUMN</w:t>
            </w:r>
          </w:p>
        </w:tc>
        <w:tc>
          <w:tcPr>
            <w:tcW w:type="dxa" w:w="4680"/>
            <w:shd w:val="clear" w:color="auto" w:fill="1e293b"/>
          </w:tcPr>
          <w:p>
            <w:r>
              <w:rPr>
                <w:b/>
                <w:color w:val="475569"/>
                <w:sz w:val="18"/>
              </w:rPr>
              <w:t>DETAILS</w:t>
            </w:r>
          </w:p>
        </w:tc>
      </w:tr>
      <w:tr>
        <w:tc>
          <w:tcPr>
            <w:tcW w:type="dxa" w:w="4680"/>
            <w:shd w:val="clear" w:color="auto" w:fill="0f172a"/>
          </w:tcPr>
          <w:p>
            <w:r>
              <w:rPr>
                <w:b/>
                <w:color w:val="E2E8F0"/>
                <w:sz w:val="20"/>
              </w:rPr>
              <w:t>Avatar + Username</w:t>
            </w:r>
          </w:p>
        </w:tc>
        <w:tc>
          <w:tcPr>
            <w:tcW w:type="dxa" w:w="4680"/>
            <w:shd w:val="clear" w:color="auto" w:fill="1a2332"/>
          </w:tcPr>
          <w:p>
            <w:r>
              <w:rPr>
                <w:b w:val="0"/>
                <w:color w:val="475569"/>
                <w:sz w:val="20"/>
              </w:rPr>
              <w:t>DiceBear avatar image, @username, display name, verified badge (blue checkmark for verified accounts)</w:t>
            </w:r>
          </w:p>
        </w:tc>
      </w:tr>
      <w:tr>
        <w:tc>
          <w:tcPr>
            <w:tcW w:type="dxa" w:w="4680"/>
            <w:shd w:val="clear" w:color="auto" w:fill="0f172a"/>
          </w:tcPr>
          <w:p>
            <w:r>
              <w:rPr>
                <w:b/>
                <w:color w:val="E2E8F0"/>
                <w:sz w:val="20"/>
              </w:rPr>
              <w:t>Email</w:t>
            </w:r>
          </w:p>
        </w:tc>
        <w:tc>
          <w:tcPr>
            <w:tcW w:type="dxa" w:w="4680"/>
            <w:shd w:val="clear" w:color="auto" w:fill="1a2332"/>
          </w:tcPr>
          <w:p>
            <w:r>
              <w:rPr>
                <w:b w:val="0"/>
                <w:color w:val="475569"/>
                <w:sz w:val="20"/>
              </w:rPr>
              <w:t>User's registered email address</w:t>
            </w:r>
          </w:p>
        </w:tc>
      </w:tr>
      <w:tr>
        <w:tc>
          <w:tcPr>
            <w:tcW w:type="dxa" w:w="4680"/>
            <w:shd w:val="clear" w:color="auto" w:fill="0f172a"/>
          </w:tcPr>
          <w:p>
            <w:r>
              <w:rPr>
                <w:b/>
                <w:color w:val="E2E8F0"/>
                <w:sz w:val="20"/>
              </w:rPr>
              <w:t>Tier Badge</w:t>
            </w:r>
          </w:p>
        </w:tc>
        <w:tc>
          <w:tcPr>
            <w:tcW w:type="dxa" w:w="4680"/>
            <w:shd w:val="clear" w:color="auto" w:fill="1a2332"/>
          </w:tcPr>
          <w:p>
            <w:r>
              <w:rPr>
                <w:b w:val="0"/>
                <w:color w:val="475569"/>
                <w:sz w:val="20"/>
              </w:rPr>
              <w:t>Two-line badge: "TIER N" label above the tier name (Basic / Plus / Pro). Colour-coded: grey, blue, purple.</w:t>
            </w:r>
          </w:p>
        </w:tc>
      </w:tr>
      <w:tr>
        <w:tc>
          <w:tcPr>
            <w:tcW w:type="dxa" w:w="4680"/>
            <w:shd w:val="clear" w:color="auto" w:fill="0f172a"/>
          </w:tcPr>
          <w:p>
            <w:r>
              <w:rPr>
                <w:b/>
                <w:color w:val="E2E8F0"/>
                <w:sz w:val="20"/>
              </w:rPr>
              <w:t>Status Badge</w:t>
            </w:r>
          </w:p>
        </w:tc>
        <w:tc>
          <w:tcPr>
            <w:tcW w:type="dxa" w:w="4680"/>
            <w:shd w:val="clear" w:color="auto" w:fill="1a2332"/>
          </w:tcPr>
          <w:p>
            <w:r>
              <w:rPr>
                <w:b w:val="0"/>
                <w:color w:val="475569"/>
                <w:sz w:val="20"/>
              </w:rPr>
              <w:t>Pill badge: Active (green) / Suspended (yellow) / Banned (red) / Pending (grey)</w:t>
            </w:r>
          </w:p>
        </w:tc>
      </w:tr>
      <w:tr>
        <w:tc>
          <w:tcPr>
            <w:tcW w:type="dxa" w:w="4680"/>
            <w:shd w:val="clear" w:color="auto" w:fill="0f172a"/>
          </w:tcPr>
          <w:p>
            <w:r>
              <w:rPr>
                <w:b/>
                <w:color w:val="E2E8F0"/>
                <w:sz w:val="20"/>
              </w:rPr>
              <w:t>Posts</w:t>
            </w:r>
          </w:p>
        </w:tc>
        <w:tc>
          <w:tcPr>
            <w:tcW w:type="dxa" w:w="4680"/>
            <w:shd w:val="clear" w:color="auto" w:fill="1a2332"/>
          </w:tcPr>
          <w:p>
            <w:r>
              <w:rPr>
                <w:b w:val="0"/>
                <w:color w:val="475569"/>
                <w:sz w:val="20"/>
              </w:rPr>
              <w:t>Total published posts count</w:t>
            </w:r>
          </w:p>
        </w:tc>
      </w:tr>
      <w:tr>
        <w:tc>
          <w:tcPr>
            <w:tcW w:type="dxa" w:w="4680"/>
            <w:shd w:val="clear" w:color="auto" w:fill="0f172a"/>
          </w:tcPr>
          <w:p>
            <w:r>
              <w:rPr>
                <w:b/>
                <w:color w:val="E2E8F0"/>
                <w:sz w:val="20"/>
              </w:rPr>
              <w:t>Followers</w:t>
            </w:r>
          </w:p>
        </w:tc>
        <w:tc>
          <w:tcPr>
            <w:tcW w:type="dxa" w:w="4680"/>
            <w:shd w:val="clear" w:color="auto" w:fill="1a2332"/>
          </w:tcPr>
          <w:p>
            <w:r>
              <w:rPr>
                <w:b w:val="0"/>
                <w:color w:val="475569"/>
                <w:sz w:val="20"/>
              </w:rPr>
              <w:t>Formatted follower count (e.g. "124K")</w:t>
            </w:r>
          </w:p>
        </w:tc>
      </w:tr>
      <w:tr>
        <w:tc>
          <w:tcPr>
            <w:tcW w:type="dxa" w:w="4680"/>
            <w:shd w:val="clear" w:color="auto" w:fill="0f172a"/>
          </w:tcPr>
          <w:p>
            <w:r>
              <w:rPr>
                <w:b/>
                <w:color w:val="E2E8F0"/>
                <w:sz w:val="20"/>
              </w:rPr>
              <w:t>Joined</w:t>
            </w:r>
          </w:p>
        </w:tc>
        <w:tc>
          <w:tcPr>
            <w:tcW w:type="dxa" w:w="4680"/>
            <w:shd w:val="clear" w:color="auto" w:fill="1a2332"/>
          </w:tcPr>
          <w:p>
            <w:r>
              <w:rPr>
                <w:b w:val="0"/>
                <w:color w:val="475569"/>
                <w:sz w:val="20"/>
              </w:rPr>
              <w:t>Registration date in readable format</w:t>
            </w:r>
          </w:p>
        </w:tc>
      </w:tr>
      <w:tr>
        <w:tc>
          <w:tcPr>
            <w:tcW w:type="dxa" w:w="4680"/>
            <w:shd w:val="clear" w:color="auto" w:fill="0f172a"/>
          </w:tcPr>
          <w:p>
            <w:r>
              <w:rPr>
                <w:b/>
                <w:color w:val="E2E8F0"/>
                <w:sz w:val="20"/>
              </w:rPr>
              <w:t>Actions</w:t>
            </w:r>
          </w:p>
        </w:tc>
        <w:tc>
          <w:tcPr>
            <w:tcW w:type="dxa" w:w="4680"/>
            <w:shd w:val="clear" w:color="auto" w:fill="1a2332"/>
          </w:tcPr>
          <w:p>
            <w:r>
              <w:rPr>
                <w:b w:val="0"/>
                <w:color w:val="475569"/>
                <w:sz w:val="20"/>
              </w:rPr>
              <w:t>Icon buttons: View Profile (opens prot_3), Verify, Suspend, Reinstate, Ban, Delete</w:t>
            </w:r>
          </w:p>
        </w:tc>
      </w:tr>
    </w:tbl>
    <w:p/>
    <w:p>
      <w:pPr>
        <w:spacing w:after="80"/>
      </w:pPr>
      <w:r>
        <w:rPr>
          <w:color w:val="475569"/>
          <w:sz w:val="22"/>
        </w:rPr>
        <w:t>Search filters simultaneously across username, display name, and email. Status filter buttons (All / Active / Suspended / Banned / Pending) update the visible rows in real time. All moderation actions (Suspend, Ban, Delete) require a confirmation modal before executing, preventing accidental destructive actions.</w:t>
      </w:r>
    </w:p>
    <w:p>
      <w:pPr>
        <w:spacing w:before="160" w:after="120"/>
        <w:jc w:val="left"/>
        <w:pBdr>
          <w:bottom w:val="single" w:sz="4" w:space="1" w:color="334155"/>
        </w:pBdr>
      </w:pPr>
      <w:r>
        <w:rPr>
          <w:b/>
          <w:color w:val="E2E8F0"/>
          <w:sz w:val="32"/>
        </w:rPr>
        <w:t>Module 3: Content Moderation (/content)</w:t>
      </w:r>
    </w:p>
    <w:p>
      <w:pPr>
        <w:spacing w:after="80"/>
      </w:pPr>
      <w:r>
        <w:rPr>
          <w:color w:val="475569"/>
          <w:sz w:val="22"/>
        </w:rPr>
        <w:t>The Content Moderation page surfaces flagged posts, reels, comments, and other content that has been reported by users or automatically detected by the content moderation system. Admins review each item and choose to approve it (dismiss the report), remove it, or escalate it for senior review. The page shows the report count, category, and the original reporter for each item.</w:t>
      </w:r>
    </w:p>
    <w:p>
      <w:pPr>
        <w:spacing w:before="160" w:after="120"/>
        <w:jc w:val="left"/>
        <w:pBdr>
          <w:bottom w:val="single" w:sz="4" w:space="1" w:color="334155"/>
        </w:pBdr>
      </w:pPr>
      <w:r>
        <w:rPr>
          <w:b/>
          <w:color w:val="E2E8F0"/>
          <w:sz w:val="32"/>
        </w:rPr>
        <w:t>Module 4: Communities (/communities)</w:t>
      </w:r>
    </w:p>
    <w:p>
      <w:pPr>
        <w:spacing w:after="80"/>
      </w:pPr>
      <w:r>
        <w:rPr>
          <w:color w:val="475569"/>
          <w:sz w:val="22"/>
        </w:rPr>
        <w:t>The Communities page provides an overview of all KLIQ communities across the platform. Admins can see member counts, post activity, flagged communities, and take administrative actions: feature a community in Explore, archive inactive communities, merge duplicate communities, or ban abusive communities entirely. The page also shows pending community creation requests.</w:t>
      </w:r>
    </w:p>
    <w:p>
      <w:pPr>
        <w:spacing w:before="160" w:after="120"/>
        <w:jc w:val="left"/>
        <w:pBdr>
          <w:bottom w:val="single" w:sz="4" w:space="1" w:color="334155"/>
        </w:pBdr>
      </w:pPr>
      <w:r>
        <w:rPr>
          <w:b/>
          <w:color w:val="E2E8F0"/>
          <w:sz w:val="32"/>
        </w:rPr>
        <w:t>Module 5: Messages — Admin Chat (/messages)</w:t>
      </w:r>
    </w:p>
    <w:p>
      <w:pPr>
        <w:spacing w:after="80"/>
      </w:pPr>
      <w:r>
        <w:rPr>
          <w:color w:val="475569"/>
          <w:sz w:val="22"/>
        </w:rPr>
        <w:t>The Messages module is a WhatsApp-style split-panel real-time chat system that allows admins to communicate directly with individual users. This is used for support requests, warning users about policy violations, following up on ban appeals, and verifying account ownership.</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COMPONENT</w:t>
            </w:r>
          </w:p>
        </w:tc>
        <w:tc>
          <w:tcPr>
            <w:tcW w:type="dxa" w:w="4680"/>
            <w:shd w:val="clear" w:color="auto" w:fill="1e293b"/>
          </w:tcPr>
          <w:p>
            <w:r>
              <w:rPr>
                <w:b/>
                <w:color w:val="475569"/>
                <w:sz w:val="18"/>
              </w:rPr>
              <w:t>DETAILS</w:t>
            </w:r>
          </w:p>
        </w:tc>
      </w:tr>
      <w:tr>
        <w:tc>
          <w:tcPr>
            <w:tcW w:type="dxa" w:w="4680"/>
            <w:shd w:val="clear" w:color="auto" w:fill="0f172a"/>
          </w:tcPr>
          <w:p>
            <w:r>
              <w:rPr>
                <w:b/>
                <w:color w:val="E2E8F0"/>
                <w:sz w:val="20"/>
              </w:rPr>
              <w:t>Left Panel</w:t>
            </w:r>
          </w:p>
        </w:tc>
        <w:tc>
          <w:tcPr>
            <w:tcW w:type="dxa" w:w="4680"/>
            <w:shd w:val="clear" w:color="auto" w:fill="1a2332"/>
          </w:tcPr>
          <w:p>
            <w:r>
              <w:rPr>
                <w:b w:val="0"/>
                <w:color w:val="475569"/>
                <w:sz w:val="20"/>
              </w:rPr>
              <w:t>Scrollable conversation list. Each entry shows: avatar, username, last message preview, time, unread count badge, online indicator.</w:t>
            </w:r>
          </w:p>
        </w:tc>
      </w:tr>
      <w:tr>
        <w:tc>
          <w:tcPr>
            <w:tcW w:type="dxa" w:w="4680"/>
            <w:shd w:val="clear" w:color="auto" w:fill="0f172a"/>
          </w:tcPr>
          <w:p>
            <w:r>
              <w:rPr>
                <w:b/>
                <w:color w:val="E2E8F0"/>
                <w:sz w:val="20"/>
              </w:rPr>
              <w:t>Right Panel — Header</w:t>
            </w:r>
          </w:p>
        </w:tc>
        <w:tc>
          <w:tcPr>
            <w:tcW w:type="dxa" w:w="4680"/>
            <w:shd w:val="clear" w:color="auto" w:fill="1a2332"/>
          </w:tcPr>
          <w:p>
            <w:r>
              <w:rPr>
                <w:b w:val="0"/>
                <w:color w:val="475569"/>
                <w:sz w:val="20"/>
              </w:rPr>
              <w:t>Selected user's avatar, username, online status. Buttons: View in KLIQ App (external link), Flag Account, Ban User, More Options menu.</w:t>
            </w:r>
          </w:p>
        </w:tc>
      </w:tr>
      <w:tr>
        <w:tc>
          <w:tcPr>
            <w:tcW w:type="dxa" w:w="4680"/>
            <w:shd w:val="clear" w:color="auto" w:fill="0f172a"/>
          </w:tcPr>
          <w:p>
            <w:r>
              <w:rPr>
                <w:b/>
                <w:color w:val="E2E8F0"/>
                <w:sz w:val="20"/>
              </w:rPr>
              <w:t>Right Panel — Messages</w:t>
            </w:r>
          </w:p>
        </w:tc>
        <w:tc>
          <w:tcPr>
            <w:tcW w:type="dxa" w:w="4680"/>
            <w:shd w:val="clear" w:color="auto" w:fill="1a2332"/>
          </w:tcPr>
          <w:p>
            <w:r>
              <w:rPr>
                <w:b w:val="0"/>
                <w:color w:val="475569"/>
                <w:sz w:val="20"/>
              </w:rPr>
              <w:t>Chat bubbles. Admin messages: indigo background, right-aligned. User messages: slate background, left-aligned. Timestamps shown on hover.</w:t>
            </w:r>
          </w:p>
        </w:tc>
      </w:tr>
      <w:tr>
        <w:tc>
          <w:tcPr>
            <w:tcW w:type="dxa" w:w="4680"/>
            <w:shd w:val="clear" w:color="auto" w:fill="0f172a"/>
          </w:tcPr>
          <w:p>
            <w:r>
              <w:rPr>
                <w:b/>
                <w:color w:val="E2E8F0"/>
                <w:sz w:val="20"/>
              </w:rPr>
              <w:t>Read Receipts</w:t>
            </w:r>
          </w:p>
        </w:tc>
        <w:tc>
          <w:tcPr>
            <w:tcW w:type="dxa" w:w="4680"/>
            <w:shd w:val="clear" w:color="auto" w:fill="1a2332"/>
          </w:tcPr>
          <w:p>
            <w:r>
              <w:rPr>
                <w:b w:val="0"/>
                <w:color w:val="475569"/>
                <w:sz w:val="20"/>
              </w:rPr>
              <w:t>Single grey checkmark = sent. Double grey checkmark = delivered. Double indigo checkmark = seen by user.</w:t>
            </w:r>
          </w:p>
        </w:tc>
      </w:tr>
      <w:tr>
        <w:tc>
          <w:tcPr>
            <w:tcW w:type="dxa" w:w="4680"/>
            <w:shd w:val="clear" w:color="auto" w:fill="0f172a"/>
          </w:tcPr>
          <w:p>
            <w:r>
              <w:rPr>
                <w:b/>
                <w:color w:val="E2E8F0"/>
                <w:sz w:val="20"/>
              </w:rPr>
              <w:t>Message Input</w:t>
            </w:r>
          </w:p>
        </w:tc>
        <w:tc>
          <w:tcPr>
            <w:tcW w:type="dxa" w:w="4680"/>
            <w:shd w:val="clear" w:color="auto" w:fill="1a2332"/>
          </w:tcPr>
          <w:p>
            <w:r>
              <w:rPr>
                <w:b w:val="0"/>
                <w:color w:val="475569"/>
                <w:sz w:val="20"/>
              </w:rPr>
              <w:t>Text input at the bottom. Send on Enter key or Send button click. Input auto-clears after send.</w:t>
            </w:r>
          </w:p>
        </w:tc>
      </w:tr>
      <w:tr>
        <w:tc>
          <w:tcPr>
            <w:tcW w:type="dxa" w:w="4680"/>
            <w:shd w:val="clear" w:color="auto" w:fill="0f172a"/>
          </w:tcPr>
          <w:p>
            <w:r>
              <w:rPr>
                <w:b/>
                <w:color w:val="E2E8F0"/>
                <w:sz w:val="20"/>
              </w:rPr>
              <w:t>Auto-scroll</w:t>
            </w:r>
          </w:p>
        </w:tc>
        <w:tc>
          <w:tcPr>
            <w:tcW w:type="dxa" w:w="4680"/>
            <w:shd w:val="clear" w:color="auto" w:fill="1a2332"/>
          </w:tcPr>
          <w:p>
            <w:r>
              <w:rPr>
                <w:b w:val="0"/>
                <w:color w:val="475569"/>
                <w:sz w:val="20"/>
              </w:rPr>
              <w:t>Chat view automatically scrolls to the latest message when a new message arrives or is sent.</w:t>
            </w:r>
          </w:p>
        </w:tc>
      </w:tr>
      <w:tr>
        <w:tc>
          <w:tcPr>
            <w:tcW w:type="dxa" w:w="4680"/>
            <w:shd w:val="clear" w:color="auto" w:fill="0f172a"/>
          </w:tcPr>
          <w:p>
            <w:r>
              <w:rPr>
                <w:b/>
                <w:color w:val="E2E8F0"/>
                <w:sz w:val="20"/>
              </w:rPr>
              <w:t>Seeded conversations</w:t>
            </w:r>
          </w:p>
        </w:tc>
        <w:tc>
          <w:tcPr>
            <w:tcW w:type="dxa" w:w="4680"/>
            <w:shd w:val="clear" w:color="auto" w:fill="1a2332"/>
          </w:tcPr>
          <w:p>
            <w:r>
              <w:rPr>
                <w:b w:val="0"/>
                <w:color w:val="475569"/>
                <w:sz w:val="20"/>
              </w:rPr>
              <w:t>8 pre-seeded support scenarios: ban appeal, verification request, payment dispute, harassment report, etc.</w:t>
            </w:r>
          </w:p>
        </w:tc>
      </w:tr>
    </w:tbl>
    <w:p/>
    <w:p>
      <w:pPr>
        <w:spacing w:before="160" w:after="120"/>
        <w:jc w:val="left"/>
        <w:pBdr>
          <w:bottom w:val="single" w:sz="4" w:space="1" w:color="334155"/>
        </w:pBdr>
      </w:pPr>
      <w:r>
        <w:rPr>
          <w:b/>
          <w:color w:val="E2E8F0"/>
          <w:sz w:val="32"/>
        </w:rPr>
        <w:t>Module 6: Notifications (/notifications)</w:t>
      </w:r>
    </w:p>
    <w:p>
      <w:pPr>
        <w:spacing w:after="80"/>
      </w:pPr>
      <w:r>
        <w:rPr>
          <w:color w:val="475569"/>
          <w:sz w:val="22"/>
        </w:rPr>
        <w:t>The Notifications module gives admins full control over the platform's push notification system. Admins can compose and broadcast notifications to all users, to users of a specific tier, or to individual user accounts. The module also shows delivery statistics for past notifications.</w:t>
      </w:r>
    </w:p>
    <w:p>
      <w:pPr>
        <w:pStyle w:val="ListBullet"/>
        <w:spacing w:after="60"/>
        <w:ind w:left="360"/>
      </w:pPr>
      <w:r>
        <w:rPr>
          <w:color w:val="475569"/>
          <w:sz w:val="22"/>
        </w:rPr>
        <w:t>Compose: Title, body, deep-link URL, notification icon selection</w:t>
      </w:r>
    </w:p>
    <w:p>
      <w:pPr>
        <w:pStyle w:val="ListBullet"/>
        <w:spacing w:after="60"/>
        <w:ind w:left="360"/>
      </w:pPr>
      <w:r>
        <w:rPr>
          <w:color w:val="475569"/>
          <w:sz w:val="22"/>
        </w:rPr>
        <w:t>Target: All Users / Tier 1 only / Tier 2+ / Tier 3 only / Specific user by @username</w:t>
      </w:r>
    </w:p>
    <w:p>
      <w:pPr>
        <w:pStyle w:val="ListBullet"/>
        <w:spacing w:after="60"/>
        <w:ind w:left="360"/>
      </w:pPr>
      <w:r>
        <w:rPr>
          <w:color w:val="475569"/>
          <w:sz w:val="22"/>
        </w:rPr>
        <w:t>Schedule: Send immediately or schedule for a future date/time</w:t>
      </w:r>
    </w:p>
    <w:p>
      <w:pPr>
        <w:pStyle w:val="ListBullet"/>
        <w:spacing w:after="60"/>
        <w:ind w:left="360"/>
      </w:pPr>
      <w:r>
        <w:rPr>
          <w:color w:val="475569"/>
          <w:sz w:val="22"/>
        </w:rPr>
        <w:t>History: List of all past notifications with open rate, delivery rate, and CTR</w:t>
      </w:r>
    </w:p>
    <w:p>
      <w:pPr>
        <w:pStyle w:val="ListBullet"/>
        <w:spacing w:after="60"/>
        <w:ind w:left="360"/>
      </w:pPr>
      <w:r>
        <w:rPr>
          <w:color w:val="475569"/>
          <w:sz w:val="22"/>
        </w:rPr>
        <w:t>Preview: Mobile device mockup preview before sending</w:t>
      </w:r>
    </w:p>
    <w:p>
      <w:pPr>
        <w:spacing w:before="160" w:after="120"/>
        <w:jc w:val="left"/>
        <w:pBdr>
          <w:bottom w:val="single" w:sz="4" w:space="1" w:color="334155"/>
        </w:pBdr>
      </w:pPr>
      <w:r>
        <w:rPr>
          <w:b/>
          <w:color w:val="E2E8F0"/>
          <w:sz w:val="32"/>
        </w:rPr>
        <w:t>Module 7: App Settings (/settings)</w:t>
      </w:r>
    </w:p>
    <w:p>
      <w:pPr>
        <w:spacing w:after="80"/>
      </w:pPr>
      <w:r>
        <w:rPr>
          <w:color w:val="475569"/>
          <w:sz w:val="22"/>
        </w:rPr>
        <w:t>The App Settings page exposes platform-wide configuration controls that affect the behaviour of the consumer KLIQ app for all users. These are high-impact settings and are organised into sections:</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SECTION</w:t>
            </w:r>
          </w:p>
        </w:tc>
        <w:tc>
          <w:tcPr>
            <w:tcW w:type="dxa" w:w="4680"/>
            <w:shd w:val="clear" w:color="auto" w:fill="1e293b"/>
          </w:tcPr>
          <w:p>
            <w:r>
              <w:rPr>
                <w:b/>
                <w:color w:val="475569"/>
                <w:sz w:val="18"/>
              </w:rPr>
              <w:t>CONTROLS</w:t>
            </w:r>
          </w:p>
        </w:tc>
      </w:tr>
      <w:tr>
        <w:tc>
          <w:tcPr>
            <w:tcW w:type="dxa" w:w="4680"/>
            <w:shd w:val="clear" w:color="auto" w:fill="0f172a"/>
          </w:tcPr>
          <w:p>
            <w:r>
              <w:rPr>
                <w:b/>
                <w:color w:val="E2E8F0"/>
                <w:sz w:val="20"/>
              </w:rPr>
              <w:t>Feature Flags</w:t>
            </w:r>
          </w:p>
        </w:tc>
        <w:tc>
          <w:tcPr>
            <w:tcW w:type="dxa" w:w="4680"/>
            <w:shd w:val="clear" w:color="auto" w:fill="1a2332"/>
          </w:tcPr>
          <w:p>
            <w:r>
              <w:rPr>
                <w:b w:val="0"/>
                <w:color w:val="475569"/>
                <w:sz w:val="20"/>
              </w:rPr>
              <w:t>Toggle individual features on/off: Marketplace, Live Streaming, Communities, Crypto payments, KliqTube.</w:t>
            </w:r>
          </w:p>
        </w:tc>
      </w:tr>
      <w:tr>
        <w:tc>
          <w:tcPr>
            <w:tcW w:type="dxa" w:w="4680"/>
            <w:shd w:val="clear" w:color="auto" w:fill="0f172a"/>
          </w:tcPr>
          <w:p>
            <w:r>
              <w:rPr>
                <w:b/>
                <w:color w:val="E2E8F0"/>
                <w:sz w:val="20"/>
              </w:rPr>
              <w:t>Content Policies</w:t>
            </w:r>
          </w:p>
        </w:tc>
        <w:tc>
          <w:tcPr>
            <w:tcW w:type="dxa" w:w="4680"/>
            <w:shd w:val="clear" w:color="auto" w:fill="1a2332"/>
          </w:tcPr>
          <w:p>
            <w:r>
              <w:rPr>
                <w:b w:val="0"/>
                <w:color w:val="475569"/>
                <w:sz w:val="20"/>
              </w:rPr>
              <w:t>Configure auto-moderation sensitivity, minimum post age for Explore, max report count before auto-hide.</w:t>
            </w:r>
          </w:p>
        </w:tc>
      </w:tr>
      <w:tr>
        <w:tc>
          <w:tcPr>
            <w:tcW w:type="dxa" w:w="4680"/>
            <w:shd w:val="clear" w:color="auto" w:fill="0f172a"/>
          </w:tcPr>
          <w:p>
            <w:r>
              <w:rPr>
                <w:b/>
                <w:color w:val="E2E8F0"/>
                <w:sz w:val="20"/>
              </w:rPr>
              <w:t>Rate Limits</w:t>
            </w:r>
          </w:p>
        </w:tc>
        <w:tc>
          <w:tcPr>
            <w:tcW w:type="dxa" w:w="4680"/>
            <w:shd w:val="clear" w:color="auto" w:fill="1a2332"/>
          </w:tcPr>
          <w:p>
            <w:r>
              <w:rPr>
                <w:b w:val="0"/>
                <w:color w:val="475569"/>
                <w:sz w:val="20"/>
              </w:rPr>
              <w:t>Adjust API rate limits per tier: posts/hour, uploads/day, messages/minute.</w:t>
            </w:r>
          </w:p>
        </w:tc>
      </w:tr>
      <w:tr>
        <w:tc>
          <w:tcPr>
            <w:tcW w:type="dxa" w:w="4680"/>
            <w:shd w:val="clear" w:color="auto" w:fill="0f172a"/>
          </w:tcPr>
          <w:p>
            <w:r>
              <w:rPr>
                <w:b/>
                <w:color w:val="E2E8F0"/>
                <w:sz w:val="20"/>
              </w:rPr>
              <w:t>Maintenance Mode</w:t>
            </w:r>
          </w:p>
        </w:tc>
        <w:tc>
          <w:tcPr>
            <w:tcW w:type="dxa" w:w="4680"/>
            <w:shd w:val="clear" w:color="auto" w:fill="1a2332"/>
          </w:tcPr>
          <w:p>
            <w:r>
              <w:rPr>
                <w:b w:val="0"/>
                <w:color w:val="475569"/>
                <w:sz w:val="20"/>
              </w:rPr>
              <w:t>Toggle displays a maintenance banner to all users and optionally blocks new posts.</w:t>
            </w:r>
          </w:p>
        </w:tc>
      </w:tr>
      <w:tr>
        <w:tc>
          <w:tcPr>
            <w:tcW w:type="dxa" w:w="4680"/>
            <w:shd w:val="clear" w:color="auto" w:fill="0f172a"/>
          </w:tcPr>
          <w:p>
            <w:r>
              <w:rPr>
                <w:b/>
                <w:color w:val="E2E8F0"/>
                <w:sz w:val="20"/>
              </w:rPr>
              <w:t>Onboarding Config</w:t>
            </w:r>
          </w:p>
        </w:tc>
        <w:tc>
          <w:tcPr>
            <w:tcW w:type="dxa" w:w="4680"/>
            <w:shd w:val="clear" w:color="auto" w:fill="1a2332"/>
          </w:tcPr>
          <w:p>
            <w:r>
              <w:rPr>
                <w:b w:val="0"/>
                <w:color w:val="475569"/>
                <w:sz w:val="20"/>
              </w:rPr>
              <w:t>Toggle which onboarding steps are required vs optional. Adjust minimum interests to select.</w:t>
            </w:r>
          </w:p>
        </w:tc>
      </w:tr>
      <w:tr>
        <w:tc>
          <w:tcPr>
            <w:tcW w:type="dxa" w:w="4680"/>
            <w:shd w:val="clear" w:color="auto" w:fill="0f172a"/>
          </w:tcPr>
          <w:p>
            <w:r>
              <w:rPr>
                <w:b/>
                <w:color w:val="E2E8F0"/>
                <w:sz w:val="20"/>
              </w:rPr>
              <w:t>Notification Templates</w:t>
            </w:r>
          </w:p>
        </w:tc>
        <w:tc>
          <w:tcPr>
            <w:tcW w:type="dxa" w:w="4680"/>
            <w:shd w:val="clear" w:color="auto" w:fill="1a2332"/>
          </w:tcPr>
          <w:p>
            <w:r>
              <w:rPr>
                <w:b w:val="0"/>
                <w:color w:val="475569"/>
                <w:sz w:val="20"/>
              </w:rPr>
              <w:t>Edit the default copy for system notification types (welcome email, ban notice, etc.)</w:t>
            </w:r>
          </w:p>
        </w:tc>
      </w:tr>
      <w:tr>
        <w:tc>
          <w:tcPr>
            <w:tcW w:type="dxa" w:w="4680"/>
            <w:shd w:val="clear" w:color="auto" w:fill="0f172a"/>
          </w:tcPr>
          <w:p>
            <w:r>
              <w:rPr>
                <w:b/>
                <w:color w:val="E2E8F0"/>
                <w:sz w:val="20"/>
              </w:rPr>
              <w:t>API Keys</w:t>
            </w:r>
          </w:p>
        </w:tc>
        <w:tc>
          <w:tcPr>
            <w:tcW w:type="dxa" w:w="4680"/>
            <w:shd w:val="clear" w:color="auto" w:fill="1a2332"/>
          </w:tcPr>
          <w:p>
            <w:r>
              <w:rPr>
                <w:b w:val="0"/>
                <w:color w:val="475569"/>
                <w:sz w:val="20"/>
              </w:rPr>
              <w:t>View and rotate API keys for third-party integrations (FCM, payment gateway, email SMTP).</w:t>
            </w:r>
          </w:p>
        </w:tc>
      </w:tr>
    </w:tbl>
    <w:p/>
    <w:p>
      <w:pPr>
        <w:spacing w:before="160" w:after="120"/>
        <w:jc w:val="left"/>
        <w:pBdr>
          <w:bottom w:val="single" w:sz="4" w:space="1" w:color="334155"/>
        </w:pBdr>
      </w:pPr>
      <w:r>
        <w:rPr>
          <w:b/>
          <w:color w:val="E2E8F0"/>
          <w:sz w:val="32"/>
        </w:rPr>
        <w:t>Module 8: Admin Profile (/profile)</w:t>
      </w:r>
    </w:p>
    <w:p>
      <w:pPr>
        <w:spacing w:after="80"/>
      </w:pPr>
      <w:r>
        <w:rPr>
          <w:color w:val="475569"/>
          <w:sz w:val="22"/>
        </w:rPr>
        <w:t>The Admin Profile page allows the logged-in admin to manage their own account settings. This is distinct from managing user accounts — this page is for the admin's identity on the Control System itself.</w:t>
      </w:r>
    </w:p>
    <w:p>
      <w:pPr>
        <w:pStyle w:val="ListBullet"/>
        <w:spacing w:after="60"/>
        <w:ind w:left="360"/>
      </w:pPr>
      <w:r>
        <w:rPr>
          <w:color w:val="475569"/>
          <w:sz w:val="22"/>
        </w:rPr>
        <w:t>Edit display name, email address, and profile bio</w:t>
      </w:r>
    </w:p>
    <w:p>
      <w:pPr>
        <w:pStyle w:val="ListBullet"/>
        <w:spacing w:after="60"/>
        <w:ind w:left="360"/>
      </w:pPr>
      <w:r>
        <w:rPr>
          <w:color w:val="475569"/>
          <w:sz w:val="22"/>
        </w:rPr>
        <w:t>Role field is read-only (System Admin) — roles are managed at the infrastructure level</w:t>
      </w:r>
    </w:p>
    <w:p>
      <w:pPr>
        <w:pStyle w:val="ListBullet"/>
        <w:spacing w:after="60"/>
        <w:ind w:left="360"/>
      </w:pPr>
      <w:r>
        <w:rPr>
          <w:color w:val="475569"/>
          <w:sz w:val="22"/>
        </w:rPr>
        <w:t>Two-Factor Authentication (2FA) toggle — mandatory in production for all admins</w:t>
      </w:r>
    </w:p>
    <w:p>
      <w:pPr>
        <w:pStyle w:val="ListBullet"/>
        <w:spacing w:after="60"/>
        <w:ind w:left="360"/>
      </w:pPr>
      <w:r>
        <w:rPr>
          <w:color w:val="475569"/>
          <w:sz w:val="22"/>
        </w:rPr>
        <w:t>Change password button — opens a password change form with current password verification</w:t>
      </w:r>
    </w:p>
    <w:p>
      <w:pPr>
        <w:pStyle w:val="ListBullet"/>
        <w:spacing w:after="60"/>
        <w:ind w:left="360"/>
      </w:pPr>
      <w:r>
        <w:rPr>
          <w:color w:val="475569"/>
          <w:sz w:val="22"/>
        </w:rPr>
        <w:t>Sign Out button — shows a confirmation modal, then redirects to /login</w:t>
      </w:r>
    </w:p>
    <w:p>
      <w:pPr>
        <w:pStyle w:val="ListBullet"/>
        <w:spacing w:after="60"/>
        <w:ind w:left="360"/>
      </w:pPr>
      <w:r>
        <w:rPr>
          <w:color w:val="475569"/>
          <w:sz w:val="22"/>
        </w:rPr>
        <w:t>Danger Zone: account deletion (requires super admin approval in production)</w:t>
      </w:r>
    </w:p>
    <w:p>
      <w:pPr>
        <w:spacing w:before="160" w:after="120"/>
        <w:jc w:val="left"/>
        <w:pBdr>
          <w:bottom w:val="single" w:sz="4" w:space="1" w:color="334155"/>
        </w:pBdr>
      </w:pPr>
      <w:r>
        <w:rPr>
          <w:b/>
          <w:color w:val="E2E8F0"/>
          <w:sz w:val="32"/>
        </w:rPr>
        <w:t>Module 9: Admin Preferences (/preferences)</w:t>
      </w:r>
    </w:p>
    <w:p>
      <w:pPr>
        <w:spacing w:after="80"/>
      </w:pPr>
      <w:r>
        <w:rPr>
          <w:color w:val="475569"/>
          <w:sz w:val="22"/>
        </w:rPr>
        <w:t>The Preferences page configures the admin's personal experience of the Control System dashboard.</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SECTION</w:t>
            </w:r>
          </w:p>
        </w:tc>
        <w:tc>
          <w:tcPr>
            <w:tcW w:type="dxa" w:w="4680"/>
            <w:shd w:val="clear" w:color="auto" w:fill="1e293b"/>
          </w:tcPr>
          <w:p>
            <w:r>
              <w:rPr>
                <w:b/>
                <w:color w:val="475569"/>
                <w:sz w:val="18"/>
              </w:rPr>
              <w:t>OPTIONS</w:t>
            </w:r>
          </w:p>
        </w:tc>
      </w:tr>
      <w:tr>
        <w:tc>
          <w:tcPr>
            <w:tcW w:type="dxa" w:w="4680"/>
            <w:shd w:val="clear" w:color="auto" w:fill="0f172a"/>
          </w:tcPr>
          <w:p>
            <w:r>
              <w:rPr>
                <w:b/>
                <w:color w:val="E2E8F0"/>
                <w:sz w:val="20"/>
              </w:rPr>
              <w:t>Email Notifications</w:t>
            </w:r>
          </w:p>
        </w:tc>
        <w:tc>
          <w:tcPr>
            <w:tcW w:type="dxa" w:w="4680"/>
            <w:shd w:val="clear" w:color="auto" w:fill="1a2332"/>
          </w:tcPr>
          <w:p>
            <w:r>
              <w:rPr>
                <w:b w:val="0"/>
                <w:color w:val="475569"/>
                <w:sz w:val="20"/>
              </w:rPr>
              <w:t>5 toggles: New user reports, Revenue milestones, System alerts, Weekly digest, Security events</w:t>
            </w:r>
          </w:p>
        </w:tc>
      </w:tr>
      <w:tr>
        <w:tc>
          <w:tcPr>
            <w:tcW w:type="dxa" w:w="4680"/>
            <w:shd w:val="clear" w:color="auto" w:fill="0f172a"/>
          </w:tcPr>
          <w:p>
            <w:r>
              <w:rPr>
                <w:b/>
                <w:color w:val="E2E8F0"/>
                <w:sz w:val="20"/>
              </w:rPr>
              <w:t>Real-time Alerts</w:t>
            </w:r>
          </w:p>
        </w:tc>
        <w:tc>
          <w:tcPr>
            <w:tcW w:type="dxa" w:w="4680"/>
            <w:shd w:val="clear" w:color="auto" w:fill="1a2332"/>
          </w:tcPr>
          <w:p>
            <w:r>
              <w:rPr>
                <w:b w:val="0"/>
                <w:color w:val="475569"/>
                <w:sz w:val="20"/>
              </w:rPr>
              <w:t>4 toggles: Moderation queue urgent items, API error spikes, Suspicious login attempts, New ban appeals</w:t>
            </w:r>
          </w:p>
        </w:tc>
      </w:tr>
      <w:tr>
        <w:tc>
          <w:tcPr>
            <w:tcW w:type="dxa" w:w="4680"/>
            <w:shd w:val="clear" w:color="auto" w:fill="0f172a"/>
          </w:tcPr>
          <w:p>
            <w:r>
              <w:rPr>
                <w:b/>
                <w:color w:val="E2E8F0"/>
                <w:sz w:val="20"/>
              </w:rPr>
              <w:t>Timezone</w:t>
            </w:r>
          </w:p>
        </w:tc>
        <w:tc>
          <w:tcPr>
            <w:tcW w:type="dxa" w:w="4680"/>
            <w:shd w:val="clear" w:color="auto" w:fill="1a2332"/>
          </w:tcPr>
          <w:p>
            <w:r>
              <w:rPr>
                <w:b w:val="0"/>
                <w:color w:val="475569"/>
                <w:sz w:val="20"/>
              </w:rPr>
              <w:t>Select dropdown — defaults to Africa/Windhoek (UTC+2). Affects all timestamps in the dashboard.</w:t>
            </w:r>
          </w:p>
        </w:tc>
      </w:tr>
      <w:tr>
        <w:tc>
          <w:tcPr>
            <w:tcW w:type="dxa" w:w="4680"/>
            <w:shd w:val="clear" w:color="auto" w:fill="0f172a"/>
          </w:tcPr>
          <w:p>
            <w:r>
              <w:rPr>
                <w:b/>
                <w:color w:val="E2E8F0"/>
                <w:sz w:val="20"/>
              </w:rPr>
              <w:t>Dashboard Refresh</w:t>
            </w:r>
          </w:p>
        </w:tc>
        <w:tc>
          <w:tcPr>
            <w:tcW w:type="dxa" w:w="4680"/>
            <w:shd w:val="clear" w:color="auto" w:fill="1a2332"/>
          </w:tcPr>
          <w:p>
            <w:r>
              <w:rPr>
                <w:b w:val="0"/>
                <w:color w:val="475569"/>
                <w:sz w:val="20"/>
              </w:rPr>
              <w:t>Quick-select interval: 30s / 1min / 5min / Manual. Affects KPI card and chart auto-refresh.</w:t>
            </w:r>
          </w:p>
        </w:tc>
      </w:tr>
      <w:tr>
        <w:tc>
          <w:tcPr>
            <w:tcW w:type="dxa" w:w="4680"/>
            <w:shd w:val="clear" w:color="auto" w:fill="0f172a"/>
          </w:tcPr>
          <w:p>
            <w:r>
              <w:rPr>
                <w:b/>
                <w:color w:val="E2E8F0"/>
                <w:sz w:val="20"/>
              </w:rPr>
              <w:t>Theme</w:t>
            </w:r>
          </w:p>
        </w:tc>
        <w:tc>
          <w:tcPr>
            <w:tcW w:type="dxa" w:w="4680"/>
            <w:shd w:val="clear" w:color="auto" w:fill="1a2332"/>
          </w:tcPr>
          <w:p>
            <w:r>
              <w:rPr>
                <w:b w:val="0"/>
                <w:color w:val="475569"/>
                <w:sz w:val="20"/>
              </w:rPr>
              <w:t>Dark (default) / System (follow OS setting). Light mode planned for v1.1.</w:t>
            </w:r>
          </w:p>
        </w:tc>
      </w:tr>
    </w:tbl>
    <w:p/>
    <w:p>
      <w:pPr>
        <w:spacing w:before="160" w:after="120"/>
        <w:jc w:val="left"/>
        <w:pBdr>
          <w:bottom w:val="single" w:sz="4" w:space="1" w:color="334155"/>
        </w:pBdr>
      </w:pPr>
      <w:r>
        <w:rPr>
          <w:b/>
          <w:color w:val="E2E8F0"/>
          <w:sz w:val="32"/>
        </w:rPr>
        <w:t>Module 10: Activity Log (/activity-log)</w:t>
      </w:r>
    </w:p>
    <w:p>
      <w:pPr>
        <w:spacing w:after="80"/>
      </w:pPr>
      <w:r>
        <w:rPr>
          <w:color w:val="475569"/>
          <w:sz w:val="22"/>
        </w:rPr>
        <w:t>The Activity Log is the complete audit trail of everything that has happened in the Control System. Every admin action is recorded automatically with a timestamp, the acting admin, the target, and the result. This is critical for accountability, especially for irreversible actions like bans and deletions.</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LOG FIELD</w:t>
            </w:r>
          </w:p>
        </w:tc>
        <w:tc>
          <w:tcPr>
            <w:tcW w:type="dxa" w:w="4680"/>
            <w:shd w:val="clear" w:color="auto" w:fill="1e293b"/>
          </w:tcPr>
          <w:p>
            <w:r>
              <w:rPr>
                <w:b/>
                <w:color w:val="475569"/>
                <w:sz w:val="18"/>
              </w:rPr>
              <w:t>DETAILS</w:t>
            </w:r>
          </w:p>
        </w:tc>
      </w:tr>
      <w:tr>
        <w:tc>
          <w:tcPr>
            <w:tcW w:type="dxa" w:w="4680"/>
            <w:shd w:val="clear" w:color="auto" w:fill="0f172a"/>
          </w:tcPr>
          <w:p>
            <w:r>
              <w:rPr>
                <w:b/>
                <w:color w:val="E2E8F0"/>
                <w:sz w:val="20"/>
              </w:rPr>
              <w:t>Timestamp</w:t>
            </w:r>
          </w:p>
        </w:tc>
        <w:tc>
          <w:tcPr>
            <w:tcW w:type="dxa" w:w="4680"/>
            <w:shd w:val="clear" w:color="auto" w:fill="1a2332"/>
          </w:tcPr>
          <w:p>
            <w:r>
              <w:rPr>
                <w:b w:val="0"/>
                <w:color w:val="475569"/>
                <w:sz w:val="20"/>
              </w:rPr>
              <w:t>Exact date and time of the action (in admin's configured timezone)</w:t>
            </w:r>
          </w:p>
        </w:tc>
      </w:tr>
      <w:tr>
        <w:tc>
          <w:tcPr>
            <w:tcW w:type="dxa" w:w="4680"/>
            <w:shd w:val="clear" w:color="auto" w:fill="0f172a"/>
          </w:tcPr>
          <w:p>
            <w:r>
              <w:rPr>
                <w:b/>
                <w:color w:val="E2E8F0"/>
                <w:sz w:val="20"/>
              </w:rPr>
              <w:t>Action</w:t>
            </w:r>
          </w:p>
        </w:tc>
        <w:tc>
          <w:tcPr>
            <w:tcW w:type="dxa" w:w="4680"/>
            <w:shd w:val="clear" w:color="auto" w:fill="1a2332"/>
          </w:tcPr>
          <w:p>
            <w:r>
              <w:rPr>
                <w:b w:val="0"/>
                <w:color w:val="475569"/>
                <w:sz w:val="20"/>
              </w:rPr>
              <w:t>Description of what was done (e.g. "Suspended user", "Deleted post", "Broadcast notification")</w:t>
            </w:r>
          </w:p>
        </w:tc>
      </w:tr>
      <w:tr>
        <w:tc>
          <w:tcPr>
            <w:tcW w:type="dxa" w:w="4680"/>
            <w:shd w:val="clear" w:color="auto" w:fill="0f172a"/>
          </w:tcPr>
          <w:p>
            <w:r>
              <w:rPr>
                <w:b/>
                <w:color w:val="E2E8F0"/>
                <w:sz w:val="20"/>
              </w:rPr>
              <w:t>Target</w:t>
            </w:r>
          </w:p>
        </w:tc>
        <w:tc>
          <w:tcPr>
            <w:tcW w:type="dxa" w:w="4680"/>
            <w:shd w:val="clear" w:color="auto" w:fill="1a2332"/>
          </w:tcPr>
          <w:p>
            <w:r>
              <w:rPr>
                <w:b w:val="0"/>
                <w:color w:val="475569"/>
                <w:sz w:val="20"/>
              </w:rPr>
              <w:t>Who or what was affected (@username, post ID, community name, etc.)</w:t>
            </w:r>
          </w:p>
        </w:tc>
      </w:tr>
      <w:tr>
        <w:tc>
          <w:tcPr>
            <w:tcW w:type="dxa" w:w="4680"/>
            <w:shd w:val="clear" w:color="auto" w:fill="0f172a"/>
          </w:tcPr>
          <w:p>
            <w:r>
              <w:rPr>
                <w:b/>
                <w:color w:val="E2E8F0"/>
                <w:sz w:val="20"/>
              </w:rPr>
              <w:t>Type</w:t>
            </w:r>
          </w:p>
        </w:tc>
        <w:tc>
          <w:tcPr>
            <w:tcW w:type="dxa" w:w="4680"/>
            <w:shd w:val="clear" w:color="auto" w:fill="1a2332"/>
          </w:tcPr>
          <w:p>
            <w:r>
              <w:rPr>
                <w:b w:val="0"/>
                <w:color w:val="475569"/>
                <w:sz w:val="20"/>
              </w:rPr>
              <w:t>Category icon: Shield (Moderation), CheckCircle (User), Ban (Content), Settings (System), Bell (Notification)</w:t>
            </w:r>
          </w:p>
        </w:tc>
      </w:tr>
      <w:tr>
        <w:tc>
          <w:tcPr>
            <w:tcW w:type="dxa" w:w="4680"/>
            <w:shd w:val="clear" w:color="auto" w:fill="0f172a"/>
          </w:tcPr>
          <w:p>
            <w:r>
              <w:rPr>
                <w:b/>
                <w:color w:val="E2E8F0"/>
                <w:sz w:val="20"/>
              </w:rPr>
              <w:t>IP Address</w:t>
            </w:r>
          </w:p>
        </w:tc>
        <w:tc>
          <w:tcPr>
            <w:tcW w:type="dxa" w:w="4680"/>
            <w:shd w:val="clear" w:color="auto" w:fill="1a2332"/>
          </w:tcPr>
          <w:p>
            <w:r>
              <w:rPr>
                <w:b w:val="0"/>
                <w:color w:val="475569"/>
                <w:sz w:val="20"/>
              </w:rPr>
              <w:t>IP address of the admin who performed the action — for security forensics</w:t>
            </w:r>
          </w:p>
        </w:tc>
      </w:tr>
      <w:tr>
        <w:tc>
          <w:tcPr>
            <w:tcW w:type="dxa" w:w="4680"/>
            <w:shd w:val="clear" w:color="auto" w:fill="0f172a"/>
          </w:tcPr>
          <w:p>
            <w:r>
              <w:rPr>
                <w:b/>
                <w:color w:val="E2E8F0"/>
                <w:sz w:val="20"/>
              </w:rPr>
              <w:t>Result</w:t>
            </w:r>
          </w:p>
        </w:tc>
        <w:tc>
          <w:tcPr>
            <w:tcW w:type="dxa" w:w="4680"/>
            <w:shd w:val="clear" w:color="auto" w:fill="1a2332"/>
          </w:tcPr>
          <w:p>
            <w:r>
              <w:rPr>
                <w:b w:val="0"/>
                <w:color w:val="475569"/>
                <w:sz w:val="20"/>
              </w:rPr>
              <w:t>Success / Failed / Pending</w:t>
            </w:r>
          </w:p>
        </w:tc>
      </w:tr>
    </w:tbl>
    <w:p/>
    <w:p>
      <w:pPr>
        <w:spacing w:after="80"/>
      </w:pPr>
      <w:r>
        <w:rPr>
          <w:color w:val="475569"/>
          <w:sz w:val="22"/>
        </w:rPr>
        <w:t>The log is searchable by keyword and filterable by action type. In production, the Activity Log connects to an append-only database table with no update or delete permissions — ensuring the audit trail cannot be tampered with even by super admins.</w:t>
      </w:r>
    </w:p>
    <w:p>
      <w:pPr>
        <w:spacing w:before="160" w:after="120"/>
        <w:jc w:val="left"/>
        <w:pBdr>
          <w:bottom w:val="single" w:sz="4" w:space="1" w:color="334155"/>
        </w:pBdr>
      </w:pPr>
      <w:r>
        <w:rPr>
          <w:b/>
          <w:color w:val="E2E8F0"/>
          <w:sz w:val="32"/>
        </w:rPr>
        <w:t>Module 11: Header — Global Controls</w:t>
      </w:r>
    </w:p>
    <w:p>
      <w:pPr>
        <w:spacing w:after="80"/>
      </w:pPr>
      <w:r>
        <w:rPr>
          <w:color w:val="475569"/>
          <w:sz w:val="22"/>
        </w:rPr>
        <w:t>The Header is the persistent top bar visible on every page within the Layout shell. It provides global controls that are always within reach regardless of which page is active.</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ELEMENT</w:t>
            </w:r>
          </w:p>
        </w:tc>
        <w:tc>
          <w:tcPr>
            <w:tcW w:type="dxa" w:w="4680"/>
            <w:shd w:val="clear" w:color="auto" w:fill="1e293b"/>
          </w:tcPr>
          <w:p>
            <w:r>
              <w:rPr>
                <w:b/>
                <w:color w:val="475569"/>
                <w:sz w:val="18"/>
              </w:rPr>
              <w:t>DETAILS</w:t>
            </w:r>
          </w:p>
        </w:tc>
      </w:tr>
      <w:tr>
        <w:tc>
          <w:tcPr>
            <w:tcW w:type="dxa" w:w="4680"/>
            <w:shd w:val="clear" w:color="auto" w:fill="0f172a"/>
          </w:tcPr>
          <w:p>
            <w:r>
              <w:rPr>
                <w:b/>
                <w:color w:val="E2E8F0"/>
                <w:sz w:val="20"/>
              </w:rPr>
              <w:t>Search Bar</w:t>
            </w:r>
          </w:p>
        </w:tc>
        <w:tc>
          <w:tcPr>
            <w:tcW w:type="dxa" w:w="4680"/>
            <w:shd w:val="clear" w:color="auto" w:fill="1a2332"/>
          </w:tcPr>
          <w:p>
            <w:r>
              <w:rPr>
                <w:b w:val="0"/>
                <w:color w:val="475569"/>
                <w:sz w:val="20"/>
              </w:rPr>
              <w:t>Full-text search across users, content, and communities. Results dropdown navigates to relevant pages.</w:t>
            </w:r>
          </w:p>
        </w:tc>
      </w:tr>
      <w:tr>
        <w:tc>
          <w:tcPr>
            <w:tcW w:type="dxa" w:w="4680"/>
            <w:shd w:val="clear" w:color="auto" w:fill="0f172a"/>
          </w:tcPr>
          <w:p>
            <w:r>
              <w:rPr>
                <w:b/>
                <w:color w:val="E2E8F0"/>
                <w:sz w:val="20"/>
              </w:rPr>
              <w:t>View KLIQ App Button</w:t>
            </w:r>
          </w:p>
        </w:tc>
        <w:tc>
          <w:tcPr>
            <w:tcW w:type="dxa" w:w="4680"/>
            <w:shd w:val="clear" w:color="auto" w:fill="1a2332"/>
          </w:tcPr>
          <w:p>
            <w:r>
              <w:rPr>
                <w:b w:val="0"/>
                <w:color w:val="475569"/>
                <w:sz w:val="20"/>
              </w:rPr>
              <w:t>Opens the consumer KLIQ app (localhost:5173) in a new browser tab. Uses KLIQ brand gradient (cyan → pink).</w:t>
            </w:r>
          </w:p>
        </w:tc>
      </w:tr>
      <w:tr>
        <w:tc>
          <w:tcPr>
            <w:tcW w:type="dxa" w:w="4680"/>
            <w:shd w:val="clear" w:color="auto" w:fill="0f172a"/>
          </w:tcPr>
          <w:p>
            <w:r>
              <w:rPr>
                <w:b/>
                <w:color w:val="E2E8F0"/>
                <w:sz w:val="20"/>
              </w:rPr>
              <w:t>Notification Bell</w:t>
            </w:r>
          </w:p>
        </w:tc>
        <w:tc>
          <w:tcPr>
            <w:tcW w:type="dxa" w:w="4680"/>
            <w:shd w:val="clear" w:color="auto" w:fill="1a2332"/>
          </w:tcPr>
          <w:p>
            <w:r>
              <w:rPr>
                <w:b w:val="0"/>
                <w:color w:val="475569"/>
                <w:sz w:val="20"/>
              </w:rPr>
              <w:t>Dropdown panel showing the 7 most recent admin alerts. Unread count badge. Mark-all-read. Dismiss individual notifications.</w:t>
            </w:r>
          </w:p>
        </w:tc>
      </w:tr>
      <w:tr>
        <w:tc>
          <w:tcPr>
            <w:tcW w:type="dxa" w:w="4680"/>
            <w:shd w:val="clear" w:color="auto" w:fill="0f172a"/>
          </w:tcPr>
          <w:p>
            <w:r>
              <w:rPr>
                <w:b/>
                <w:color w:val="E2E8F0"/>
                <w:sz w:val="20"/>
              </w:rPr>
              <w:t>Admin Avatar + Dropdown</w:t>
            </w:r>
          </w:p>
        </w:tc>
        <w:tc>
          <w:tcPr>
            <w:tcW w:type="dxa" w:w="4680"/>
            <w:shd w:val="clear" w:color="auto" w:fill="1a2332"/>
          </w:tcPr>
          <w:p>
            <w:r>
              <w:rPr>
                <w:b w:val="0"/>
                <w:color w:val="475569"/>
                <w:sz w:val="20"/>
              </w:rPr>
              <w:t>Shows "Admin" label. Dropdown navigates to: Profile (/profile), Preferences (/preferences), Activity Log (/activity-log), Sign Out (/login).</w:t>
            </w:r>
          </w:p>
        </w:tc>
      </w:tr>
    </w:tbl>
    <w:p/>
    <w:p>
      <w:pPr>
        <w:spacing w:after="80"/>
      </w:pPr>
      <w:r>
        <w:rPr>
          <w:color w:val="475569"/>
          <w:sz w:val="22"/>
        </w:rPr>
        <w:t>The notification bell dropdown categorises alerts by type (flag, alert, user, growth, safety) with a distinct colour-coded icon for each. Unread notifications have a subtle indigo background. The dropdown auto-closes when the user clicks outside it (mousedown outside-click handler).</w:t>
      </w:r>
    </w:p>
    <w:p>
      <w:pPr>
        <w:spacing w:before="160" w:after="120"/>
        <w:jc w:val="left"/>
        <w:pBdr>
          <w:bottom w:val="single" w:sz="4" w:space="1" w:color="334155"/>
        </w:pBdr>
      </w:pPr>
      <w:r>
        <w:rPr>
          <w:b/>
          <w:color w:val="E2E8F0"/>
          <w:sz w:val="32"/>
        </w:rPr>
        <w:t>Module 12: Sidebar Navigation</w:t>
      </w:r>
    </w:p>
    <w:p>
      <w:pPr>
        <w:spacing w:after="80"/>
      </w:pPr>
      <w:r>
        <w:rPr>
          <w:color w:val="475569"/>
          <w:sz w:val="22"/>
        </w:rPr>
        <w:t>The Sidebar is the primary navigation. It is 240px wide, always visible on large screens. It displays the KLIQ logo (actual logo image loaded from /public/kliq_logo.jpeg) and a wordmark with the KLIQ cyan-purple-pink brand gradient, above the navigation link list.</w:t>
      </w:r>
    </w:p>
    <w:p>
      <w:pPr>
        <w:spacing w:after="80"/>
      </w:pPr>
      <w:r>
        <w:rPr>
          <w:color w:val="475569"/>
          <w:sz w:val="22"/>
        </w:rPr>
        <w:t>Active navigation links use a gradient border and background (cyan → pink) that matches the KLIQ brand, making the current page instantly identifiable. Inactive links are grey with a white-on-hover state. At the bottom of the sidebar is a link to open the KLIQ consumer app.</w:t>
      </w:r>
    </w:p>
    <w:p>
      <w:pPr>
        <w:pBdr>
          <w:bottom w:val="single" w:sz="6" w:space="1" w:color="1e293b"/>
        </w:pBdr>
        <w:spacing w:before="240" w:after="240"/>
      </w:pPr>
    </w:p>
    <w:p>
      <w:pPr>
        <w:spacing w:before="280" w:after="120"/>
        <w:jc w:val="left"/>
      </w:pPr>
      <w:r>
        <w:rPr>
          <w:b/>
          <w:color w:val="6366F1"/>
          <w:sz w:val="48"/>
        </w:rPr>
        <w:t>Analytics Engine — Full Detail</w:t>
      </w:r>
    </w:p>
    <w:p>
      <w:pPr>
        <w:spacing w:after="80"/>
      </w:pPr>
      <w:r>
        <w:rPr>
          <w:color w:val="475569"/>
          <w:sz w:val="22"/>
        </w:rPr>
        <w:t>The Analytics system is the most comprehensive module in the Control System. It operates on two layers: a summary tab view at /analytics with 8 tabs covering all metric categories, and 7 dedicated full-detail report pages (one per non-overview category) accessible via "View Full Report →" buttons.</w:t>
      </w:r>
    </w:p>
    <w:p>
      <w:pPr>
        <w:spacing w:after="80"/>
      </w:pPr>
      <w:r>
        <w:rPr>
          <w:color w:val="475569"/>
          <w:sz w:val="22"/>
        </w:rPr>
        <w:t>Each full detail report page includes: a period selector (7D / 30D / 90D / 1Y), an insight banner highlighting the most important finding, 8 KPI metric cards with period-over-period comparisons, multiple charts (area charts, bar charts, line charts, pie charts), and a detailed data table.</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3120"/>
        <w:gridCol w:w="3120"/>
        <w:gridCol w:w="3120"/>
      </w:tblGrid>
      <w:tr>
        <w:tc>
          <w:tcPr>
            <w:tcW w:type="dxa" w:w="3120"/>
            <w:shd w:val="clear" w:color="auto" w:fill="1e293b"/>
          </w:tcPr>
          <w:p>
            <w:r>
              <w:rPr>
                <w:b/>
                <w:color w:val="475569"/>
                <w:sz w:val="18"/>
              </w:rPr>
              <w:t>TAB</w:t>
            </w:r>
          </w:p>
        </w:tc>
        <w:tc>
          <w:tcPr>
            <w:tcW w:type="dxa" w:w="3120"/>
            <w:shd w:val="clear" w:color="auto" w:fill="1e293b"/>
          </w:tcPr>
          <w:p>
            <w:r>
              <w:rPr>
                <w:b/>
                <w:color w:val="475569"/>
                <w:sz w:val="18"/>
              </w:rPr>
              <w:t>ROUTE</w:t>
            </w:r>
          </w:p>
        </w:tc>
        <w:tc>
          <w:tcPr>
            <w:tcW w:type="dxa" w:w="3120"/>
            <w:shd w:val="clear" w:color="auto" w:fill="1e293b"/>
          </w:tcPr>
          <w:p>
            <w:r>
              <w:rPr>
                <w:b/>
                <w:color w:val="475569"/>
                <w:sz w:val="18"/>
              </w:rPr>
              <w:t>KEY CHARTS &amp; TABLES</w:t>
            </w:r>
          </w:p>
        </w:tc>
      </w:tr>
      <w:tr>
        <w:tc>
          <w:tcPr>
            <w:tcW w:type="dxa" w:w="3120"/>
            <w:shd w:val="clear" w:color="auto" w:fill="0f172a"/>
          </w:tcPr>
          <w:p>
            <w:r>
              <w:rPr>
                <w:b/>
                <w:color w:val="E2E8F0"/>
                <w:sz w:val="20"/>
              </w:rPr>
              <w:t>Overview</w:t>
            </w:r>
          </w:p>
        </w:tc>
        <w:tc>
          <w:tcPr>
            <w:tcW w:type="dxa" w:w="3120"/>
            <w:shd w:val="clear" w:color="auto" w:fill="1a2332"/>
          </w:tcPr>
          <w:p>
            <w:r>
              <w:rPr>
                <w:b w:val="0"/>
                <w:color w:val="475569"/>
                <w:sz w:val="20"/>
              </w:rPr>
              <w:t>/analytics</w:t>
            </w:r>
          </w:p>
        </w:tc>
        <w:tc>
          <w:tcPr>
            <w:tcW w:type="dxa" w:w="3120"/>
            <w:shd w:val="clear" w:color="auto" w:fill="1a2332"/>
          </w:tcPr>
          <w:p>
            <w:r>
              <w:rPr>
                <w:b w:val="0"/>
                <w:color w:val="475569"/>
                <w:sz w:val="20"/>
              </w:rPr>
              <w:t>User + revenue growth area chart, content mix pie chart, 4 top-level KPI cards.</w:t>
            </w:r>
          </w:p>
        </w:tc>
      </w:tr>
      <w:tr>
        <w:tc>
          <w:tcPr>
            <w:tcW w:type="dxa" w:w="3120"/>
            <w:shd w:val="clear" w:color="auto" w:fill="0f172a"/>
          </w:tcPr>
          <w:p>
            <w:r>
              <w:rPr>
                <w:b/>
                <w:color w:val="E2E8F0"/>
                <w:sz w:val="20"/>
              </w:rPr>
              <w:t>User Behavior</w:t>
            </w:r>
          </w:p>
        </w:tc>
        <w:tc>
          <w:tcPr>
            <w:tcW w:type="dxa" w:w="3120"/>
            <w:shd w:val="clear" w:color="auto" w:fill="1a2332"/>
          </w:tcPr>
          <w:p>
            <w:r>
              <w:rPr>
                <w:b w:val="0"/>
                <w:color w:val="475569"/>
                <w:sz w:val="20"/>
              </w:rPr>
              <w:t>/analytics/user-behavior</w:t>
            </w:r>
          </w:p>
        </w:tc>
        <w:tc>
          <w:tcPr>
            <w:tcW w:type="dxa" w:w="3120"/>
            <w:shd w:val="clear" w:color="auto" w:fill="1a2332"/>
          </w:tcPr>
          <w:p>
            <w:r>
              <w:rPr>
                <w:b w:val="0"/>
                <w:color w:val="475569"/>
                <w:sz w:val="20"/>
              </w:rPr>
              <w:t>Retention curve vs prior period, onboarding funnel with % drop-offs, session duration and frequency over time, feature adoption bars, cohort retention table, device split.</w:t>
            </w:r>
          </w:p>
        </w:tc>
      </w:tr>
      <w:tr>
        <w:tc>
          <w:tcPr>
            <w:tcW w:type="dxa" w:w="3120"/>
            <w:shd w:val="clear" w:color="auto" w:fill="0f172a"/>
          </w:tcPr>
          <w:p>
            <w:r>
              <w:rPr>
                <w:b/>
                <w:color w:val="E2E8F0"/>
                <w:sz w:val="20"/>
              </w:rPr>
              <w:t>Engagement Quality</w:t>
            </w:r>
          </w:p>
        </w:tc>
        <w:tc>
          <w:tcPr>
            <w:tcW w:type="dxa" w:w="3120"/>
            <w:shd w:val="clear" w:color="auto" w:fill="1a2332"/>
          </w:tcPr>
          <w:p>
            <w:r>
              <w:rPr>
                <w:b w:val="0"/>
                <w:color w:val="475569"/>
                <w:sz w:val="20"/>
              </w:rPr>
              <w:t>/analytics/engagement</w:t>
            </w:r>
          </w:p>
        </w:tc>
        <w:tc>
          <w:tcPr>
            <w:tcW w:type="dxa" w:w="3120"/>
            <w:shd w:val="clear" w:color="auto" w:fill="1a2332"/>
          </w:tcPr>
          <w:p>
            <w:r>
              <w:rPr>
                <w:b w:val="0"/>
                <w:color w:val="475569"/>
                <w:sz w:val="20"/>
              </w:rPr>
              <w:t>CTR trend vs prior period, scroll depth distribution, engagement rates by content type (grouped bar), save rate trend, top performing posts table.</w:t>
            </w:r>
          </w:p>
        </w:tc>
      </w:tr>
      <w:tr>
        <w:tc>
          <w:tcPr>
            <w:tcW w:type="dxa" w:w="3120"/>
            <w:shd w:val="clear" w:color="auto" w:fill="0f172a"/>
          </w:tcPr>
          <w:p>
            <w:r>
              <w:rPr>
                <w:b/>
                <w:color w:val="E2E8F0"/>
                <w:sz w:val="20"/>
              </w:rPr>
              <w:t>Content Health</w:t>
            </w:r>
          </w:p>
        </w:tc>
        <w:tc>
          <w:tcPr>
            <w:tcW w:type="dxa" w:w="3120"/>
            <w:shd w:val="clear" w:color="auto" w:fill="1a2332"/>
          </w:tcPr>
          <w:p>
            <w:r>
              <w:rPr>
                <w:b w:val="0"/>
                <w:color w:val="475569"/>
                <w:sz w:val="20"/>
              </w:rPr>
              <w:t>/analytics/content-health</w:t>
            </w:r>
          </w:p>
        </w:tc>
        <w:tc>
          <w:tcPr>
            <w:tcW w:type="dxa" w:w="3120"/>
            <w:shd w:val="clear" w:color="auto" w:fill="1a2332"/>
          </w:tcPr>
          <w:p>
            <w:r>
              <w:rPr>
                <w:b w:val="0"/>
                <w:color w:val="475569"/>
                <w:sz w:val="20"/>
              </w:rPr>
              <w:t>Report category breakdown with trend vs prior month, reported vs removed volume, viral K-factor trend, creator vs consumer growth area chart, content type health table, at-risk creator watchlist.</w:t>
            </w:r>
          </w:p>
        </w:tc>
      </w:tr>
      <w:tr>
        <w:tc>
          <w:tcPr>
            <w:tcW w:type="dxa" w:w="3120"/>
            <w:shd w:val="clear" w:color="auto" w:fill="0f172a"/>
          </w:tcPr>
          <w:p>
            <w:r>
              <w:rPr>
                <w:b/>
                <w:color w:val="E2E8F0"/>
                <w:sz w:val="20"/>
              </w:rPr>
              <w:t>Technical Performance</w:t>
            </w:r>
          </w:p>
        </w:tc>
        <w:tc>
          <w:tcPr>
            <w:tcW w:type="dxa" w:w="3120"/>
            <w:shd w:val="clear" w:color="auto" w:fill="1a2332"/>
          </w:tcPr>
          <w:p>
            <w:r>
              <w:rPr>
                <w:b w:val="0"/>
                <w:color w:val="475569"/>
                <w:sz w:val="20"/>
              </w:rPr>
              <w:t>/analytics/technical</w:t>
            </w:r>
          </w:p>
        </w:tc>
        <w:tc>
          <w:tcPr>
            <w:tcW w:type="dxa" w:w="3120"/>
            <w:shd w:val="clear" w:color="auto" w:fill="1a2332"/>
          </w:tcPr>
          <w:p>
            <w:r>
              <w:rPr>
                <w:b w:val="0"/>
                <w:color w:val="475569"/>
                <w:sz w:val="20"/>
              </w:rPr>
              <w:t>API latency per endpoint (p50/p95/p99) with SLA breach highlighting, error rate trend with threshold line, notification queue depth, crash rate by app version, CDN cache hit rate, service status overview (6 services).</w:t>
            </w:r>
          </w:p>
        </w:tc>
      </w:tr>
      <w:tr>
        <w:tc>
          <w:tcPr>
            <w:tcW w:type="dxa" w:w="3120"/>
            <w:shd w:val="clear" w:color="auto" w:fill="0f172a"/>
          </w:tcPr>
          <w:p>
            <w:r>
              <w:rPr>
                <w:b/>
                <w:color w:val="E2E8F0"/>
                <w:sz w:val="20"/>
              </w:rPr>
              <w:t>Growth</w:t>
            </w:r>
          </w:p>
        </w:tc>
        <w:tc>
          <w:tcPr>
            <w:tcW w:type="dxa" w:w="3120"/>
            <w:shd w:val="clear" w:color="auto" w:fill="1a2332"/>
          </w:tcPr>
          <w:p>
            <w:r>
              <w:rPr>
                <w:b w:val="0"/>
                <w:color w:val="475569"/>
                <w:sz w:val="20"/>
              </w:rPr>
              <w:t>/analytics/growth</w:t>
            </w:r>
          </w:p>
        </w:tc>
        <w:tc>
          <w:tcPr>
            <w:tcW w:type="dxa" w:w="3120"/>
            <w:shd w:val="clear" w:color="auto" w:fill="1a2332"/>
          </w:tcPr>
          <w:p>
            <w:r>
              <w:rPr>
                <w:b w:val="0"/>
                <w:color w:val="475569"/>
                <w:sz w:val="20"/>
              </w:rPr>
              <w:t>Daily new signups area chart, referral rate trend, acquisition source pie with conversion rates and CAC table, geographic expansion table sorted by MoM growth, WAU trend.</w:t>
            </w:r>
          </w:p>
        </w:tc>
      </w:tr>
      <w:tr>
        <w:tc>
          <w:tcPr>
            <w:tcW w:type="dxa" w:w="3120"/>
            <w:shd w:val="clear" w:color="auto" w:fill="0f172a"/>
          </w:tcPr>
          <w:p>
            <w:r>
              <w:rPr>
                <w:b/>
                <w:color w:val="E2E8F0"/>
                <w:sz w:val="20"/>
              </w:rPr>
              <w:t>Monetization</w:t>
            </w:r>
          </w:p>
        </w:tc>
        <w:tc>
          <w:tcPr>
            <w:tcW w:type="dxa" w:w="3120"/>
            <w:shd w:val="clear" w:color="auto" w:fill="1a2332"/>
          </w:tcPr>
          <w:p>
            <w:r>
              <w:rPr>
                <w:b w:val="0"/>
                <w:color w:val="475569"/>
                <w:sz w:val="20"/>
              </w:rPr>
              <w:t>/analytics/monetization</w:t>
            </w:r>
          </w:p>
        </w:tc>
        <w:tc>
          <w:tcPr>
            <w:tcW w:type="dxa" w:w="3120"/>
            <w:shd w:val="clear" w:color="auto" w:fill="1a2332"/>
          </w:tcPr>
          <w:p>
            <w:r>
              <w:rPr>
                <w:b w:val="0"/>
                <w:color w:val="475569"/>
                <w:sz w:val="20"/>
              </w:rPr>
              <w:t>MRR trend vs prior period, revenue by source (stacked bar: Plus + Pro + Marketplace), ARPU growth line, payment method breakdown pie, tier conversion funnel, transaction failure reason breakdown.</w:t>
            </w:r>
          </w:p>
        </w:tc>
      </w:tr>
      <w:tr>
        <w:tc>
          <w:tcPr>
            <w:tcW w:type="dxa" w:w="3120"/>
            <w:shd w:val="clear" w:color="auto" w:fill="0f172a"/>
          </w:tcPr>
          <w:p>
            <w:r>
              <w:rPr>
                <w:b/>
                <w:color w:val="E2E8F0"/>
                <w:sz w:val="20"/>
              </w:rPr>
              <w:t>Trust &amp; Safety</w:t>
            </w:r>
          </w:p>
        </w:tc>
        <w:tc>
          <w:tcPr>
            <w:tcW w:type="dxa" w:w="3120"/>
            <w:shd w:val="clear" w:color="auto" w:fill="1a2332"/>
          </w:tcPr>
          <w:p>
            <w:r>
              <w:rPr>
                <w:b w:val="0"/>
                <w:color w:val="475569"/>
                <w:sz w:val="20"/>
              </w:rPr>
              <w:t>/analytics/trust-safety</w:t>
            </w:r>
          </w:p>
        </w:tc>
        <w:tc>
          <w:tcPr>
            <w:tcW w:type="dxa" w:w="3120"/>
            <w:shd w:val="clear" w:color="auto" w:fill="1a2332"/>
          </w:tcPr>
          <w:p>
            <w:r>
              <w:rPr>
                <w:b w:val="0"/>
                <w:color w:val="475569"/>
                <w:sz w:val="20"/>
              </w:rPr>
              <w:t>Moderation volume (auto vs manual), response time trend, daily enforcement actions (warnings + suspensions + bans), fake account detection signals, violations by category with outcome breakdown, high-risk account watchlist.</w:t>
            </w:r>
          </w:p>
        </w:tc>
      </w:tr>
    </w:tbl>
    <w:p/>
    <w:p>
      <w:pPr>
        <w:pBdr>
          <w:bottom w:val="single" w:sz="6" w:space="1" w:color="1e293b"/>
        </w:pBdr>
        <w:spacing w:before="240" w:after="240"/>
      </w:pPr>
    </w:p>
    <w:p>
      <w:r>
        <w:br w:type="page"/>
      </w:r>
    </w:p>
    <w:p>
      <w:r>
        <w:rPr>
          <w:b/>
          <w:color w:val="6366F1"/>
          <w:sz w:val="20"/>
        </w:rPr>
        <w:t>PART II — SERVER OPERATIONS FOR 10,000 USERS</w:t>
      </w:r>
    </w:p>
    <w:p>
      <w:pPr>
        <w:spacing w:before="280" w:after="120"/>
        <w:jc w:val="left"/>
      </w:pPr>
      <w:r>
        <w:rPr>
          <w:b/>
          <w:color w:val="6366F1"/>
          <w:sz w:val="48"/>
        </w:rPr>
        <w:t>7. Scale Context &amp; Assumptions</w:t>
      </w:r>
    </w:p>
    <w:p>
      <w:pPr>
        <w:spacing w:after="80"/>
      </w:pPr>
      <w:r>
        <w:rPr>
          <w:color w:val="475569"/>
          <w:sz w:val="22"/>
        </w:rPr>
        <w:t>This guide is calibrated for a KLIQ deployment serving 10,000 registered users. Based on KLIQ's current analytics, this translates to:</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METRIC</w:t>
            </w:r>
          </w:p>
        </w:tc>
        <w:tc>
          <w:tcPr>
            <w:tcW w:type="dxa" w:w="4680"/>
            <w:shd w:val="clear" w:color="auto" w:fill="1e293b"/>
          </w:tcPr>
          <w:p>
            <w:r>
              <w:rPr>
                <w:b/>
                <w:color w:val="475569"/>
                <w:sz w:val="18"/>
              </w:rPr>
              <w:t>VALUE AT 10,000 USERS</w:t>
            </w:r>
          </w:p>
        </w:tc>
      </w:tr>
      <w:tr>
        <w:tc>
          <w:tcPr>
            <w:tcW w:type="dxa" w:w="4680"/>
            <w:shd w:val="clear" w:color="auto" w:fill="0f172a"/>
          </w:tcPr>
          <w:p>
            <w:r>
              <w:rPr>
                <w:b/>
                <w:color w:val="E2E8F0"/>
                <w:sz w:val="20"/>
              </w:rPr>
              <w:t>Registered Users</w:t>
            </w:r>
          </w:p>
        </w:tc>
        <w:tc>
          <w:tcPr>
            <w:tcW w:type="dxa" w:w="4680"/>
            <w:shd w:val="clear" w:color="auto" w:fill="1a2332"/>
          </w:tcPr>
          <w:p>
            <w:r>
              <w:rPr>
                <w:b w:val="0"/>
                <w:color w:val="475569"/>
                <w:sz w:val="20"/>
              </w:rPr>
              <w:t>10,000 total accounts</w:t>
            </w:r>
          </w:p>
        </w:tc>
      </w:tr>
      <w:tr>
        <w:tc>
          <w:tcPr>
            <w:tcW w:type="dxa" w:w="4680"/>
            <w:shd w:val="clear" w:color="auto" w:fill="0f172a"/>
          </w:tcPr>
          <w:p>
            <w:r>
              <w:rPr>
                <w:b/>
                <w:color w:val="E2E8F0"/>
                <w:sz w:val="20"/>
              </w:rPr>
              <w:t>Daily Active Users (DAU)</w:t>
            </w:r>
          </w:p>
        </w:tc>
        <w:tc>
          <w:tcPr>
            <w:tcW w:type="dxa" w:w="4680"/>
            <w:shd w:val="clear" w:color="auto" w:fill="1a2332"/>
          </w:tcPr>
          <w:p>
            <w:r>
              <w:rPr>
                <w:b w:val="0"/>
                <w:color w:val="475569"/>
                <w:sz w:val="20"/>
              </w:rPr>
              <w:t>3,000 – 4,200 (30–42% of registered base)</w:t>
            </w:r>
          </w:p>
        </w:tc>
      </w:tr>
      <w:tr>
        <w:tc>
          <w:tcPr>
            <w:tcW w:type="dxa" w:w="4680"/>
            <w:shd w:val="clear" w:color="auto" w:fill="0f172a"/>
          </w:tcPr>
          <w:p>
            <w:r>
              <w:rPr>
                <w:b/>
                <w:color w:val="E2E8F0"/>
                <w:sz w:val="20"/>
              </w:rPr>
              <w:t>Peak Concurrent Users</w:t>
            </w:r>
          </w:p>
        </w:tc>
        <w:tc>
          <w:tcPr>
            <w:tcW w:type="dxa" w:w="4680"/>
            <w:shd w:val="clear" w:color="auto" w:fill="1a2332"/>
          </w:tcPr>
          <w:p>
            <w:r>
              <w:rPr>
                <w:b w:val="0"/>
                <w:color w:val="475569"/>
                <w:sz w:val="20"/>
              </w:rPr>
              <w:t>~800 users online simultaneously (weekday evenings)</w:t>
            </w:r>
          </w:p>
        </w:tc>
      </w:tr>
      <w:tr>
        <w:tc>
          <w:tcPr>
            <w:tcW w:type="dxa" w:w="4680"/>
            <w:shd w:val="clear" w:color="auto" w:fill="0f172a"/>
          </w:tcPr>
          <w:p>
            <w:r>
              <w:rPr>
                <w:b/>
                <w:color w:val="E2E8F0"/>
                <w:sz w:val="20"/>
              </w:rPr>
              <w:t>Daily API Requests</w:t>
            </w:r>
          </w:p>
        </w:tc>
        <w:tc>
          <w:tcPr>
            <w:tcW w:type="dxa" w:w="4680"/>
            <w:shd w:val="clear" w:color="auto" w:fill="1a2332"/>
          </w:tcPr>
          <w:p>
            <w:r>
              <w:rPr>
                <w:b w:val="0"/>
                <w:color w:val="475569"/>
                <w:sz w:val="20"/>
              </w:rPr>
              <w:t>~2.4 million (avg ~600 requests per DAU)</w:t>
            </w:r>
          </w:p>
        </w:tc>
      </w:tr>
      <w:tr>
        <w:tc>
          <w:tcPr>
            <w:tcW w:type="dxa" w:w="4680"/>
            <w:shd w:val="clear" w:color="auto" w:fill="0f172a"/>
          </w:tcPr>
          <w:p>
            <w:r>
              <w:rPr>
                <w:b/>
                <w:color w:val="E2E8F0"/>
                <w:sz w:val="20"/>
              </w:rPr>
              <w:t>Daily Media Uploads</w:t>
            </w:r>
          </w:p>
        </w:tc>
        <w:tc>
          <w:tcPr>
            <w:tcW w:type="dxa" w:w="4680"/>
            <w:shd w:val="clear" w:color="auto" w:fill="1a2332"/>
          </w:tcPr>
          <w:p>
            <w:r>
              <w:rPr>
                <w:b w:val="0"/>
                <w:color w:val="475569"/>
                <w:sz w:val="20"/>
              </w:rPr>
              <w:t>~3,000 new files (images + videos)</w:t>
            </w:r>
          </w:p>
        </w:tc>
      </w:tr>
      <w:tr>
        <w:tc>
          <w:tcPr>
            <w:tcW w:type="dxa" w:w="4680"/>
            <w:shd w:val="clear" w:color="auto" w:fill="0f172a"/>
          </w:tcPr>
          <w:p>
            <w:r>
              <w:rPr>
                <w:b/>
                <w:color w:val="E2E8F0"/>
                <w:sz w:val="20"/>
              </w:rPr>
              <w:t>Daily Messages Sent</w:t>
            </w:r>
          </w:p>
        </w:tc>
        <w:tc>
          <w:tcPr>
            <w:tcW w:type="dxa" w:w="4680"/>
            <w:shd w:val="clear" w:color="auto" w:fill="1a2332"/>
          </w:tcPr>
          <w:p>
            <w:r>
              <w:rPr>
                <w:b w:val="0"/>
                <w:color w:val="475569"/>
                <w:sz w:val="20"/>
              </w:rPr>
              <w:t>~25,000 (DMs + community chat)</w:t>
            </w:r>
          </w:p>
        </w:tc>
      </w:tr>
      <w:tr>
        <w:tc>
          <w:tcPr>
            <w:tcW w:type="dxa" w:w="4680"/>
            <w:shd w:val="clear" w:color="auto" w:fill="0f172a"/>
          </w:tcPr>
          <w:p>
            <w:r>
              <w:rPr>
                <w:b/>
                <w:color w:val="E2E8F0"/>
                <w:sz w:val="20"/>
              </w:rPr>
              <w:t>Daily Push Notifications</w:t>
            </w:r>
          </w:p>
        </w:tc>
        <w:tc>
          <w:tcPr>
            <w:tcW w:type="dxa" w:w="4680"/>
            <w:shd w:val="clear" w:color="auto" w:fill="1a2332"/>
          </w:tcPr>
          <w:p>
            <w:r>
              <w:rPr>
                <w:b w:val="0"/>
                <w:color w:val="475569"/>
                <w:sz w:val="20"/>
              </w:rPr>
              <w:t>~180,000 sent (avg 60 per DAU)</w:t>
            </w:r>
          </w:p>
        </w:tc>
      </w:tr>
      <w:tr>
        <w:tc>
          <w:tcPr>
            <w:tcW w:type="dxa" w:w="4680"/>
            <w:shd w:val="clear" w:color="auto" w:fill="0f172a"/>
          </w:tcPr>
          <w:p>
            <w:r>
              <w:rPr>
                <w:b/>
                <w:color w:val="E2E8F0"/>
                <w:sz w:val="20"/>
              </w:rPr>
              <w:t>Primary Network</w:t>
            </w:r>
          </w:p>
        </w:tc>
        <w:tc>
          <w:tcPr>
            <w:tcW w:type="dxa" w:w="4680"/>
            <w:shd w:val="clear" w:color="auto" w:fill="1a2332"/>
          </w:tcPr>
          <w:p>
            <w:r>
              <w:rPr>
                <w:b w:val="0"/>
                <w:color w:val="475569"/>
                <w:sz w:val="20"/>
              </w:rPr>
              <w:t>MTN Namibia, TeleNamibia, MTC — mobile-first</w:t>
            </w:r>
          </w:p>
        </w:tc>
      </w:tr>
      <w:tr>
        <w:tc>
          <w:tcPr>
            <w:tcW w:type="dxa" w:w="4680"/>
            <w:shd w:val="clear" w:color="auto" w:fill="0f172a"/>
          </w:tcPr>
          <w:p>
            <w:r>
              <w:rPr>
                <w:b/>
                <w:color w:val="E2E8F0"/>
                <w:sz w:val="20"/>
              </w:rPr>
              <w:t>Primary Devices</w:t>
            </w:r>
          </w:p>
        </w:tc>
        <w:tc>
          <w:tcPr>
            <w:tcW w:type="dxa" w:w="4680"/>
            <w:shd w:val="clear" w:color="auto" w:fill="1a2332"/>
          </w:tcPr>
          <w:p>
            <w:r>
              <w:rPr>
                <w:b w:val="0"/>
                <w:color w:val="475569"/>
                <w:sz w:val="20"/>
              </w:rPr>
              <w:t>Android 58%, iOS 34%, Web 8%</w:t>
            </w:r>
          </w:p>
        </w:tc>
      </w:tr>
      <w:tr>
        <w:tc>
          <w:tcPr>
            <w:tcW w:type="dxa" w:w="4680"/>
            <w:shd w:val="clear" w:color="auto" w:fill="0f172a"/>
          </w:tcPr>
          <w:p>
            <w:r>
              <w:rPr>
                <w:b/>
                <w:color w:val="E2E8F0"/>
                <w:sz w:val="20"/>
              </w:rPr>
              <w:t>Primary Location</w:t>
            </w:r>
          </w:p>
        </w:tc>
        <w:tc>
          <w:tcPr>
            <w:tcW w:type="dxa" w:w="4680"/>
            <w:shd w:val="clear" w:color="auto" w:fill="1a2332"/>
          </w:tcPr>
          <w:p>
            <w:r>
              <w:rPr>
                <w:b w:val="0"/>
                <w:color w:val="475569"/>
                <w:sz w:val="20"/>
              </w:rPr>
              <w:t>Windhoek, Namibia — then Walvis Bay, Cape Town, Gaborone</w:t>
            </w:r>
          </w:p>
        </w:tc>
      </w:tr>
    </w:tbl>
    <w:p/>
    <w:tbl>
      <w:tblPr>
        <w:tblW w:type="auto" w:w="0"/>
        <w:jc w:val="left"/>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576"/>
        <w:gridCol w:w="8064"/>
      </w:tblGrid>
      <w:tr>
        <w:tc>
          <w:tcPr>
            <w:tcW w:type="dxa" w:w="4680"/>
            <w:shd w:val="clear" w:color="auto" w:fill="1e293b"/>
          </w:tcPr>
          <w:p>
            <w:pPr>
              <w:jc w:val="center"/>
            </w:pPr>
            <w:r>
              <w:rPr>
                <w:sz w:val="28"/>
              </w:rPr>
              <w:t>🌍</w:t>
            </w:r>
          </w:p>
        </w:tc>
        <w:tc>
          <w:tcPr>
            <w:tcW w:type="dxa" w:w="4680"/>
            <w:shd w:val="clear" w:color="auto" w:fill="1e293b"/>
          </w:tcPr>
          <w:p>
            <w:r>
              <w:rPr>
                <w:b/>
                <w:color w:val="E2E8F0"/>
                <w:sz w:val="22"/>
              </w:rPr>
              <w:t xml:space="preserve">Geography Matters  </w:t>
            </w:r>
            <w:r>
              <w:rPr>
                <w:color w:val="475569"/>
                <w:sz w:val="20"/>
              </w:rPr>
              <w:t>Because the primary user base is in Namibia, the server location matters enormously for latency. A server in Johannesburg, South Africa delivers 15–40ms latency to Windhoek — vs 180–250ms for a European server. Always choose the closest region to your primary user base.</w:t>
            </w:r>
          </w:p>
        </w:tc>
      </w:tr>
    </w:tbl>
    <w:p/>
    <w:p>
      <w:pPr>
        <w:pBdr>
          <w:bottom w:val="single" w:sz="6" w:space="1" w:color="1e293b"/>
        </w:pBdr>
        <w:spacing w:before="240" w:after="240"/>
      </w:pPr>
    </w:p>
    <w:p>
      <w:pPr>
        <w:spacing w:before="280" w:after="120"/>
        <w:jc w:val="left"/>
      </w:pPr>
      <w:r>
        <w:rPr>
          <w:b/>
          <w:color w:val="6366F1"/>
          <w:sz w:val="48"/>
        </w:rPr>
        <w:t>8. Recommended Infrastructure Architecture</w:t>
      </w:r>
    </w:p>
    <w:p>
      <w:pPr>
        <w:spacing w:after="80"/>
      </w:pPr>
      <w:r>
        <w:rPr>
          <w:color w:val="475569"/>
          <w:sz w:val="22"/>
        </w:rPr>
        <w:t>The recommended infrastructure for KLIQ at 10,000 users is a straightforward, cost-effective setup that balances reliability, performance, and cost. It avoids over-engineering while providing enough redundancy to handle server failures without downtime.</w:t>
      </w:r>
    </w:p>
    <w:p>
      <w:pPr>
        <w:spacing w:before="80" w:after="160"/>
        <w:ind w:left="360"/>
        <w:pBdr>
          <w:top w:val="single" w:sz="4" w:space="1" w:color="334155"/>
          <w:left w:val="single" w:sz="4" w:space="4" w:color="334155"/>
          <w:bottom w:val="single" w:sz="4" w:space="1" w:color="334155"/>
          <w:right w:val="single" w:sz="4" w:space="1" w:color="334155"/>
        </w:pBdr>
      </w:pPr>
      <w:r>
        <w:rPr>
          <w:rFonts w:ascii="Consolas" w:hAnsi="Consolas"/>
          <w:color w:val="7DD3FC"/>
          <w:sz w:val="18"/>
        </w:rPr>
        <w:t>Architecture Overview:</w:t>
        <w:br/>
        <w:br/>
        <w:t xml:space="preserve">  Internet Traffic</w:t>
        <w:br/>
        <w:t xml:space="preserve">       ↓</w:t>
        <w:br/>
        <w:t xml:space="preserve">  [Cloudflare] — DNS, DDoS protection, WAF, CDN, R2 object storage</w:t>
        <w:br/>
        <w:t xml:space="preserve">       ↓</w:t>
        <w:br/>
        <w:t xml:space="preserve">  [Load Balancer / Nginx] — distributes traffic across API servers</w:t>
        <w:br/>
        <w:t xml:space="preserve">       ↓                     ↓</w:t>
        <w:br/>
        <w:t xml:space="preserve">  [API Server 1]       [API Server 2]</w:t>
        <w:br/>
        <w:t xml:space="preserve">  Node.js 20 + Fastify  Node.js 20 + Fastify</w:t>
        <w:br/>
        <w:t xml:space="preserve">  2 vCPU / 4 GB RAM     2 vCPU / 4 GB RAM</w:t>
        <w:br/>
        <w:t xml:space="preserve">       ↓                     ↓</w:t>
        <w:br/>
        <w:t xml:space="preserve">  [Private VPC Network]</w:t>
        <w:br/>
        <w:t xml:space="preserve">  ├── PostgreSQL (primary + standby replica)</w:t>
        <w:br/>
        <w:t xml:space="preserve">  ├── Redis (session cache + rate limiting + queues)</w:t>
        <w:br/>
        <w:t xml:space="preserve">  └── BullMQ Worker (background jobs)</w:t>
        <w:br/>
        <w:br/>
        <w:t xml:space="preserve">  External Services:</w:t>
        <w:br/>
        <w:t xml:space="preserve">  ├── Cloudflare R2 — media storage (images, videos)</w:t>
        <w:br/>
        <w:t xml:space="preserve">  ├── FCM / APNs — push notifications</w:t>
        <w:br/>
        <w:t xml:space="preserve">  ├── Resend / Mailgun — transactional email</w:t>
        <w:br/>
        <w:t xml:space="preserve">  └── Peach Payments — card payment processing</w:t>
      </w:r>
    </w:p>
    <w:p>
      <w:pPr>
        <w:spacing w:before="160" w:after="120"/>
        <w:jc w:val="left"/>
        <w:pBdr>
          <w:bottom w:val="single" w:sz="4" w:space="1" w:color="334155"/>
        </w:pBdr>
      </w:pPr>
      <w:r>
        <w:rPr>
          <w:b/>
          <w:color w:val="E2E8F0"/>
          <w:sz w:val="32"/>
        </w:rPr>
        <w:t>Provider Recommendation: DigitalOcean Johannesburg</w:t>
      </w:r>
    </w:p>
    <w:p>
      <w:pPr>
        <w:spacing w:after="80"/>
      </w:pPr>
      <w:r>
        <w:rPr>
          <w:color w:val="475569"/>
          <w:sz w:val="22"/>
        </w:rPr>
        <w:t>DigitalOcean's Johannesburg (JNB) datacenter is the optimal choice for KLIQ's Namibia-first user base. It provides the lowest latency of any major cloud provider to Windhoek and Walvis Bay, and offers the managed services (PostgreSQL, Redis, Spaces, Load Balancer) needed to avoid the operational burden of self-managed infrastructure.</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2340"/>
        <w:gridCol w:w="2340"/>
        <w:gridCol w:w="2340"/>
        <w:gridCol w:w="2340"/>
      </w:tblGrid>
      <w:tr>
        <w:tc>
          <w:tcPr>
            <w:tcW w:type="dxa" w:w="2340"/>
            <w:shd w:val="clear" w:color="auto" w:fill="1e293b"/>
          </w:tcPr>
          <w:p>
            <w:r>
              <w:rPr>
                <w:b/>
                <w:color w:val="475569"/>
                <w:sz w:val="18"/>
              </w:rPr>
              <w:t>PROVIDER</w:t>
            </w:r>
          </w:p>
        </w:tc>
        <w:tc>
          <w:tcPr>
            <w:tcW w:type="dxa" w:w="2340"/>
            <w:shd w:val="clear" w:color="auto" w:fill="1e293b"/>
          </w:tcPr>
          <w:p>
            <w:r>
              <w:rPr>
                <w:b/>
                <w:color w:val="475569"/>
                <w:sz w:val="18"/>
              </w:rPr>
              <w:t>LATENCY TO NAM</w:t>
            </w:r>
          </w:p>
        </w:tc>
        <w:tc>
          <w:tcPr>
            <w:tcW w:type="dxa" w:w="2340"/>
            <w:shd w:val="clear" w:color="auto" w:fill="1e293b"/>
          </w:tcPr>
          <w:p>
            <w:r>
              <w:rPr>
                <w:b/>
                <w:color w:val="475569"/>
                <w:sz w:val="18"/>
              </w:rPr>
              <w:t>KEY MANAGED SERVICES</w:t>
            </w:r>
          </w:p>
        </w:tc>
        <w:tc>
          <w:tcPr>
            <w:tcW w:type="dxa" w:w="2340"/>
            <w:shd w:val="clear" w:color="auto" w:fill="1e293b"/>
          </w:tcPr>
          <w:p>
            <w:r>
              <w:rPr>
                <w:b/>
                <w:color w:val="475569"/>
                <w:sz w:val="18"/>
              </w:rPr>
              <w:t>ESTIMATED MONTHLY COST</w:t>
            </w:r>
          </w:p>
        </w:tc>
      </w:tr>
      <w:tr>
        <w:tc>
          <w:tcPr>
            <w:tcW w:type="dxa" w:w="2340"/>
            <w:shd w:val="clear" w:color="auto" w:fill="0f172a"/>
          </w:tcPr>
          <w:p>
            <w:r>
              <w:rPr>
                <w:b/>
                <w:color w:val="E2E8F0"/>
                <w:sz w:val="20"/>
              </w:rPr>
              <w:t>DigitalOcean JNB (Recommended)</w:t>
            </w:r>
          </w:p>
        </w:tc>
        <w:tc>
          <w:tcPr>
            <w:tcW w:type="dxa" w:w="2340"/>
            <w:shd w:val="clear" w:color="auto" w:fill="1a2332"/>
          </w:tcPr>
          <w:p>
            <w:r>
              <w:rPr>
                <w:b w:val="0"/>
                <w:color w:val="475569"/>
                <w:sz w:val="20"/>
              </w:rPr>
              <w:t>15–40ms to Windhoek</w:t>
            </w:r>
          </w:p>
        </w:tc>
        <w:tc>
          <w:tcPr>
            <w:tcW w:type="dxa" w:w="2340"/>
            <w:shd w:val="clear" w:color="auto" w:fill="1a2332"/>
          </w:tcPr>
          <w:p>
            <w:r>
              <w:rPr>
                <w:b w:val="0"/>
                <w:color w:val="475569"/>
                <w:sz w:val="20"/>
              </w:rPr>
              <w:t>Managed Postgres, Redis, LB, Spaces</w:t>
            </w:r>
          </w:p>
        </w:tc>
        <w:tc>
          <w:tcPr>
            <w:tcW w:type="dxa" w:w="2340"/>
            <w:shd w:val="clear" w:color="auto" w:fill="1a2332"/>
          </w:tcPr>
          <w:p>
            <w:r>
              <w:rPr>
                <w:b w:val="0"/>
                <w:color w:val="475569"/>
                <w:sz w:val="20"/>
              </w:rPr>
              <w:t>$130–160/mo at 10K users</w:t>
            </w:r>
          </w:p>
        </w:tc>
      </w:tr>
      <w:tr>
        <w:tc>
          <w:tcPr>
            <w:tcW w:type="dxa" w:w="2340"/>
            <w:shd w:val="clear" w:color="auto" w:fill="0f172a"/>
          </w:tcPr>
          <w:p>
            <w:r>
              <w:rPr>
                <w:b/>
                <w:color w:val="E2E8F0"/>
                <w:sz w:val="20"/>
              </w:rPr>
              <w:t>AWS Cape Town (af-south-1)</w:t>
            </w:r>
          </w:p>
        </w:tc>
        <w:tc>
          <w:tcPr>
            <w:tcW w:type="dxa" w:w="2340"/>
            <w:shd w:val="clear" w:color="auto" w:fill="1a2332"/>
          </w:tcPr>
          <w:p>
            <w:r>
              <w:rPr>
                <w:b w:val="0"/>
                <w:color w:val="475569"/>
                <w:sz w:val="20"/>
              </w:rPr>
              <w:t>25–60ms to Windhoek</w:t>
            </w:r>
          </w:p>
        </w:tc>
        <w:tc>
          <w:tcPr>
            <w:tcW w:type="dxa" w:w="2340"/>
            <w:shd w:val="clear" w:color="auto" w:fill="1a2332"/>
          </w:tcPr>
          <w:p>
            <w:r>
              <w:rPr>
                <w:b w:val="0"/>
                <w:color w:val="475569"/>
                <w:sz w:val="20"/>
              </w:rPr>
              <w:t>Full AWS ecosystem, RDS, ElastiCache</w:t>
            </w:r>
          </w:p>
        </w:tc>
        <w:tc>
          <w:tcPr>
            <w:tcW w:type="dxa" w:w="2340"/>
            <w:shd w:val="clear" w:color="auto" w:fill="1a2332"/>
          </w:tcPr>
          <w:p>
            <w:r>
              <w:rPr>
                <w:b w:val="0"/>
                <w:color w:val="475569"/>
                <w:sz w:val="20"/>
              </w:rPr>
              <w:t>$250–400/mo at 10K users</w:t>
            </w:r>
          </w:p>
        </w:tc>
      </w:tr>
      <w:tr>
        <w:tc>
          <w:tcPr>
            <w:tcW w:type="dxa" w:w="2340"/>
            <w:shd w:val="clear" w:color="auto" w:fill="0f172a"/>
          </w:tcPr>
          <w:p>
            <w:r>
              <w:rPr>
                <w:b/>
                <w:color w:val="E2E8F0"/>
                <w:sz w:val="20"/>
              </w:rPr>
              <w:t>Hetzner (EU)</w:t>
            </w:r>
          </w:p>
        </w:tc>
        <w:tc>
          <w:tcPr>
            <w:tcW w:type="dxa" w:w="2340"/>
            <w:shd w:val="clear" w:color="auto" w:fill="1a2332"/>
          </w:tcPr>
          <w:p>
            <w:r>
              <w:rPr>
                <w:b w:val="0"/>
                <w:color w:val="475569"/>
                <w:sz w:val="20"/>
              </w:rPr>
              <w:t>180–250ms to Windhoek</w:t>
            </w:r>
          </w:p>
        </w:tc>
        <w:tc>
          <w:tcPr>
            <w:tcW w:type="dxa" w:w="2340"/>
            <w:shd w:val="clear" w:color="auto" w:fill="1a2332"/>
          </w:tcPr>
          <w:p>
            <w:r>
              <w:rPr>
                <w:b w:val="0"/>
                <w:color w:val="475569"/>
                <w:sz w:val="20"/>
              </w:rPr>
              <w:t>Cheapest compute, fewer managed services</w:t>
            </w:r>
          </w:p>
        </w:tc>
        <w:tc>
          <w:tcPr>
            <w:tcW w:type="dxa" w:w="2340"/>
            <w:shd w:val="clear" w:color="auto" w:fill="1a2332"/>
          </w:tcPr>
          <w:p>
            <w:r>
              <w:rPr>
                <w:b w:val="0"/>
                <w:color w:val="475569"/>
                <w:sz w:val="20"/>
              </w:rPr>
              <w:t>$60–90/mo but high latency penalty</w:t>
            </w:r>
          </w:p>
        </w:tc>
      </w:tr>
      <w:tr>
        <w:tc>
          <w:tcPr>
            <w:tcW w:type="dxa" w:w="2340"/>
            <w:shd w:val="clear" w:color="auto" w:fill="0f172a"/>
          </w:tcPr>
          <w:p>
            <w:r>
              <w:rPr>
                <w:b/>
                <w:color w:val="E2E8F0"/>
                <w:sz w:val="20"/>
              </w:rPr>
              <w:t>Render / Railway (US)</w:t>
            </w:r>
          </w:p>
        </w:tc>
        <w:tc>
          <w:tcPr>
            <w:tcW w:type="dxa" w:w="2340"/>
            <w:shd w:val="clear" w:color="auto" w:fill="1a2332"/>
          </w:tcPr>
          <w:p>
            <w:r>
              <w:rPr>
                <w:b w:val="0"/>
                <w:color w:val="475569"/>
                <w:sz w:val="20"/>
              </w:rPr>
              <w:t>200–300ms to Windhoek</w:t>
            </w:r>
          </w:p>
        </w:tc>
        <w:tc>
          <w:tcPr>
            <w:tcW w:type="dxa" w:w="2340"/>
            <w:shd w:val="clear" w:color="auto" w:fill="1a2332"/>
          </w:tcPr>
          <w:p>
            <w:r>
              <w:rPr>
                <w:b w:val="0"/>
                <w:color w:val="475569"/>
                <w:sz w:val="20"/>
              </w:rPr>
              <w:t>Zero-config deployment, great DX</w:t>
            </w:r>
          </w:p>
        </w:tc>
        <w:tc>
          <w:tcPr>
            <w:tcW w:type="dxa" w:w="2340"/>
            <w:shd w:val="clear" w:color="auto" w:fill="1a2332"/>
          </w:tcPr>
          <w:p>
            <w:r>
              <w:rPr>
                <w:b w:val="0"/>
                <w:color w:val="475569"/>
                <w:sz w:val="20"/>
              </w:rPr>
              <w:t>$80–120/mo but high latency penalty</w:t>
            </w:r>
          </w:p>
        </w:tc>
      </w:tr>
    </w:tbl>
    <w:p/>
    <w:p>
      <w:pPr>
        <w:pBdr>
          <w:bottom w:val="single" w:sz="6" w:space="1" w:color="1e293b"/>
        </w:pBdr>
        <w:spacing w:before="240" w:after="240"/>
      </w:pPr>
    </w:p>
    <w:p>
      <w:pPr>
        <w:spacing w:before="280" w:after="120"/>
        <w:jc w:val="left"/>
      </w:pPr>
      <w:r>
        <w:rPr>
          <w:b/>
          <w:color w:val="6366F1"/>
          <w:sz w:val="48"/>
        </w:rPr>
        <w:t>9. Server Specifications</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2340"/>
        <w:gridCol w:w="2340"/>
        <w:gridCol w:w="2340"/>
        <w:gridCol w:w="2340"/>
      </w:tblGrid>
      <w:tr>
        <w:tc>
          <w:tcPr>
            <w:tcW w:type="dxa" w:w="2340"/>
            <w:shd w:val="clear" w:color="auto" w:fill="1e293b"/>
          </w:tcPr>
          <w:p>
            <w:r>
              <w:rPr>
                <w:b/>
                <w:color w:val="475569"/>
                <w:sz w:val="18"/>
              </w:rPr>
              <w:t>SERVICE</w:t>
            </w:r>
          </w:p>
        </w:tc>
        <w:tc>
          <w:tcPr>
            <w:tcW w:type="dxa" w:w="2340"/>
            <w:shd w:val="clear" w:color="auto" w:fill="1e293b"/>
          </w:tcPr>
          <w:p>
            <w:r>
              <w:rPr>
                <w:b/>
                <w:color w:val="475569"/>
                <w:sz w:val="18"/>
              </w:rPr>
              <w:t>PROVIDER/PLAN</w:t>
            </w:r>
          </w:p>
        </w:tc>
        <w:tc>
          <w:tcPr>
            <w:tcW w:type="dxa" w:w="2340"/>
            <w:shd w:val="clear" w:color="auto" w:fill="1e293b"/>
          </w:tcPr>
          <w:p>
            <w:r>
              <w:rPr>
                <w:b/>
                <w:color w:val="475569"/>
                <w:sz w:val="18"/>
              </w:rPr>
              <w:t>SPECS</w:t>
            </w:r>
          </w:p>
        </w:tc>
        <w:tc>
          <w:tcPr>
            <w:tcW w:type="dxa" w:w="2340"/>
            <w:shd w:val="clear" w:color="auto" w:fill="1e293b"/>
          </w:tcPr>
          <w:p>
            <w:r>
              <w:rPr>
                <w:b/>
                <w:color w:val="475569"/>
                <w:sz w:val="18"/>
              </w:rPr>
              <w:t>COST</w:t>
            </w:r>
          </w:p>
        </w:tc>
      </w:tr>
      <w:tr>
        <w:tc>
          <w:tcPr>
            <w:tcW w:type="dxa" w:w="2340"/>
            <w:shd w:val="clear" w:color="auto" w:fill="0f172a"/>
          </w:tcPr>
          <w:p>
            <w:r>
              <w:rPr>
                <w:b/>
                <w:color w:val="E2E8F0"/>
                <w:sz w:val="20"/>
              </w:rPr>
              <w:t>API Server × 2</w:t>
            </w:r>
          </w:p>
        </w:tc>
        <w:tc>
          <w:tcPr>
            <w:tcW w:type="dxa" w:w="2340"/>
            <w:shd w:val="clear" w:color="auto" w:fill="1a2332"/>
          </w:tcPr>
          <w:p>
            <w:r>
              <w:rPr>
                <w:b w:val="0"/>
                <w:color w:val="475569"/>
                <w:sz w:val="20"/>
              </w:rPr>
              <w:t>DigitalOcean s-2vcpu-4gb</w:t>
            </w:r>
          </w:p>
        </w:tc>
        <w:tc>
          <w:tcPr>
            <w:tcW w:type="dxa" w:w="2340"/>
            <w:shd w:val="clear" w:color="auto" w:fill="1a2332"/>
          </w:tcPr>
          <w:p>
            <w:r>
              <w:rPr>
                <w:b w:val="0"/>
                <w:color w:val="475569"/>
                <w:sz w:val="20"/>
              </w:rPr>
              <w:t>2 vCPU, 4 GB RAM, 80 GB NVMe SSD, 4 TB bandwidth</w:t>
            </w:r>
          </w:p>
        </w:tc>
        <w:tc>
          <w:tcPr>
            <w:tcW w:type="dxa" w:w="2340"/>
            <w:shd w:val="clear" w:color="auto" w:fill="1a2332"/>
          </w:tcPr>
          <w:p>
            <w:r>
              <w:rPr>
                <w:b w:val="0"/>
                <w:color w:val="475569"/>
                <w:sz w:val="20"/>
              </w:rPr>
              <w:t>$24/mo × 2 = $48/mo</w:t>
            </w:r>
          </w:p>
        </w:tc>
      </w:tr>
      <w:tr>
        <w:tc>
          <w:tcPr>
            <w:tcW w:type="dxa" w:w="2340"/>
            <w:shd w:val="clear" w:color="auto" w:fill="0f172a"/>
          </w:tcPr>
          <w:p>
            <w:r>
              <w:rPr>
                <w:b/>
                <w:color w:val="E2E8F0"/>
                <w:sz w:val="20"/>
              </w:rPr>
              <w:t>Load Balancer</w:t>
            </w:r>
          </w:p>
        </w:tc>
        <w:tc>
          <w:tcPr>
            <w:tcW w:type="dxa" w:w="2340"/>
            <w:shd w:val="clear" w:color="auto" w:fill="1a2332"/>
          </w:tcPr>
          <w:p>
            <w:r>
              <w:rPr>
                <w:b w:val="0"/>
                <w:color w:val="475569"/>
                <w:sz w:val="20"/>
              </w:rPr>
              <w:t>DigitalOcean Managed LB</w:t>
            </w:r>
          </w:p>
        </w:tc>
        <w:tc>
          <w:tcPr>
            <w:tcW w:type="dxa" w:w="2340"/>
            <w:shd w:val="clear" w:color="auto" w:fill="1a2332"/>
          </w:tcPr>
          <w:p>
            <w:r>
              <w:rPr>
                <w:b w:val="0"/>
                <w:color w:val="475569"/>
                <w:sz w:val="20"/>
              </w:rPr>
              <w:t>Health checks, SSL termination, sticky sessions</w:t>
            </w:r>
          </w:p>
        </w:tc>
        <w:tc>
          <w:tcPr>
            <w:tcW w:type="dxa" w:w="2340"/>
            <w:shd w:val="clear" w:color="auto" w:fill="1a2332"/>
          </w:tcPr>
          <w:p>
            <w:r>
              <w:rPr>
                <w:b w:val="0"/>
                <w:color w:val="475569"/>
                <w:sz w:val="20"/>
              </w:rPr>
              <w:t>$12/mo</w:t>
            </w:r>
          </w:p>
        </w:tc>
      </w:tr>
      <w:tr>
        <w:tc>
          <w:tcPr>
            <w:tcW w:type="dxa" w:w="2340"/>
            <w:shd w:val="clear" w:color="auto" w:fill="0f172a"/>
          </w:tcPr>
          <w:p>
            <w:r>
              <w:rPr>
                <w:b/>
                <w:color w:val="E2E8F0"/>
                <w:sz w:val="20"/>
              </w:rPr>
              <w:t>PostgreSQL</w:t>
            </w:r>
          </w:p>
        </w:tc>
        <w:tc>
          <w:tcPr>
            <w:tcW w:type="dxa" w:w="2340"/>
            <w:shd w:val="clear" w:color="auto" w:fill="1a2332"/>
          </w:tcPr>
          <w:p>
            <w:r>
              <w:rPr>
                <w:b w:val="0"/>
                <w:color w:val="475569"/>
                <w:sz w:val="20"/>
              </w:rPr>
              <w:t>DO Managed DB db-s-2vcpu-4gb</w:t>
            </w:r>
          </w:p>
        </w:tc>
        <w:tc>
          <w:tcPr>
            <w:tcW w:type="dxa" w:w="2340"/>
            <w:shd w:val="clear" w:color="auto" w:fill="1a2332"/>
          </w:tcPr>
          <w:p>
            <w:r>
              <w:rPr>
                <w:b w:val="0"/>
                <w:color w:val="475569"/>
                <w:sz w:val="20"/>
              </w:rPr>
              <w:t>2 vCPU, 4 GB RAM, 38 GB SSD, daily backups, standby node</w:t>
            </w:r>
          </w:p>
        </w:tc>
        <w:tc>
          <w:tcPr>
            <w:tcW w:type="dxa" w:w="2340"/>
            <w:shd w:val="clear" w:color="auto" w:fill="1a2332"/>
          </w:tcPr>
          <w:p>
            <w:r>
              <w:rPr>
                <w:b w:val="0"/>
                <w:color w:val="475569"/>
                <w:sz w:val="20"/>
              </w:rPr>
              <w:t>$60/mo</w:t>
            </w:r>
          </w:p>
        </w:tc>
      </w:tr>
      <w:tr>
        <w:tc>
          <w:tcPr>
            <w:tcW w:type="dxa" w:w="2340"/>
            <w:shd w:val="clear" w:color="auto" w:fill="0f172a"/>
          </w:tcPr>
          <w:p>
            <w:r>
              <w:rPr>
                <w:b/>
                <w:color w:val="E2E8F0"/>
                <w:sz w:val="20"/>
              </w:rPr>
              <w:t>Redis</w:t>
            </w:r>
          </w:p>
        </w:tc>
        <w:tc>
          <w:tcPr>
            <w:tcW w:type="dxa" w:w="2340"/>
            <w:shd w:val="clear" w:color="auto" w:fill="1a2332"/>
          </w:tcPr>
          <w:p>
            <w:r>
              <w:rPr>
                <w:b w:val="0"/>
                <w:color w:val="475569"/>
                <w:sz w:val="20"/>
              </w:rPr>
              <w:t>DO Managed Redis db-s-1vcpu-1gb</w:t>
            </w:r>
          </w:p>
        </w:tc>
        <w:tc>
          <w:tcPr>
            <w:tcW w:type="dxa" w:w="2340"/>
            <w:shd w:val="clear" w:color="auto" w:fill="1a2332"/>
          </w:tcPr>
          <w:p>
            <w:r>
              <w:rPr>
                <w:b w:val="0"/>
                <w:color w:val="475569"/>
                <w:sz w:val="20"/>
              </w:rPr>
              <w:t>1 GB RAM, persistence enabled, daily backups</w:t>
            </w:r>
          </w:p>
        </w:tc>
        <w:tc>
          <w:tcPr>
            <w:tcW w:type="dxa" w:w="2340"/>
            <w:shd w:val="clear" w:color="auto" w:fill="1a2332"/>
          </w:tcPr>
          <w:p>
            <w:r>
              <w:rPr>
                <w:b w:val="0"/>
                <w:color w:val="475569"/>
                <w:sz w:val="20"/>
              </w:rPr>
              <w:t>$15/mo</w:t>
            </w:r>
          </w:p>
        </w:tc>
      </w:tr>
      <w:tr>
        <w:tc>
          <w:tcPr>
            <w:tcW w:type="dxa" w:w="2340"/>
            <w:shd w:val="clear" w:color="auto" w:fill="0f172a"/>
          </w:tcPr>
          <w:p>
            <w:r>
              <w:rPr>
                <w:b/>
                <w:color w:val="E2E8F0"/>
                <w:sz w:val="20"/>
              </w:rPr>
              <w:t>Object Storage</w:t>
            </w:r>
          </w:p>
        </w:tc>
        <w:tc>
          <w:tcPr>
            <w:tcW w:type="dxa" w:w="2340"/>
            <w:shd w:val="clear" w:color="auto" w:fill="1a2332"/>
          </w:tcPr>
          <w:p>
            <w:r>
              <w:rPr>
                <w:b w:val="0"/>
                <w:color w:val="475569"/>
                <w:sz w:val="20"/>
              </w:rPr>
              <w:t>Cloudflare R2</w:t>
            </w:r>
          </w:p>
        </w:tc>
        <w:tc>
          <w:tcPr>
            <w:tcW w:type="dxa" w:w="2340"/>
            <w:shd w:val="clear" w:color="auto" w:fill="1a2332"/>
          </w:tcPr>
          <w:p>
            <w:r>
              <w:rPr>
                <w:b w:val="0"/>
                <w:color w:val="475569"/>
                <w:sz w:val="20"/>
              </w:rPr>
              <w:t>10 GB free, then $0.015/GB. Zero egress fees.</w:t>
            </w:r>
          </w:p>
        </w:tc>
        <w:tc>
          <w:tcPr>
            <w:tcW w:type="dxa" w:w="2340"/>
            <w:shd w:val="clear" w:color="auto" w:fill="1a2332"/>
          </w:tcPr>
          <w:p>
            <w:r>
              <w:rPr>
                <w:b w:val="0"/>
                <w:color w:val="475569"/>
                <w:sz w:val="20"/>
              </w:rPr>
              <w:t>~$2/mo at 10K users</w:t>
            </w:r>
          </w:p>
        </w:tc>
      </w:tr>
      <w:tr>
        <w:tc>
          <w:tcPr>
            <w:tcW w:type="dxa" w:w="2340"/>
            <w:shd w:val="clear" w:color="auto" w:fill="0f172a"/>
          </w:tcPr>
          <w:p>
            <w:r>
              <w:rPr>
                <w:b/>
                <w:color w:val="E2E8F0"/>
                <w:sz w:val="20"/>
              </w:rPr>
              <w:t>CDN + WAF + DNS</w:t>
            </w:r>
          </w:p>
        </w:tc>
        <w:tc>
          <w:tcPr>
            <w:tcW w:type="dxa" w:w="2340"/>
            <w:shd w:val="clear" w:color="auto" w:fill="1a2332"/>
          </w:tcPr>
          <w:p>
            <w:r>
              <w:rPr>
                <w:b w:val="0"/>
                <w:color w:val="475569"/>
                <w:sz w:val="20"/>
              </w:rPr>
              <w:t>Cloudflare Free Plan</w:t>
            </w:r>
          </w:p>
        </w:tc>
        <w:tc>
          <w:tcPr>
            <w:tcW w:type="dxa" w:w="2340"/>
            <w:shd w:val="clear" w:color="auto" w:fill="1a2332"/>
          </w:tcPr>
          <w:p>
            <w:r>
              <w:rPr>
                <w:b w:val="0"/>
                <w:color w:val="475569"/>
                <w:sz w:val="20"/>
              </w:rPr>
              <w:t>DDoS protection, WAF, global CDN, 300+ PoPs</w:t>
            </w:r>
          </w:p>
        </w:tc>
        <w:tc>
          <w:tcPr>
            <w:tcW w:type="dxa" w:w="2340"/>
            <w:shd w:val="clear" w:color="auto" w:fill="1a2332"/>
          </w:tcPr>
          <w:p>
            <w:r>
              <w:rPr>
                <w:b w:val="0"/>
                <w:color w:val="475569"/>
                <w:sz w:val="20"/>
              </w:rPr>
              <w:t>$0/mo</w:t>
            </w:r>
          </w:p>
        </w:tc>
      </w:tr>
      <w:tr>
        <w:tc>
          <w:tcPr>
            <w:tcW w:type="dxa" w:w="2340"/>
            <w:shd w:val="clear" w:color="auto" w:fill="0f172a"/>
          </w:tcPr>
          <w:p>
            <w:r>
              <w:rPr>
                <w:b/>
                <w:color w:val="E2E8F0"/>
                <w:sz w:val="20"/>
              </w:rPr>
              <w:t>Push Notifications</w:t>
            </w:r>
          </w:p>
        </w:tc>
        <w:tc>
          <w:tcPr>
            <w:tcW w:type="dxa" w:w="2340"/>
            <w:shd w:val="clear" w:color="auto" w:fill="1a2332"/>
          </w:tcPr>
          <w:p>
            <w:r>
              <w:rPr>
                <w:b w:val="0"/>
                <w:color w:val="475569"/>
                <w:sz w:val="20"/>
              </w:rPr>
              <w:t>Firebase FCM + APNs</w:t>
            </w:r>
          </w:p>
        </w:tc>
        <w:tc>
          <w:tcPr>
            <w:tcW w:type="dxa" w:w="2340"/>
            <w:shd w:val="clear" w:color="auto" w:fill="1a2332"/>
          </w:tcPr>
          <w:p>
            <w:r>
              <w:rPr>
                <w:b w:val="0"/>
                <w:color w:val="475569"/>
                <w:sz w:val="20"/>
              </w:rPr>
              <w:t>Free tier: unlimited messages. FCM handles Android.</w:t>
            </w:r>
          </w:p>
        </w:tc>
        <w:tc>
          <w:tcPr>
            <w:tcW w:type="dxa" w:w="2340"/>
            <w:shd w:val="clear" w:color="auto" w:fill="1a2332"/>
          </w:tcPr>
          <w:p>
            <w:r>
              <w:rPr>
                <w:b w:val="0"/>
                <w:color w:val="475569"/>
                <w:sz w:val="20"/>
              </w:rPr>
              <w:t>$0/mo</w:t>
            </w:r>
          </w:p>
        </w:tc>
      </w:tr>
      <w:tr>
        <w:tc>
          <w:tcPr>
            <w:tcW w:type="dxa" w:w="2340"/>
            <w:shd w:val="clear" w:color="auto" w:fill="0f172a"/>
          </w:tcPr>
          <w:p>
            <w:r>
              <w:rPr>
                <w:b/>
                <w:color w:val="E2E8F0"/>
                <w:sz w:val="20"/>
              </w:rPr>
              <w:t>Email (Transactional)</w:t>
            </w:r>
          </w:p>
        </w:tc>
        <w:tc>
          <w:tcPr>
            <w:tcW w:type="dxa" w:w="2340"/>
            <w:shd w:val="clear" w:color="auto" w:fill="1a2332"/>
          </w:tcPr>
          <w:p>
            <w:r>
              <w:rPr>
                <w:b w:val="0"/>
                <w:color w:val="475569"/>
                <w:sz w:val="20"/>
              </w:rPr>
              <w:t>Resend</w:t>
            </w:r>
          </w:p>
        </w:tc>
        <w:tc>
          <w:tcPr>
            <w:tcW w:type="dxa" w:w="2340"/>
            <w:shd w:val="clear" w:color="auto" w:fill="1a2332"/>
          </w:tcPr>
          <w:p>
            <w:r>
              <w:rPr>
                <w:b w:val="0"/>
                <w:color w:val="475569"/>
                <w:sz w:val="20"/>
              </w:rPr>
              <w:t>3,000 free emails/mo, then $0.40/1000</w:t>
            </w:r>
          </w:p>
        </w:tc>
        <w:tc>
          <w:tcPr>
            <w:tcW w:type="dxa" w:w="2340"/>
            <w:shd w:val="clear" w:color="auto" w:fill="1a2332"/>
          </w:tcPr>
          <w:p>
            <w:r>
              <w:rPr>
                <w:b w:val="0"/>
                <w:color w:val="475569"/>
                <w:sz w:val="20"/>
              </w:rPr>
              <w:t>~$5/mo</w:t>
            </w:r>
          </w:p>
        </w:tc>
      </w:tr>
      <w:tr>
        <w:tc>
          <w:tcPr>
            <w:tcW w:type="dxa" w:w="2340"/>
            <w:shd w:val="clear" w:color="auto" w:fill="0f172a"/>
          </w:tcPr>
          <w:p>
            <w:r>
              <w:rPr>
                <w:b/>
                <w:color w:val="E2E8F0"/>
                <w:sz w:val="20"/>
              </w:rPr>
              <w:t>Error Tracking</w:t>
            </w:r>
          </w:p>
        </w:tc>
        <w:tc>
          <w:tcPr>
            <w:tcW w:type="dxa" w:w="2340"/>
            <w:shd w:val="clear" w:color="auto" w:fill="1a2332"/>
          </w:tcPr>
          <w:p>
            <w:r>
              <w:rPr>
                <w:b w:val="0"/>
                <w:color w:val="475569"/>
                <w:sz w:val="20"/>
              </w:rPr>
              <w:t>Sentry</w:t>
            </w:r>
          </w:p>
        </w:tc>
        <w:tc>
          <w:tcPr>
            <w:tcW w:type="dxa" w:w="2340"/>
            <w:shd w:val="clear" w:color="auto" w:fill="1a2332"/>
          </w:tcPr>
          <w:p>
            <w:r>
              <w:rPr>
                <w:b w:val="0"/>
                <w:color w:val="475569"/>
                <w:sz w:val="20"/>
              </w:rPr>
              <w:t>5,000 errors/mo free — sufficient for 10K users</w:t>
            </w:r>
          </w:p>
        </w:tc>
        <w:tc>
          <w:tcPr>
            <w:tcW w:type="dxa" w:w="2340"/>
            <w:shd w:val="clear" w:color="auto" w:fill="1a2332"/>
          </w:tcPr>
          <w:p>
            <w:r>
              <w:rPr>
                <w:b w:val="0"/>
                <w:color w:val="475569"/>
                <w:sz w:val="20"/>
              </w:rPr>
              <w:t>$0/mo</w:t>
            </w:r>
          </w:p>
        </w:tc>
      </w:tr>
      <w:tr>
        <w:tc>
          <w:tcPr>
            <w:tcW w:type="dxa" w:w="2340"/>
            <w:shd w:val="clear" w:color="auto" w:fill="0f172a"/>
          </w:tcPr>
          <w:p>
            <w:r>
              <w:rPr>
                <w:b/>
                <w:color w:val="E2E8F0"/>
                <w:sz w:val="20"/>
              </w:rPr>
              <w:t>Uptime Monitoring</w:t>
            </w:r>
          </w:p>
        </w:tc>
        <w:tc>
          <w:tcPr>
            <w:tcW w:type="dxa" w:w="2340"/>
            <w:shd w:val="clear" w:color="auto" w:fill="1a2332"/>
          </w:tcPr>
          <w:p>
            <w:r>
              <w:rPr>
                <w:b w:val="0"/>
                <w:color w:val="475569"/>
                <w:sz w:val="20"/>
              </w:rPr>
              <w:t>UptimeRobot</w:t>
            </w:r>
          </w:p>
        </w:tc>
        <w:tc>
          <w:tcPr>
            <w:tcW w:type="dxa" w:w="2340"/>
            <w:shd w:val="clear" w:color="auto" w:fill="1a2332"/>
          </w:tcPr>
          <w:p>
            <w:r>
              <w:rPr>
                <w:b w:val="0"/>
                <w:color w:val="475569"/>
                <w:sz w:val="20"/>
              </w:rPr>
              <w:t>Free: 50 monitors, 5-minute check interval, SMS alerts</w:t>
            </w:r>
          </w:p>
        </w:tc>
        <w:tc>
          <w:tcPr>
            <w:tcW w:type="dxa" w:w="2340"/>
            <w:shd w:val="clear" w:color="auto" w:fill="1a2332"/>
          </w:tcPr>
          <w:p>
            <w:r>
              <w:rPr>
                <w:b w:val="0"/>
                <w:color w:val="475569"/>
                <w:sz w:val="20"/>
              </w:rPr>
              <w:t>$0/mo</w:t>
            </w:r>
          </w:p>
        </w:tc>
      </w:tr>
      <w:tr>
        <w:tc>
          <w:tcPr>
            <w:tcW w:type="dxa" w:w="2340"/>
            <w:shd w:val="clear" w:color="auto" w:fill="0f172a"/>
          </w:tcPr>
          <w:p>
            <w:r>
              <w:rPr>
                <w:b/>
                <w:color w:val="E2E8F0"/>
                <w:sz w:val="20"/>
              </w:rPr>
              <w:t>SSL Certificates</w:t>
            </w:r>
          </w:p>
        </w:tc>
        <w:tc>
          <w:tcPr>
            <w:tcW w:type="dxa" w:w="2340"/>
            <w:shd w:val="clear" w:color="auto" w:fill="1a2332"/>
          </w:tcPr>
          <w:p>
            <w:r>
              <w:rPr>
                <w:b w:val="0"/>
                <w:color w:val="475569"/>
                <w:sz w:val="20"/>
              </w:rPr>
              <w:t>Let's Encrypt via Cloudflare</w:t>
            </w:r>
          </w:p>
        </w:tc>
        <w:tc>
          <w:tcPr>
            <w:tcW w:type="dxa" w:w="2340"/>
            <w:shd w:val="clear" w:color="auto" w:fill="1a2332"/>
          </w:tcPr>
          <w:p>
            <w:r>
              <w:rPr>
                <w:b w:val="0"/>
                <w:color w:val="475569"/>
                <w:sz w:val="20"/>
              </w:rPr>
              <w:t>Automatic renewal, wildcard certs available</w:t>
            </w:r>
          </w:p>
        </w:tc>
        <w:tc>
          <w:tcPr>
            <w:tcW w:type="dxa" w:w="2340"/>
            <w:shd w:val="clear" w:color="auto" w:fill="1a2332"/>
          </w:tcPr>
          <w:p>
            <w:r>
              <w:rPr>
                <w:b w:val="0"/>
                <w:color w:val="475569"/>
                <w:sz w:val="20"/>
              </w:rPr>
              <w:t>$0/mo</w:t>
            </w:r>
          </w:p>
        </w:tc>
      </w:tr>
    </w:tbl>
    <w:p/>
    <w:p>
      <w:pPr>
        <w:spacing w:after="80"/>
      </w:pPr>
      <w:r>
        <w:rPr>
          <w:color w:val="475569"/>
          <w:sz w:val="22"/>
        </w:rPr>
        <w:t>Total estimated infrastructure cost at 10,000 users: approximately USD $142/month (NAD ~2,660/month). At a conservative 5% paid conversion rate (500 paid users), platform subscription revenue of ~$1,920/month covers infrastructure costs 13× over.</w:t>
      </w:r>
    </w:p>
    <w:p>
      <w:pPr>
        <w:pBdr>
          <w:bottom w:val="single" w:sz="6" w:space="1" w:color="1e293b"/>
        </w:pBdr>
        <w:spacing w:before="240" w:after="240"/>
      </w:pPr>
    </w:p>
    <w:p>
      <w:pPr>
        <w:spacing w:before="280" w:after="120"/>
        <w:jc w:val="left"/>
      </w:pPr>
      <w:r>
        <w:rPr>
          <w:b/>
          <w:color w:val="6366F1"/>
          <w:sz w:val="48"/>
        </w:rPr>
        <w:t>10. Database Design &amp; Sizing</w:t>
      </w:r>
    </w:p>
    <w:p>
      <w:pPr>
        <w:spacing w:after="80"/>
      </w:pPr>
      <w:r>
        <w:rPr>
          <w:color w:val="475569"/>
          <w:sz w:val="22"/>
        </w:rPr>
        <w:t>PostgreSQL is the primary data store for all structured data. At 10,000 users, the database is well within the capacity of the selected plan, but certain tables need careful indexing strategies to maintain query performance as they grow rapidly (likes, notifications, messages).</w:t>
      </w:r>
    </w:p>
    <w:p>
      <w:pPr>
        <w:spacing w:before="160" w:after="120"/>
        <w:jc w:val="left"/>
        <w:pBdr>
          <w:bottom w:val="single" w:sz="4" w:space="1" w:color="334155"/>
        </w:pBdr>
      </w:pPr>
      <w:r>
        <w:rPr>
          <w:b/>
          <w:color w:val="E2E8F0"/>
          <w:sz w:val="32"/>
        </w:rPr>
        <w:t>Core Tables &amp; Row Estimates at 10,000 Users</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2340"/>
        <w:gridCol w:w="2340"/>
        <w:gridCol w:w="2340"/>
        <w:gridCol w:w="2340"/>
      </w:tblGrid>
      <w:tr>
        <w:tc>
          <w:tcPr>
            <w:tcW w:type="dxa" w:w="2340"/>
            <w:shd w:val="clear" w:color="auto" w:fill="1e293b"/>
          </w:tcPr>
          <w:p>
            <w:r>
              <w:rPr>
                <w:b/>
                <w:color w:val="475569"/>
                <w:sz w:val="18"/>
              </w:rPr>
              <w:t>TABLE</w:t>
            </w:r>
          </w:p>
        </w:tc>
        <w:tc>
          <w:tcPr>
            <w:tcW w:type="dxa" w:w="2340"/>
            <w:shd w:val="clear" w:color="auto" w:fill="1e293b"/>
          </w:tcPr>
          <w:p>
            <w:r>
              <w:rPr>
                <w:b/>
                <w:color w:val="475569"/>
                <w:sz w:val="18"/>
              </w:rPr>
              <w:t>ESTIMATED ROWS</w:t>
            </w:r>
          </w:p>
        </w:tc>
        <w:tc>
          <w:tcPr>
            <w:tcW w:type="dxa" w:w="2340"/>
            <w:shd w:val="clear" w:color="auto" w:fill="1e293b"/>
          </w:tcPr>
          <w:p>
            <w:r>
              <w:rPr>
                <w:b/>
                <w:color w:val="475569"/>
                <w:sz w:val="18"/>
              </w:rPr>
              <w:t>GROWTH RATE</w:t>
            </w:r>
          </w:p>
        </w:tc>
        <w:tc>
          <w:tcPr>
            <w:tcW w:type="dxa" w:w="2340"/>
            <w:shd w:val="clear" w:color="auto" w:fill="1e293b"/>
          </w:tcPr>
          <w:p>
            <w:r>
              <w:rPr>
                <w:b/>
                <w:color w:val="475569"/>
                <w:sz w:val="18"/>
              </w:rPr>
              <w:t>CRITICAL INDEXES</w:t>
            </w:r>
          </w:p>
        </w:tc>
      </w:tr>
      <w:tr>
        <w:tc>
          <w:tcPr>
            <w:tcW w:type="dxa" w:w="2340"/>
            <w:shd w:val="clear" w:color="auto" w:fill="0f172a"/>
          </w:tcPr>
          <w:p>
            <w:r>
              <w:rPr>
                <w:b/>
                <w:color w:val="E2E8F0"/>
                <w:sz w:val="20"/>
              </w:rPr>
              <w:t>users</w:t>
            </w:r>
          </w:p>
        </w:tc>
        <w:tc>
          <w:tcPr>
            <w:tcW w:type="dxa" w:w="2340"/>
            <w:shd w:val="clear" w:color="auto" w:fill="1a2332"/>
          </w:tcPr>
          <w:p>
            <w:r>
              <w:rPr>
                <w:b w:val="0"/>
                <w:color w:val="475569"/>
                <w:sz w:val="20"/>
              </w:rPr>
              <w:t>10,000 rows</w:t>
            </w:r>
          </w:p>
        </w:tc>
        <w:tc>
          <w:tcPr>
            <w:tcW w:type="dxa" w:w="2340"/>
            <w:shd w:val="clear" w:color="auto" w:fill="1a2332"/>
          </w:tcPr>
          <w:p>
            <w:r>
              <w:rPr>
                <w:b w:val="0"/>
                <w:color w:val="475569"/>
                <w:sz w:val="20"/>
              </w:rPr>
              <w:t>+200–300/day</w:t>
            </w:r>
          </w:p>
        </w:tc>
        <w:tc>
          <w:tcPr>
            <w:tcW w:type="dxa" w:w="2340"/>
            <w:shd w:val="clear" w:color="auto" w:fill="1a2332"/>
          </w:tcPr>
          <w:p>
            <w:r>
              <w:rPr>
                <w:b w:val="0"/>
                <w:color w:val="475569"/>
                <w:sz w:val="20"/>
              </w:rPr>
              <w:t>id, username, email, status, tier, created_at</w:t>
            </w:r>
          </w:p>
        </w:tc>
      </w:tr>
      <w:tr>
        <w:tc>
          <w:tcPr>
            <w:tcW w:type="dxa" w:w="2340"/>
            <w:shd w:val="clear" w:color="auto" w:fill="0f172a"/>
          </w:tcPr>
          <w:p>
            <w:r>
              <w:rPr>
                <w:b/>
                <w:color w:val="E2E8F0"/>
                <w:sz w:val="20"/>
              </w:rPr>
              <w:t>posts</w:t>
            </w:r>
          </w:p>
        </w:tc>
        <w:tc>
          <w:tcPr>
            <w:tcW w:type="dxa" w:w="2340"/>
            <w:shd w:val="clear" w:color="auto" w:fill="1a2332"/>
          </w:tcPr>
          <w:p>
            <w:r>
              <w:rPr>
                <w:b w:val="0"/>
                <w:color w:val="475569"/>
                <w:sz w:val="20"/>
              </w:rPr>
              <w:t>~400,000 rows</w:t>
            </w:r>
          </w:p>
        </w:tc>
        <w:tc>
          <w:tcPr>
            <w:tcW w:type="dxa" w:w="2340"/>
            <w:shd w:val="clear" w:color="auto" w:fill="1a2332"/>
          </w:tcPr>
          <w:p>
            <w:r>
              <w:rPr>
                <w:b w:val="0"/>
                <w:color w:val="475569"/>
                <w:sz w:val="20"/>
              </w:rPr>
              <w:t>+1,200/day</w:t>
            </w:r>
          </w:p>
        </w:tc>
        <w:tc>
          <w:tcPr>
            <w:tcW w:type="dxa" w:w="2340"/>
            <w:shd w:val="clear" w:color="auto" w:fill="1a2332"/>
          </w:tcPr>
          <w:p>
            <w:r>
              <w:rPr>
                <w:b w:val="0"/>
                <w:color w:val="475569"/>
                <w:sz w:val="20"/>
              </w:rPr>
              <w:t>id, user_id, type, status, created_at</w:t>
            </w:r>
          </w:p>
        </w:tc>
      </w:tr>
      <w:tr>
        <w:tc>
          <w:tcPr>
            <w:tcW w:type="dxa" w:w="2340"/>
            <w:shd w:val="clear" w:color="auto" w:fill="0f172a"/>
          </w:tcPr>
          <w:p>
            <w:r>
              <w:rPr>
                <w:b/>
                <w:color w:val="E2E8F0"/>
                <w:sz w:val="20"/>
              </w:rPr>
              <w:t>likes</w:t>
            </w:r>
          </w:p>
        </w:tc>
        <w:tc>
          <w:tcPr>
            <w:tcW w:type="dxa" w:w="2340"/>
            <w:shd w:val="clear" w:color="auto" w:fill="1a2332"/>
          </w:tcPr>
          <w:p>
            <w:r>
              <w:rPr>
                <w:b w:val="0"/>
                <w:color w:val="475569"/>
                <w:sz w:val="20"/>
              </w:rPr>
              <w:t>~4,000,000 rows</w:t>
            </w:r>
          </w:p>
        </w:tc>
        <w:tc>
          <w:tcPr>
            <w:tcW w:type="dxa" w:w="2340"/>
            <w:shd w:val="clear" w:color="auto" w:fill="1a2332"/>
          </w:tcPr>
          <w:p>
            <w:r>
              <w:rPr>
                <w:b w:val="0"/>
                <w:color w:val="475569"/>
                <w:sz w:val="20"/>
              </w:rPr>
              <w:t>+40,000/day</w:t>
            </w:r>
          </w:p>
        </w:tc>
        <w:tc>
          <w:tcPr>
            <w:tcW w:type="dxa" w:w="2340"/>
            <w:shd w:val="clear" w:color="auto" w:fill="1a2332"/>
          </w:tcPr>
          <w:p>
            <w:r>
              <w:rPr>
                <w:b w:val="0"/>
                <w:color w:val="475569"/>
                <w:sz w:val="20"/>
              </w:rPr>
              <w:t>post_id + user_id (composite unique index)</w:t>
            </w:r>
          </w:p>
        </w:tc>
      </w:tr>
      <w:tr>
        <w:tc>
          <w:tcPr>
            <w:tcW w:type="dxa" w:w="2340"/>
            <w:shd w:val="clear" w:color="auto" w:fill="0f172a"/>
          </w:tcPr>
          <w:p>
            <w:r>
              <w:rPr>
                <w:b/>
                <w:color w:val="E2E8F0"/>
                <w:sz w:val="20"/>
              </w:rPr>
              <w:t>comments</w:t>
            </w:r>
          </w:p>
        </w:tc>
        <w:tc>
          <w:tcPr>
            <w:tcW w:type="dxa" w:w="2340"/>
            <w:shd w:val="clear" w:color="auto" w:fill="1a2332"/>
          </w:tcPr>
          <w:p>
            <w:r>
              <w:rPr>
                <w:b w:val="0"/>
                <w:color w:val="475569"/>
                <w:sz w:val="20"/>
              </w:rPr>
              <w:t>~800,000 rows</w:t>
            </w:r>
          </w:p>
        </w:tc>
        <w:tc>
          <w:tcPr>
            <w:tcW w:type="dxa" w:w="2340"/>
            <w:shd w:val="clear" w:color="auto" w:fill="1a2332"/>
          </w:tcPr>
          <w:p>
            <w:r>
              <w:rPr>
                <w:b w:val="0"/>
                <w:color w:val="475569"/>
                <w:sz w:val="20"/>
              </w:rPr>
              <w:t>+8,000/day</w:t>
            </w:r>
          </w:p>
        </w:tc>
        <w:tc>
          <w:tcPr>
            <w:tcW w:type="dxa" w:w="2340"/>
            <w:shd w:val="clear" w:color="auto" w:fill="1a2332"/>
          </w:tcPr>
          <w:p>
            <w:r>
              <w:rPr>
                <w:b w:val="0"/>
                <w:color w:val="475569"/>
                <w:sz w:val="20"/>
              </w:rPr>
              <w:t>post_id, user_id, created_at</w:t>
            </w:r>
          </w:p>
        </w:tc>
      </w:tr>
      <w:tr>
        <w:tc>
          <w:tcPr>
            <w:tcW w:type="dxa" w:w="2340"/>
            <w:shd w:val="clear" w:color="auto" w:fill="0f172a"/>
          </w:tcPr>
          <w:p>
            <w:r>
              <w:rPr>
                <w:b/>
                <w:color w:val="E2E8F0"/>
                <w:sz w:val="20"/>
              </w:rPr>
              <w:t>follows</w:t>
            </w:r>
          </w:p>
        </w:tc>
        <w:tc>
          <w:tcPr>
            <w:tcW w:type="dxa" w:w="2340"/>
            <w:shd w:val="clear" w:color="auto" w:fill="1a2332"/>
          </w:tcPr>
          <w:p>
            <w:r>
              <w:rPr>
                <w:b w:val="0"/>
                <w:color w:val="475569"/>
                <w:sz w:val="20"/>
              </w:rPr>
              <w:t>~250,000 rows</w:t>
            </w:r>
          </w:p>
        </w:tc>
        <w:tc>
          <w:tcPr>
            <w:tcW w:type="dxa" w:w="2340"/>
            <w:shd w:val="clear" w:color="auto" w:fill="1a2332"/>
          </w:tcPr>
          <w:p>
            <w:r>
              <w:rPr>
                <w:b w:val="0"/>
                <w:color w:val="475569"/>
                <w:sz w:val="20"/>
              </w:rPr>
              <w:t>+2,000/day</w:t>
            </w:r>
          </w:p>
        </w:tc>
        <w:tc>
          <w:tcPr>
            <w:tcW w:type="dxa" w:w="2340"/>
            <w:shd w:val="clear" w:color="auto" w:fill="1a2332"/>
          </w:tcPr>
          <w:p>
            <w:r>
              <w:rPr>
                <w:b w:val="0"/>
                <w:color w:val="475569"/>
                <w:sz w:val="20"/>
              </w:rPr>
              <w:t>follower_id, following_id (unique composite)</w:t>
            </w:r>
          </w:p>
        </w:tc>
      </w:tr>
      <w:tr>
        <w:tc>
          <w:tcPr>
            <w:tcW w:type="dxa" w:w="2340"/>
            <w:shd w:val="clear" w:color="auto" w:fill="0f172a"/>
          </w:tcPr>
          <w:p>
            <w:r>
              <w:rPr>
                <w:b/>
                <w:color w:val="E2E8F0"/>
                <w:sz w:val="20"/>
              </w:rPr>
              <w:t>notifications</w:t>
            </w:r>
          </w:p>
        </w:tc>
        <w:tc>
          <w:tcPr>
            <w:tcW w:type="dxa" w:w="2340"/>
            <w:shd w:val="clear" w:color="auto" w:fill="1a2332"/>
          </w:tcPr>
          <w:p>
            <w:r>
              <w:rPr>
                <w:b w:val="0"/>
                <w:color w:val="475569"/>
                <w:sz w:val="20"/>
              </w:rPr>
              <w:t>~2,000,000 rows</w:t>
            </w:r>
          </w:p>
        </w:tc>
        <w:tc>
          <w:tcPr>
            <w:tcW w:type="dxa" w:w="2340"/>
            <w:shd w:val="clear" w:color="auto" w:fill="1a2332"/>
          </w:tcPr>
          <w:p>
            <w:r>
              <w:rPr>
                <w:b w:val="0"/>
                <w:color w:val="475569"/>
                <w:sz w:val="20"/>
              </w:rPr>
              <w:t>+50,000/day</w:t>
            </w:r>
          </w:p>
        </w:tc>
        <w:tc>
          <w:tcPr>
            <w:tcW w:type="dxa" w:w="2340"/>
            <w:shd w:val="clear" w:color="auto" w:fill="1a2332"/>
          </w:tcPr>
          <w:p>
            <w:r>
              <w:rPr>
                <w:b w:val="0"/>
                <w:color w:val="475569"/>
                <w:sz w:val="20"/>
              </w:rPr>
              <w:t>recipient_id, read, created_at (partition monthly)</w:t>
            </w:r>
          </w:p>
        </w:tc>
      </w:tr>
      <w:tr>
        <w:tc>
          <w:tcPr>
            <w:tcW w:type="dxa" w:w="2340"/>
            <w:shd w:val="clear" w:color="auto" w:fill="0f172a"/>
          </w:tcPr>
          <w:p>
            <w:r>
              <w:rPr>
                <w:b/>
                <w:color w:val="E2E8F0"/>
                <w:sz w:val="20"/>
              </w:rPr>
              <w:t>messages</w:t>
            </w:r>
          </w:p>
        </w:tc>
        <w:tc>
          <w:tcPr>
            <w:tcW w:type="dxa" w:w="2340"/>
            <w:shd w:val="clear" w:color="auto" w:fill="1a2332"/>
          </w:tcPr>
          <w:p>
            <w:r>
              <w:rPr>
                <w:b w:val="0"/>
                <w:color w:val="475569"/>
                <w:sz w:val="20"/>
              </w:rPr>
              <w:t>~500,000 rows</w:t>
            </w:r>
          </w:p>
        </w:tc>
        <w:tc>
          <w:tcPr>
            <w:tcW w:type="dxa" w:w="2340"/>
            <w:shd w:val="clear" w:color="auto" w:fill="1a2332"/>
          </w:tcPr>
          <w:p>
            <w:r>
              <w:rPr>
                <w:b w:val="0"/>
                <w:color w:val="475569"/>
                <w:sz w:val="20"/>
              </w:rPr>
              <w:t>+5,000/day</w:t>
            </w:r>
          </w:p>
        </w:tc>
        <w:tc>
          <w:tcPr>
            <w:tcW w:type="dxa" w:w="2340"/>
            <w:shd w:val="clear" w:color="auto" w:fill="1a2332"/>
          </w:tcPr>
          <w:p>
            <w:r>
              <w:rPr>
                <w:b w:val="0"/>
                <w:color w:val="475569"/>
                <w:sz w:val="20"/>
              </w:rPr>
              <w:t>conversation_id, created_at</w:t>
            </w:r>
          </w:p>
        </w:tc>
      </w:tr>
      <w:tr>
        <w:tc>
          <w:tcPr>
            <w:tcW w:type="dxa" w:w="2340"/>
            <w:shd w:val="clear" w:color="auto" w:fill="0f172a"/>
          </w:tcPr>
          <w:p>
            <w:r>
              <w:rPr>
                <w:b/>
                <w:color w:val="E2E8F0"/>
                <w:sz w:val="20"/>
              </w:rPr>
              <w:t>transactions</w:t>
            </w:r>
          </w:p>
        </w:tc>
        <w:tc>
          <w:tcPr>
            <w:tcW w:type="dxa" w:w="2340"/>
            <w:shd w:val="clear" w:color="auto" w:fill="1a2332"/>
          </w:tcPr>
          <w:p>
            <w:r>
              <w:rPr>
                <w:b w:val="0"/>
                <w:color w:val="475569"/>
                <w:sz w:val="20"/>
              </w:rPr>
              <w:t>~30,000 rows</w:t>
            </w:r>
          </w:p>
        </w:tc>
        <w:tc>
          <w:tcPr>
            <w:tcW w:type="dxa" w:w="2340"/>
            <w:shd w:val="clear" w:color="auto" w:fill="1a2332"/>
          </w:tcPr>
          <w:p>
            <w:r>
              <w:rPr>
                <w:b w:val="0"/>
                <w:color w:val="475569"/>
                <w:sz w:val="20"/>
              </w:rPr>
              <w:t>+300/day</w:t>
            </w:r>
          </w:p>
        </w:tc>
        <w:tc>
          <w:tcPr>
            <w:tcW w:type="dxa" w:w="2340"/>
            <w:shd w:val="clear" w:color="auto" w:fill="1a2332"/>
          </w:tcPr>
          <w:p>
            <w:r>
              <w:rPr>
                <w:b w:val="0"/>
                <w:color w:val="475569"/>
                <w:sz w:val="20"/>
              </w:rPr>
              <w:t>user_id, status, payment_method, created_at</w:t>
            </w:r>
          </w:p>
        </w:tc>
      </w:tr>
      <w:tr>
        <w:tc>
          <w:tcPr>
            <w:tcW w:type="dxa" w:w="2340"/>
            <w:shd w:val="clear" w:color="auto" w:fill="0f172a"/>
          </w:tcPr>
          <w:p>
            <w:r>
              <w:rPr>
                <w:b/>
                <w:color w:val="E2E8F0"/>
                <w:sz w:val="20"/>
              </w:rPr>
              <w:t>media_files</w:t>
            </w:r>
          </w:p>
        </w:tc>
        <w:tc>
          <w:tcPr>
            <w:tcW w:type="dxa" w:w="2340"/>
            <w:shd w:val="clear" w:color="auto" w:fill="1a2332"/>
          </w:tcPr>
          <w:p>
            <w:r>
              <w:rPr>
                <w:b w:val="0"/>
                <w:color w:val="475569"/>
                <w:sz w:val="20"/>
              </w:rPr>
              <w:t>~600,000 rows</w:t>
            </w:r>
          </w:p>
        </w:tc>
        <w:tc>
          <w:tcPr>
            <w:tcW w:type="dxa" w:w="2340"/>
            <w:shd w:val="clear" w:color="auto" w:fill="1a2332"/>
          </w:tcPr>
          <w:p>
            <w:r>
              <w:rPr>
                <w:b w:val="0"/>
                <w:color w:val="475569"/>
                <w:sz w:val="20"/>
              </w:rPr>
              <w:t>+3,000/day</w:t>
            </w:r>
          </w:p>
        </w:tc>
        <w:tc>
          <w:tcPr>
            <w:tcW w:type="dxa" w:w="2340"/>
            <w:shd w:val="clear" w:color="auto" w:fill="1a2332"/>
          </w:tcPr>
          <w:p>
            <w:r>
              <w:rPr>
                <w:b w:val="0"/>
                <w:color w:val="475569"/>
                <w:sz w:val="20"/>
              </w:rPr>
              <w:t>user_id, type, cdn_url, size</w:t>
            </w:r>
          </w:p>
        </w:tc>
      </w:tr>
      <w:tr>
        <w:tc>
          <w:tcPr>
            <w:tcW w:type="dxa" w:w="2340"/>
            <w:shd w:val="clear" w:color="auto" w:fill="0f172a"/>
          </w:tcPr>
          <w:p>
            <w:r>
              <w:rPr>
                <w:b/>
                <w:color w:val="E2E8F0"/>
                <w:sz w:val="20"/>
              </w:rPr>
              <w:t>reports</w:t>
            </w:r>
          </w:p>
        </w:tc>
        <w:tc>
          <w:tcPr>
            <w:tcW w:type="dxa" w:w="2340"/>
            <w:shd w:val="clear" w:color="auto" w:fill="1a2332"/>
          </w:tcPr>
          <w:p>
            <w:r>
              <w:rPr>
                <w:b w:val="0"/>
                <w:color w:val="475569"/>
                <w:sz w:val="20"/>
              </w:rPr>
              <w:t>~12,000 rows</w:t>
            </w:r>
          </w:p>
        </w:tc>
        <w:tc>
          <w:tcPr>
            <w:tcW w:type="dxa" w:w="2340"/>
            <w:shd w:val="clear" w:color="auto" w:fill="1a2332"/>
          </w:tcPr>
          <w:p>
            <w:r>
              <w:rPr>
                <w:b w:val="0"/>
                <w:color w:val="475569"/>
                <w:sz w:val="20"/>
              </w:rPr>
              <w:t>+100/day</w:t>
            </w:r>
          </w:p>
        </w:tc>
        <w:tc>
          <w:tcPr>
            <w:tcW w:type="dxa" w:w="2340"/>
            <w:shd w:val="clear" w:color="auto" w:fill="1a2332"/>
          </w:tcPr>
          <w:p>
            <w:r>
              <w:rPr>
                <w:b w:val="0"/>
                <w:color w:val="475569"/>
                <w:sz w:val="20"/>
              </w:rPr>
              <w:t>target_id, target_type, status, created_at</w:t>
            </w:r>
          </w:p>
        </w:tc>
      </w:tr>
    </w:tbl>
    <w:p/>
    <w:p>
      <w:pPr>
        <w:spacing w:before="160" w:after="120"/>
        <w:jc w:val="left"/>
        <w:pBdr>
          <w:bottom w:val="single" w:sz="4" w:space="1" w:color="334155"/>
        </w:pBdr>
      </w:pPr>
      <w:r>
        <w:rPr>
          <w:b/>
          <w:color w:val="E2E8F0"/>
          <w:sz w:val="32"/>
        </w:rPr>
        <w:t>Database Best Practices</w:t>
      </w:r>
    </w:p>
    <w:p>
      <w:pPr>
        <w:pStyle w:val="ListBullet"/>
        <w:spacing w:after="60"/>
        <w:ind w:left="360"/>
      </w:pPr>
      <w:r>
        <w:rPr>
          <w:color w:val="475569"/>
          <w:sz w:val="22"/>
        </w:rPr>
        <w:t>Never use OFFSET-based pagination on large tables. Use cursor-based pagination: WHERE id &lt; :cursor LIMIT 20</w:t>
      </w:r>
    </w:p>
    <w:p>
      <w:pPr>
        <w:pStyle w:val="ListBullet"/>
        <w:spacing w:after="60"/>
        <w:ind w:left="360"/>
      </w:pPr>
      <w:r>
        <w:rPr>
          <w:color w:val="475569"/>
          <w:sz w:val="22"/>
        </w:rPr>
        <w:t>Index every foreign key column and every column used in WHERE or ORDER BY clauses</w:t>
      </w:r>
    </w:p>
    <w:p>
      <w:pPr>
        <w:pStyle w:val="ListBullet"/>
        <w:spacing w:after="60"/>
        <w:ind w:left="360"/>
      </w:pPr>
      <w:r>
        <w:rPr>
          <w:color w:val="475569"/>
          <w:sz w:val="22"/>
        </w:rPr>
        <w:t>Cache the user feed in Redis with a 5-minute TTL — the feed query is the most expensive single operation</w:t>
      </w:r>
    </w:p>
    <w:p>
      <w:pPr>
        <w:pStyle w:val="ListBullet"/>
        <w:spacing w:after="60"/>
        <w:ind w:left="360"/>
      </w:pPr>
      <w:r>
        <w:rPr>
          <w:color w:val="475569"/>
          <w:sz w:val="22"/>
        </w:rPr>
        <w:t>Run EXPLAIN ANALYZE on any query over 100ms in staging before deploying to production</w:t>
      </w:r>
    </w:p>
    <w:p>
      <w:pPr>
        <w:pStyle w:val="ListBullet"/>
        <w:spacing w:after="60"/>
        <w:ind w:left="360"/>
      </w:pPr>
      <w:r>
        <w:rPr>
          <w:color w:val="475569"/>
          <w:sz w:val="22"/>
        </w:rPr>
        <w:t>Partition the notifications table by month to keep queries fast as row count grows beyond 5 million</w:t>
      </w:r>
    </w:p>
    <w:p>
      <w:pPr>
        <w:pStyle w:val="ListBullet"/>
        <w:spacing w:after="60"/>
        <w:ind w:left="360"/>
      </w:pPr>
      <w:r>
        <w:rPr>
          <w:color w:val="475569"/>
          <w:sz w:val="22"/>
        </w:rPr>
        <w:t>Use PgBouncer in transaction-pooling mode between your API servers and PostgreSQL to avoid connection exhaustion</w:t>
      </w:r>
    </w:p>
    <w:p>
      <w:pPr>
        <w:pStyle w:val="ListBullet"/>
        <w:spacing w:after="60"/>
        <w:ind w:left="360"/>
      </w:pPr>
      <w:r>
        <w:rPr>
          <w:color w:val="475569"/>
          <w:sz w:val="22"/>
        </w:rPr>
        <w:t>Archive posts and notifications older than 2 years to cold storage monthly to keep the hot database lean</w:t>
      </w:r>
    </w:p>
    <w:p>
      <w:pPr>
        <w:spacing w:before="160" w:after="120"/>
        <w:jc w:val="left"/>
        <w:pBdr>
          <w:bottom w:val="single" w:sz="4" w:space="1" w:color="334155"/>
        </w:pBdr>
      </w:pPr>
      <w:r>
        <w:rPr>
          <w:b/>
          <w:color w:val="E2E8F0"/>
          <w:sz w:val="32"/>
        </w:rPr>
        <w:t>Connection Pooling (PgBouncer)</w:t>
      </w:r>
    </w:p>
    <w:p>
      <w:pPr>
        <w:spacing w:before="80" w:after="160"/>
        <w:ind w:left="360"/>
        <w:pBdr>
          <w:top w:val="single" w:sz="4" w:space="1" w:color="334155"/>
          <w:left w:val="single" w:sz="4" w:space="4" w:color="334155"/>
          <w:bottom w:val="single" w:sz="4" w:space="1" w:color="334155"/>
          <w:right w:val="single" w:sz="4" w:space="1" w:color="334155"/>
        </w:pBdr>
      </w:pPr>
      <w:r>
        <w:rPr>
          <w:rFonts w:ascii="Consolas" w:hAnsi="Consolas"/>
          <w:color w:val="7DD3FC"/>
          <w:sz w:val="18"/>
        </w:rPr>
        <w:t>[pgbouncer]</w:t>
        <w:br/>
        <w:t>max_client_conn = 200     # Max connections from app servers</w:t>
        <w:br/>
        <w:t>default_pool_size = 20   # Connections per pool to PostgreSQL</w:t>
        <w:br/>
        <w:t>pool_mode = transaction  # Most efficient for web APIs</w:t>
        <w:br/>
        <w:t>server_idle_timeout = 600 # Close idle PG connections after 10min</w:t>
        <w:br/>
        <w:t>server_reset_query = DISCARD ALL</w:t>
        <w:br/>
        <w:t>log_connections = 0      # Disable to reduce noise in logs</w:t>
        <w:br/>
        <w:t>log_disconnections = 0</w:t>
        <w:br/>
        <w:t>stats_period = 60        # Export pool stats every 60 seconds</w:t>
      </w:r>
    </w:p>
    <w:p>
      <w:pPr>
        <w:pBdr>
          <w:bottom w:val="single" w:sz="6" w:space="1" w:color="1e293b"/>
        </w:pBdr>
        <w:spacing w:before="240" w:after="240"/>
      </w:pPr>
    </w:p>
    <w:p>
      <w:pPr>
        <w:spacing w:before="280" w:after="120"/>
        <w:jc w:val="left"/>
      </w:pPr>
      <w:r>
        <w:rPr>
          <w:b/>
          <w:color w:val="6366F1"/>
          <w:sz w:val="48"/>
        </w:rPr>
        <w:t>11. API &amp; Backend Configuration</w:t>
      </w:r>
    </w:p>
    <w:p>
      <w:pPr>
        <w:spacing w:after="80"/>
      </w:pPr>
      <w:r>
        <w:rPr>
          <w:color w:val="475569"/>
          <w:sz w:val="22"/>
        </w:rPr>
        <w:t>The KLIQ API is built on Node.js 20 LTS with Fastify as the HTTP framework. Fastify is chosen over Express for its significantly higher throughput (~70,000 req/sec per core), built-in schema validation via JSON Schema, and TypeScript-first design.</w:t>
      </w:r>
    </w:p>
    <w:p>
      <w:pPr>
        <w:spacing w:before="160" w:after="120"/>
        <w:jc w:val="left"/>
        <w:pBdr>
          <w:bottom w:val="single" w:sz="4" w:space="1" w:color="334155"/>
        </w:pBdr>
      </w:pPr>
      <w:r>
        <w:rPr>
          <w:b/>
          <w:color w:val="E2E8F0"/>
          <w:sz w:val="32"/>
        </w:rPr>
        <w:t>Nginx Load Balancer Configuration</w:t>
      </w:r>
    </w:p>
    <w:p>
      <w:pPr>
        <w:spacing w:before="80" w:after="160"/>
        <w:ind w:left="360"/>
        <w:pBdr>
          <w:top w:val="single" w:sz="4" w:space="1" w:color="334155"/>
          <w:left w:val="single" w:sz="4" w:space="4" w:color="334155"/>
          <w:bottom w:val="single" w:sz="4" w:space="1" w:color="334155"/>
          <w:right w:val="single" w:sz="4" w:space="1" w:color="334155"/>
        </w:pBdr>
      </w:pPr>
      <w:r>
        <w:rPr>
          <w:rFonts w:ascii="Consolas" w:hAnsi="Consolas"/>
          <w:color w:val="7DD3FC"/>
          <w:sz w:val="18"/>
        </w:rPr>
        <w:t>upstream kliq_api {</w:t>
        <w:br/>
        <w:t xml:space="preserve">    least_conn;  # Route to server with fewest active connections</w:t>
        <w:br/>
        <w:t xml:space="preserve">    server api-1.internal:3000 weight=1;</w:t>
        <w:br/>
        <w:t xml:space="preserve">    server api-2.internal:3000 weight=1;</w:t>
        <w:br/>
        <w:t xml:space="preserve">    keepalive 32;  # Persistent connections to upstream</w:t>
        <w:br/>
        <w:t>}</w:t>
        <w:br/>
        <w:br/>
        <w:t>server {</w:t>
        <w:br/>
        <w:t xml:space="preserve">    listen 443 ssl http2;</w:t>
        <w:br/>
        <w:t xml:space="preserve">    server_name api.kliq.app;</w:t>
        <w:br/>
        <w:t xml:space="preserve">    ssl_certificate     /etc/ssl/kliq.crt;</w:t>
        <w:br/>
        <w:t xml:space="preserve">    ssl_certificate_key /etc/ssl/kliq.key;</w:t>
        <w:br/>
        <w:t xml:space="preserve">    ssl_protocols TLSv1.2 TLSv1.3;</w:t>
        <w:br/>
        <w:br/>
        <w:t xml:space="preserve">    location / {</w:t>
        <w:br/>
        <w:t xml:space="preserve">        proxy_pass         http://kliq_api;</w:t>
        <w:br/>
        <w:t xml:space="preserve">        proxy_http_version 1.1;</w:t>
        <w:br/>
        <w:t xml:space="preserve">        proxy_set_header   Connection "";</w:t>
        <w:br/>
        <w:t xml:space="preserve">        proxy_set_header   X-Real-IP $remote_addr;</w:t>
        <w:br/>
        <w:t xml:space="preserve">        proxy_read_timeout 30s;</w:t>
        <w:br/>
        <w:t xml:space="preserve">        proxy_connect_timeout 5s;</w:t>
        <w:br/>
        <w:t xml:space="preserve">    }</w:t>
        <w:br/>
        <w:t>}</w:t>
      </w:r>
    </w:p>
    <w:p>
      <w:pPr>
        <w:spacing w:before="160" w:after="120"/>
        <w:jc w:val="left"/>
        <w:pBdr>
          <w:bottom w:val="single" w:sz="4" w:space="1" w:color="334155"/>
        </w:pBdr>
      </w:pPr>
      <w:r>
        <w:rPr>
          <w:b/>
          <w:color w:val="E2E8F0"/>
          <w:sz w:val="32"/>
        </w:rPr>
        <w:t>Rate Limiting (Redis-backed, per Endpoint)</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ENDPOINT</w:t>
            </w:r>
          </w:p>
        </w:tc>
        <w:tc>
          <w:tcPr>
            <w:tcW w:type="dxa" w:w="4680"/>
            <w:shd w:val="clear" w:color="auto" w:fill="1e293b"/>
          </w:tcPr>
          <w:p>
            <w:r>
              <w:rPr>
                <w:b/>
                <w:color w:val="475569"/>
                <w:sz w:val="18"/>
              </w:rPr>
              <w:t>LIMIT &amp; REASON</w:t>
            </w:r>
          </w:p>
        </w:tc>
      </w:tr>
      <w:tr>
        <w:tc>
          <w:tcPr>
            <w:tcW w:type="dxa" w:w="4680"/>
            <w:shd w:val="clear" w:color="auto" w:fill="0f172a"/>
          </w:tcPr>
          <w:p>
            <w:r>
              <w:rPr>
                <w:b/>
                <w:color w:val="E2E8F0"/>
                <w:sz w:val="20"/>
              </w:rPr>
              <w:t>POST /auth/login</w:t>
            </w:r>
          </w:p>
        </w:tc>
        <w:tc>
          <w:tcPr>
            <w:tcW w:type="dxa" w:w="4680"/>
            <w:shd w:val="clear" w:color="auto" w:fill="1a2332"/>
          </w:tcPr>
          <w:p>
            <w:r>
              <w:rPr>
                <w:b w:val="0"/>
                <w:color w:val="475569"/>
                <w:sz w:val="20"/>
              </w:rPr>
              <w:t>5 attempts per 15 minutes per IP — prevents brute force</w:t>
            </w:r>
          </w:p>
        </w:tc>
      </w:tr>
      <w:tr>
        <w:tc>
          <w:tcPr>
            <w:tcW w:type="dxa" w:w="4680"/>
            <w:shd w:val="clear" w:color="auto" w:fill="0f172a"/>
          </w:tcPr>
          <w:p>
            <w:r>
              <w:rPr>
                <w:b/>
                <w:color w:val="E2E8F0"/>
                <w:sz w:val="20"/>
              </w:rPr>
              <w:t>POST /auth/register</w:t>
            </w:r>
          </w:p>
        </w:tc>
        <w:tc>
          <w:tcPr>
            <w:tcW w:type="dxa" w:w="4680"/>
            <w:shd w:val="clear" w:color="auto" w:fill="1a2332"/>
          </w:tcPr>
          <w:p>
            <w:r>
              <w:rPr>
                <w:b w:val="0"/>
                <w:color w:val="475569"/>
                <w:sz w:val="20"/>
              </w:rPr>
              <w:t>10 accounts per 24 hours per IP — prevents mass account creation</w:t>
            </w:r>
          </w:p>
        </w:tc>
      </w:tr>
      <w:tr>
        <w:tc>
          <w:tcPr>
            <w:tcW w:type="dxa" w:w="4680"/>
            <w:shd w:val="clear" w:color="auto" w:fill="0f172a"/>
          </w:tcPr>
          <w:p>
            <w:r>
              <w:rPr>
                <w:b/>
                <w:color w:val="E2E8F0"/>
                <w:sz w:val="20"/>
              </w:rPr>
              <w:t>GET /feed</w:t>
            </w:r>
          </w:p>
        </w:tc>
        <w:tc>
          <w:tcPr>
            <w:tcW w:type="dxa" w:w="4680"/>
            <w:shd w:val="clear" w:color="auto" w:fill="1a2332"/>
          </w:tcPr>
          <w:p>
            <w:r>
              <w:rPr>
                <w:b w:val="0"/>
                <w:color w:val="475569"/>
                <w:sz w:val="20"/>
              </w:rPr>
              <w:t>120 requests per minute per user — prevents scraping</w:t>
            </w:r>
          </w:p>
        </w:tc>
      </w:tr>
      <w:tr>
        <w:tc>
          <w:tcPr>
            <w:tcW w:type="dxa" w:w="4680"/>
            <w:shd w:val="clear" w:color="auto" w:fill="0f172a"/>
          </w:tcPr>
          <w:p>
            <w:r>
              <w:rPr>
                <w:b/>
                <w:color w:val="E2E8F0"/>
                <w:sz w:val="20"/>
              </w:rPr>
              <w:t>POST /posts</w:t>
            </w:r>
          </w:p>
        </w:tc>
        <w:tc>
          <w:tcPr>
            <w:tcW w:type="dxa" w:w="4680"/>
            <w:shd w:val="clear" w:color="auto" w:fill="1a2332"/>
          </w:tcPr>
          <w:p>
            <w:r>
              <w:rPr>
                <w:b w:val="0"/>
                <w:color w:val="475569"/>
                <w:sz w:val="20"/>
              </w:rPr>
              <w:t>30 posts per hour per user — prevents spam</w:t>
            </w:r>
          </w:p>
        </w:tc>
      </w:tr>
      <w:tr>
        <w:tc>
          <w:tcPr>
            <w:tcW w:type="dxa" w:w="4680"/>
            <w:shd w:val="clear" w:color="auto" w:fill="0f172a"/>
          </w:tcPr>
          <w:p>
            <w:r>
              <w:rPr>
                <w:b/>
                <w:color w:val="E2E8F0"/>
                <w:sz w:val="20"/>
              </w:rPr>
              <w:t>POST /upload</w:t>
            </w:r>
          </w:p>
        </w:tc>
        <w:tc>
          <w:tcPr>
            <w:tcW w:type="dxa" w:w="4680"/>
            <w:shd w:val="clear" w:color="auto" w:fill="1a2332"/>
          </w:tcPr>
          <w:p>
            <w:r>
              <w:rPr>
                <w:b w:val="0"/>
                <w:color w:val="475569"/>
                <w:sz w:val="20"/>
              </w:rPr>
              <w:t>10 uploads per hour per user — controls storage costs</w:t>
            </w:r>
          </w:p>
        </w:tc>
      </w:tr>
      <w:tr>
        <w:tc>
          <w:tcPr>
            <w:tcW w:type="dxa" w:w="4680"/>
            <w:shd w:val="clear" w:color="auto" w:fill="0f172a"/>
          </w:tcPr>
          <w:p>
            <w:r>
              <w:rPr>
                <w:b/>
                <w:color w:val="E2E8F0"/>
                <w:sz w:val="20"/>
              </w:rPr>
              <w:t>POST /messages</w:t>
            </w:r>
          </w:p>
        </w:tc>
        <w:tc>
          <w:tcPr>
            <w:tcW w:type="dxa" w:w="4680"/>
            <w:shd w:val="clear" w:color="auto" w:fill="1a2332"/>
          </w:tcPr>
          <w:p>
            <w:r>
              <w:rPr>
                <w:b w:val="0"/>
                <w:color w:val="475569"/>
                <w:sz w:val="20"/>
              </w:rPr>
              <w:t>60 messages per minute per user — prevents DM spam</w:t>
            </w:r>
          </w:p>
        </w:tc>
      </w:tr>
      <w:tr>
        <w:tc>
          <w:tcPr>
            <w:tcW w:type="dxa" w:w="4680"/>
            <w:shd w:val="clear" w:color="auto" w:fill="0f172a"/>
          </w:tcPr>
          <w:p>
            <w:r>
              <w:rPr>
                <w:b/>
                <w:color w:val="E2E8F0"/>
                <w:sz w:val="20"/>
              </w:rPr>
              <w:t>POST /amplify</w:t>
            </w:r>
          </w:p>
        </w:tc>
        <w:tc>
          <w:tcPr>
            <w:tcW w:type="dxa" w:w="4680"/>
            <w:shd w:val="clear" w:color="auto" w:fill="1a2332"/>
          </w:tcPr>
          <w:p>
            <w:r>
              <w:rPr>
                <w:b w:val="0"/>
                <w:color w:val="475569"/>
                <w:sz w:val="20"/>
              </w:rPr>
              <w:t>5 campaign creates per day per user — prevents abuse</w:t>
            </w:r>
          </w:p>
        </w:tc>
      </w:tr>
      <w:tr>
        <w:tc>
          <w:tcPr>
            <w:tcW w:type="dxa" w:w="4680"/>
            <w:shd w:val="clear" w:color="auto" w:fill="0f172a"/>
          </w:tcPr>
          <w:p>
            <w:r>
              <w:rPr>
                <w:b/>
                <w:color w:val="E2E8F0"/>
                <w:sz w:val="20"/>
              </w:rPr>
              <w:t>Admin /admin/*</w:t>
            </w:r>
          </w:p>
        </w:tc>
        <w:tc>
          <w:tcPr>
            <w:tcW w:type="dxa" w:w="4680"/>
            <w:shd w:val="clear" w:color="auto" w:fill="1a2332"/>
          </w:tcPr>
          <w:p>
            <w:r>
              <w:rPr>
                <w:b w:val="0"/>
                <w:color w:val="475569"/>
                <w:sz w:val="20"/>
              </w:rPr>
              <w:t>1,000 requests per minute per admin IP — internal, generous limit</w:t>
            </w:r>
          </w:p>
        </w:tc>
      </w:tr>
    </w:tbl>
    <w:p/>
    <w:p>
      <w:pPr>
        <w:spacing w:before="160" w:after="120"/>
        <w:jc w:val="left"/>
        <w:pBdr>
          <w:bottom w:val="single" w:sz="4" w:space="1" w:color="334155"/>
        </w:pBdr>
      </w:pPr>
      <w:r>
        <w:rPr>
          <w:b/>
          <w:color w:val="E2E8F0"/>
          <w:sz w:val="32"/>
        </w:rPr>
        <w:t>Background Job Queue (BullMQ + Redis)</w:t>
      </w:r>
    </w:p>
    <w:p>
      <w:pPr>
        <w:spacing w:after="80"/>
      </w:pPr>
      <w:r>
        <w:rPr>
          <w:color w:val="475569"/>
          <w:sz w:val="22"/>
        </w:rPr>
        <w:t>BullMQ provides a Redis-backed job queue for all async work that should not block the HTTP response cycle. The following jobs run in a dedicated BullMQ worker process:</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3120"/>
        <w:gridCol w:w="3120"/>
        <w:gridCol w:w="3120"/>
      </w:tblGrid>
      <w:tr>
        <w:tc>
          <w:tcPr>
            <w:tcW w:type="dxa" w:w="3120"/>
            <w:shd w:val="clear" w:color="auto" w:fill="1e293b"/>
          </w:tcPr>
          <w:p>
            <w:r>
              <w:rPr>
                <w:b/>
                <w:color w:val="475569"/>
                <w:sz w:val="18"/>
              </w:rPr>
              <w:t>JOB NAME</w:t>
            </w:r>
          </w:p>
        </w:tc>
        <w:tc>
          <w:tcPr>
            <w:tcW w:type="dxa" w:w="3120"/>
            <w:shd w:val="clear" w:color="auto" w:fill="1e293b"/>
          </w:tcPr>
          <w:p>
            <w:r>
              <w:rPr>
                <w:b/>
                <w:color w:val="475569"/>
                <w:sz w:val="18"/>
              </w:rPr>
              <w:t>PRIORITY</w:t>
            </w:r>
          </w:p>
        </w:tc>
        <w:tc>
          <w:tcPr>
            <w:tcW w:type="dxa" w:w="3120"/>
            <w:shd w:val="clear" w:color="auto" w:fill="1e293b"/>
          </w:tcPr>
          <w:p>
            <w:r>
              <w:rPr>
                <w:b/>
                <w:color w:val="475569"/>
                <w:sz w:val="18"/>
              </w:rPr>
              <w:t>WHAT IT DOES</w:t>
            </w:r>
          </w:p>
        </w:tc>
      </w:tr>
      <w:tr>
        <w:tc>
          <w:tcPr>
            <w:tcW w:type="dxa" w:w="3120"/>
            <w:shd w:val="clear" w:color="auto" w:fill="0f172a"/>
          </w:tcPr>
          <w:p>
            <w:r>
              <w:rPr>
                <w:b/>
                <w:color w:val="E2E8F0"/>
                <w:sz w:val="20"/>
              </w:rPr>
              <w:t>send-push-notification</w:t>
            </w:r>
          </w:p>
        </w:tc>
        <w:tc>
          <w:tcPr>
            <w:tcW w:type="dxa" w:w="3120"/>
            <w:shd w:val="clear" w:color="auto" w:fill="1a2332"/>
          </w:tcPr>
          <w:p>
            <w:r>
              <w:rPr>
                <w:b w:val="0"/>
                <w:color w:val="475569"/>
                <w:sz w:val="20"/>
              </w:rPr>
              <w:t>Priority: High</w:t>
            </w:r>
          </w:p>
        </w:tc>
        <w:tc>
          <w:tcPr>
            <w:tcW w:type="dxa" w:w="3120"/>
            <w:shd w:val="clear" w:color="auto" w:fill="1a2332"/>
          </w:tcPr>
          <w:p>
            <w:r>
              <w:rPr>
                <w:b w:val="0"/>
                <w:color w:val="475569"/>
                <w:sz w:val="20"/>
              </w:rPr>
              <w:t>Sends via FCM (Android) or APNs (iOS). Retries 3× on failure with exponential backoff.</w:t>
            </w:r>
          </w:p>
        </w:tc>
      </w:tr>
      <w:tr>
        <w:tc>
          <w:tcPr>
            <w:tcW w:type="dxa" w:w="3120"/>
            <w:shd w:val="clear" w:color="auto" w:fill="0f172a"/>
          </w:tcPr>
          <w:p>
            <w:r>
              <w:rPr>
                <w:b/>
                <w:color w:val="E2E8F0"/>
                <w:sz w:val="20"/>
              </w:rPr>
              <w:t>process-media-upload</w:t>
            </w:r>
          </w:p>
        </w:tc>
        <w:tc>
          <w:tcPr>
            <w:tcW w:type="dxa" w:w="3120"/>
            <w:shd w:val="clear" w:color="auto" w:fill="1a2332"/>
          </w:tcPr>
          <w:p>
            <w:r>
              <w:rPr>
                <w:b w:val="0"/>
                <w:color w:val="475569"/>
                <w:sz w:val="20"/>
              </w:rPr>
              <w:t>Priority: Medium</w:t>
            </w:r>
          </w:p>
        </w:tc>
        <w:tc>
          <w:tcPr>
            <w:tcW w:type="dxa" w:w="3120"/>
            <w:shd w:val="clear" w:color="auto" w:fill="1a2332"/>
          </w:tcPr>
          <w:p>
            <w:r>
              <w:rPr>
                <w:b w:val="0"/>
                <w:color w:val="475569"/>
                <w:sz w:val="20"/>
              </w:rPr>
              <w:t>Generates thumbnails, transcodes video to HLS, uploads processed files to R2, updates DB record.</w:t>
            </w:r>
          </w:p>
        </w:tc>
      </w:tr>
      <w:tr>
        <w:tc>
          <w:tcPr>
            <w:tcW w:type="dxa" w:w="3120"/>
            <w:shd w:val="clear" w:color="auto" w:fill="0f172a"/>
          </w:tcPr>
          <w:p>
            <w:r>
              <w:rPr>
                <w:b/>
                <w:color w:val="E2E8F0"/>
                <w:sz w:val="20"/>
              </w:rPr>
              <w:t>send-email</w:t>
            </w:r>
          </w:p>
        </w:tc>
        <w:tc>
          <w:tcPr>
            <w:tcW w:type="dxa" w:w="3120"/>
            <w:shd w:val="clear" w:color="auto" w:fill="1a2332"/>
          </w:tcPr>
          <w:p>
            <w:r>
              <w:rPr>
                <w:b w:val="0"/>
                <w:color w:val="475569"/>
                <w:sz w:val="20"/>
              </w:rPr>
              <w:t>Priority: Medium</w:t>
            </w:r>
          </w:p>
        </w:tc>
        <w:tc>
          <w:tcPr>
            <w:tcW w:type="dxa" w:w="3120"/>
            <w:shd w:val="clear" w:color="auto" w:fill="1a2332"/>
          </w:tcPr>
          <w:p>
            <w:r>
              <w:rPr>
                <w:b w:val="0"/>
                <w:color w:val="475569"/>
                <w:sz w:val="20"/>
              </w:rPr>
              <w:t>Verification emails, password reset, marketplace receipts, ban notices via SMTP.</w:t>
            </w:r>
          </w:p>
        </w:tc>
      </w:tr>
      <w:tr>
        <w:tc>
          <w:tcPr>
            <w:tcW w:type="dxa" w:w="3120"/>
            <w:shd w:val="clear" w:color="auto" w:fill="0f172a"/>
          </w:tcPr>
          <w:p>
            <w:r>
              <w:rPr>
                <w:b/>
                <w:color w:val="E2E8F0"/>
                <w:sz w:val="20"/>
              </w:rPr>
              <w:t>compute-feed</w:t>
            </w:r>
          </w:p>
        </w:tc>
        <w:tc>
          <w:tcPr>
            <w:tcW w:type="dxa" w:w="3120"/>
            <w:shd w:val="clear" w:color="auto" w:fill="1a2332"/>
          </w:tcPr>
          <w:p>
            <w:r>
              <w:rPr>
                <w:b w:val="0"/>
                <w:color w:val="475569"/>
                <w:sz w:val="20"/>
              </w:rPr>
              <w:t>Priority: Low</w:t>
            </w:r>
          </w:p>
        </w:tc>
        <w:tc>
          <w:tcPr>
            <w:tcW w:type="dxa" w:w="3120"/>
            <w:shd w:val="clear" w:color="auto" w:fill="1a2332"/>
          </w:tcPr>
          <w:p>
            <w:r>
              <w:rPr>
                <w:b w:val="0"/>
                <w:color w:val="475569"/>
                <w:sz w:val="20"/>
              </w:rPr>
              <w:t>Rebuilds the cached feed for users who haven't opened the app in 24+ hours.</w:t>
            </w:r>
          </w:p>
        </w:tc>
      </w:tr>
      <w:tr>
        <w:tc>
          <w:tcPr>
            <w:tcW w:type="dxa" w:w="3120"/>
            <w:shd w:val="clear" w:color="auto" w:fill="0f172a"/>
          </w:tcPr>
          <w:p>
            <w:r>
              <w:rPr>
                <w:b/>
                <w:color w:val="E2E8F0"/>
                <w:sz w:val="20"/>
              </w:rPr>
              <w:t>analytics-snapshot</w:t>
            </w:r>
          </w:p>
        </w:tc>
        <w:tc>
          <w:tcPr>
            <w:tcW w:type="dxa" w:w="3120"/>
            <w:shd w:val="clear" w:color="auto" w:fill="1a2332"/>
          </w:tcPr>
          <w:p>
            <w:r>
              <w:rPr>
                <w:b w:val="0"/>
                <w:color w:val="475569"/>
                <w:sz w:val="20"/>
              </w:rPr>
              <w:t>Priority: Low</w:t>
            </w:r>
          </w:p>
        </w:tc>
        <w:tc>
          <w:tcPr>
            <w:tcW w:type="dxa" w:w="3120"/>
            <w:shd w:val="clear" w:color="auto" w:fill="1a2332"/>
          </w:tcPr>
          <w:p>
            <w:r>
              <w:rPr>
                <w:b w:val="0"/>
                <w:color w:val="475569"/>
                <w:sz w:val="20"/>
              </w:rPr>
              <w:t>Hourly aggregation: counts DAU, computes engagement rates, updates the analytics tables.</w:t>
            </w:r>
          </w:p>
        </w:tc>
      </w:tr>
      <w:tr>
        <w:tc>
          <w:tcPr>
            <w:tcW w:type="dxa" w:w="3120"/>
            <w:shd w:val="clear" w:color="auto" w:fill="0f172a"/>
          </w:tcPr>
          <w:p>
            <w:r>
              <w:rPr>
                <w:b/>
                <w:color w:val="E2E8F0"/>
                <w:sz w:val="20"/>
              </w:rPr>
              <w:t>fake-account-detection</w:t>
            </w:r>
          </w:p>
        </w:tc>
        <w:tc>
          <w:tcPr>
            <w:tcW w:type="dxa" w:w="3120"/>
            <w:shd w:val="clear" w:color="auto" w:fill="1a2332"/>
          </w:tcPr>
          <w:p>
            <w:r>
              <w:rPr>
                <w:b w:val="0"/>
                <w:color w:val="475569"/>
                <w:sz w:val="20"/>
              </w:rPr>
              <w:t>Priority: Low</w:t>
            </w:r>
          </w:p>
        </w:tc>
        <w:tc>
          <w:tcPr>
            <w:tcW w:type="dxa" w:w="3120"/>
            <w:shd w:val="clear" w:color="auto" w:fill="1a2332"/>
          </w:tcPr>
          <w:p>
            <w:r>
              <w:rPr>
                <w:b w:val="0"/>
                <w:color w:val="475569"/>
                <w:sz w:val="20"/>
              </w:rPr>
              <w:t>Runs on each new registration: checks for suspicious patterns, flags for review if score exceeds threshold.</w:t>
            </w:r>
          </w:p>
        </w:tc>
      </w:tr>
      <w:tr>
        <w:tc>
          <w:tcPr>
            <w:tcW w:type="dxa" w:w="3120"/>
            <w:shd w:val="clear" w:color="auto" w:fill="0f172a"/>
          </w:tcPr>
          <w:p>
            <w:r>
              <w:rPr>
                <w:b/>
                <w:color w:val="E2E8F0"/>
                <w:sz w:val="20"/>
              </w:rPr>
              <w:t>send-amplify-report</w:t>
            </w:r>
          </w:p>
        </w:tc>
        <w:tc>
          <w:tcPr>
            <w:tcW w:type="dxa" w:w="3120"/>
            <w:shd w:val="clear" w:color="auto" w:fill="1a2332"/>
          </w:tcPr>
          <w:p>
            <w:r>
              <w:rPr>
                <w:b w:val="0"/>
                <w:color w:val="475569"/>
                <w:sz w:val="20"/>
              </w:rPr>
              <w:t>Priority: Low</w:t>
            </w:r>
          </w:p>
        </w:tc>
        <w:tc>
          <w:tcPr>
            <w:tcW w:type="dxa" w:w="3120"/>
            <w:shd w:val="clear" w:color="auto" w:fill="1a2332"/>
          </w:tcPr>
          <w:p>
            <w:r>
              <w:rPr>
                <w:b w:val="0"/>
                <w:color w:val="475569"/>
                <w:sz w:val="20"/>
              </w:rPr>
              <w:t>Sends creators a performance summary when their Amplify campaign ends.</w:t>
            </w:r>
          </w:p>
        </w:tc>
      </w:tr>
    </w:tbl>
    <w:p/>
    <w:p>
      <w:pPr>
        <w:pBdr>
          <w:bottom w:val="single" w:sz="6" w:space="1" w:color="1e293b"/>
        </w:pBdr>
        <w:spacing w:before="240" w:after="240"/>
      </w:pPr>
    </w:p>
    <w:p>
      <w:pPr>
        <w:spacing w:before="280" w:after="120"/>
        <w:jc w:val="left"/>
      </w:pPr>
      <w:r>
        <w:rPr>
          <w:b/>
          <w:color w:val="6366F1"/>
          <w:sz w:val="48"/>
        </w:rPr>
        <w:t>12. Media &amp; CDN Strategy</w:t>
      </w:r>
    </w:p>
    <w:p>
      <w:pPr>
        <w:spacing w:after="80"/>
      </w:pPr>
      <w:r>
        <w:rPr>
          <w:color w:val="475569"/>
          <w:sz w:val="22"/>
        </w:rPr>
        <w:t>All user-uploaded media is stored in Cloudflare R2 (S3-compatible object storage with zero egress fees). The upload flow is designed so that media files never pass through the API servers — this keeps API server CPU and bandwidth load low and makes uploads maximally fast.</w:t>
      </w:r>
    </w:p>
    <w:p>
      <w:pPr>
        <w:spacing w:before="160" w:after="120"/>
        <w:jc w:val="left"/>
        <w:pBdr>
          <w:bottom w:val="single" w:sz="4" w:space="1" w:color="334155"/>
        </w:pBdr>
      </w:pPr>
      <w:r>
        <w:rPr>
          <w:b/>
          <w:color w:val="E2E8F0"/>
          <w:sz w:val="32"/>
        </w:rPr>
        <w:t>Pre-signed Upload Flow</w:t>
      </w:r>
    </w:p>
    <w:p>
      <w:pPr>
        <w:pStyle w:val="ListNumber"/>
        <w:spacing w:after="60"/>
        <w:ind w:left="360"/>
      </w:pPr>
      <w:r>
        <w:rPr>
          <w:color w:val="475569"/>
          <w:sz w:val="22"/>
        </w:rPr>
        <w:t>Client requests a pre-signed upload URL: POST /api/upload/sign → returns { uploadUrl, fileKey, expiresIn: 300 }</w:t>
      </w:r>
    </w:p>
    <w:p>
      <w:pPr>
        <w:pStyle w:val="ListNumber"/>
        <w:spacing w:after="60"/>
        <w:ind w:left="360"/>
      </w:pPr>
      <w:r>
        <w:rPr>
          <w:color w:val="475569"/>
          <w:sz w:val="22"/>
        </w:rPr>
        <w:t>Client uploads the file directly to Cloudflare R2 using the pre-signed URL (PUT request). The API server is not involved.</w:t>
      </w:r>
    </w:p>
    <w:p>
      <w:pPr>
        <w:pStyle w:val="ListNumber"/>
        <w:spacing w:after="60"/>
        <w:ind w:left="360"/>
      </w:pPr>
      <w:r>
        <w:rPr>
          <w:color w:val="475569"/>
          <w:sz w:val="22"/>
        </w:rPr>
        <w:t>Client notifies API that the upload is complete: POST /api/upload/confirm { fileKey, mediaType, postId }</w:t>
      </w:r>
    </w:p>
    <w:p>
      <w:pPr>
        <w:pStyle w:val="ListNumber"/>
        <w:spacing w:after="60"/>
        <w:ind w:left="360"/>
      </w:pPr>
      <w:r>
        <w:rPr>
          <w:color w:val="475569"/>
          <w:sz w:val="22"/>
        </w:rPr>
        <w:t>API validates the file exists in R2, then queues a process-media-upload background job.</w:t>
      </w:r>
    </w:p>
    <w:p>
      <w:pPr>
        <w:pStyle w:val="ListNumber"/>
        <w:spacing w:after="60"/>
        <w:ind w:left="360"/>
      </w:pPr>
      <w:r>
        <w:rPr>
          <w:color w:val="475569"/>
          <w:sz w:val="22"/>
        </w:rPr>
        <w:t>Background job: generates thumbnails, transcodes video to HLS, stores processed versions in R2, updates the database record to status = "ready".</w:t>
      </w:r>
    </w:p>
    <w:p>
      <w:pPr>
        <w:pStyle w:val="ListNumber"/>
        <w:spacing w:after="60"/>
        <w:ind w:left="360"/>
      </w:pPr>
      <w:r>
        <w:rPr>
          <w:color w:val="475569"/>
          <w:sz w:val="22"/>
        </w:rPr>
        <w:t>From this point, the post is visible in the feed with the processed media served via Cloudflare CDN.</w:t>
      </w:r>
    </w:p>
    <w:p>
      <w:pPr>
        <w:spacing w:before="160" w:after="120"/>
        <w:jc w:val="left"/>
        <w:pBdr>
          <w:bottom w:val="single" w:sz="4" w:space="1" w:color="334155"/>
        </w:pBdr>
      </w:pPr>
      <w:r>
        <w:rPr>
          <w:b/>
          <w:color w:val="E2E8F0"/>
          <w:sz w:val="32"/>
        </w:rPr>
        <w:t>CDN Cache Configuration (Cloudflare)</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ASSET TYPE</w:t>
            </w:r>
          </w:p>
        </w:tc>
        <w:tc>
          <w:tcPr>
            <w:tcW w:type="dxa" w:w="4680"/>
            <w:shd w:val="clear" w:color="auto" w:fill="1e293b"/>
          </w:tcPr>
          <w:p>
            <w:r>
              <w:rPr>
                <w:b/>
                <w:color w:val="475569"/>
                <w:sz w:val="18"/>
              </w:rPr>
              <w:t>CACHE DURATION &amp; STRATEGY</w:t>
            </w:r>
          </w:p>
        </w:tc>
      </w:tr>
      <w:tr>
        <w:tc>
          <w:tcPr>
            <w:tcW w:type="dxa" w:w="4680"/>
            <w:shd w:val="clear" w:color="auto" w:fill="0f172a"/>
          </w:tcPr>
          <w:p>
            <w:r>
              <w:rPr>
                <w:b/>
                <w:color w:val="E2E8F0"/>
                <w:sz w:val="20"/>
              </w:rPr>
              <w:t>User avatars</w:t>
            </w:r>
          </w:p>
        </w:tc>
        <w:tc>
          <w:tcPr>
            <w:tcW w:type="dxa" w:w="4680"/>
            <w:shd w:val="clear" w:color="auto" w:fill="1a2332"/>
          </w:tcPr>
          <w:p>
            <w:r>
              <w:rPr>
                <w:b w:val="0"/>
                <w:color w:val="475569"/>
                <w:sz w:val="20"/>
              </w:rPr>
              <w:t>30 days — stale-while-revalidate. Avatars change infrequently.</w:t>
            </w:r>
          </w:p>
        </w:tc>
      </w:tr>
      <w:tr>
        <w:tc>
          <w:tcPr>
            <w:tcW w:type="dxa" w:w="4680"/>
            <w:shd w:val="clear" w:color="auto" w:fill="0f172a"/>
          </w:tcPr>
          <w:p>
            <w:r>
              <w:rPr>
                <w:b/>
                <w:color w:val="E2E8F0"/>
                <w:sz w:val="20"/>
              </w:rPr>
              <w:t>Post images</w:t>
            </w:r>
          </w:p>
        </w:tc>
        <w:tc>
          <w:tcPr>
            <w:tcW w:type="dxa" w:w="4680"/>
            <w:shd w:val="clear" w:color="auto" w:fill="1a2332"/>
          </w:tcPr>
          <w:p>
            <w:r>
              <w:rPr>
                <w:b w:val="0"/>
                <w:color w:val="475569"/>
                <w:sz w:val="20"/>
              </w:rPr>
              <w:t>365 days — immutable. URL contains a content hash; changing the image creates a new URL.</w:t>
            </w:r>
          </w:p>
        </w:tc>
      </w:tr>
      <w:tr>
        <w:tc>
          <w:tcPr>
            <w:tcW w:type="dxa" w:w="4680"/>
            <w:shd w:val="clear" w:color="auto" w:fill="0f172a"/>
          </w:tcPr>
          <w:p>
            <w:r>
              <w:rPr>
                <w:b/>
                <w:color w:val="E2E8F0"/>
                <w:sz w:val="20"/>
              </w:rPr>
              <w:t>Video segments (HLS)</w:t>
            </w:r>
          </w:p>
        </w:tc>
        <w:tc>
          <w:tcPr>
            <w:tcW w:type="dxa" w:w="4680"/>
            <w:shd w:val="clear" w:color="auto" w:fill="1a2332"/>
          </w:tcPr>
          <w:p>
            <w:r>
              <w:rPr>
                <w:b w:val="0"/>
                <w:color w:val="475569"/>
                <w:sz w:val="20"/>
              </w:rPr>
              <w:t>7 days — cached at the CDN PoP nearest the user. Significantly reduces origin load for popular videos.</w:t>
            </w:r>
          </w:p>
        </w:tc>
      </w:tr>
      <w:tr>
        <w:tc>
          <w:tcPr>
            <w:tcW w:type="dxa" w:w="4680"/>
            <w:shd w:val="clear" w:color="auto" w:fill="0f172a"/>
          </w:tcPr>
          <w:p>
            <w:r>
              <w:rPr>
                <w:b/>
                <w:color w:val="E2E8F0"/>
                <w:sz w:val="20"/>
              </w:rPr>
              <w:t>API /feed responses</w:t>
            </w:r>
          </w:p>
        </w:tc>
        <w:tc>
          <w:tcPr>
            <w:tcW w:type="dxa" w:w="4680"/>
            <w:shd w:val="clear" w:color="auto" w:fill="1a2332"/>
          </w:tcPr>
          <w:p>
            <w:r>
              <w:rPr>
                <w:b w:val="0"/>
                <w:color w:val="475569"/>
                <w:sz w:val="20"/>
              </w:rPr>
              <w:t>30 seconds — shared cache. User-specific cache is bypassed via Authorization header.</w:t>
            </w:r>
          </w:p>
        </w:tc>
      </w:tr>
      <w:tr>
        <w:tc>
          <w:tcPr>
            <w:tcW w:type="dxa" w:w="4680"/>
            <w:shd w:val="clear" w:color="auto" w:fill="0f172a"/>
          </w:tcPr>
          <w:p>
            <w:r>
              <w:rPr>
                <w:b/>
                <w:color w:val="E2E8F0"/>
                <w:sz w:val="20"/>
              </w:rPr>
              <w:t>Admin dashboard</w:t>
            </w:r>
          </w:p>
        </w:tc>
        <w:tc>
          <w:tcPr>
            <w:tcW w:type="dxa" w:w="4680"/>
            <w:shd w:val="clear" w:color="auto" w:fill="1a2332"/>
          </w:tcPr>
          <w:p>
            <w:r>
              <w:rPr>
                <w:b w:val="0"/>
                <w:color w:val="475569"/>
                <w:sz w:val="20"/>
              </w:rPr>
              <w:t>No-cache — the admin panel must always show the latest data and must not be cached.</w:t>
            </w:r>
          </w:p>
        </w:tc>
      </w:tr>
    </w:tbl>
    <w:p/>
    <w:p>
      <w:pPr>
        <w:spacing w:before="160" w:after="120"/>
        <w:jc w:val="left"/>
        <w:pBdr>
          <w:bottom w:val="single" w:sz="4" w:space="1" w:color="334155"/>
        </w:pBdr>
      </w:pPr>
      <w:r>
        <w:rPr>
          <w:b/>
          <w:color w:val="E2E8F0"/>
          <w:sz w:val="32"/>
        </w:rPr>
        <w:t>Media Storage Estimates</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3120"/>
        <w:gridCol w:w="3120"/>
        <w:gridCol w:w="3120"/>
      </w:tblGrid>
      <w:tr>
        <w:tc>
          <w:tcPr>
            <w:tcW w:type="dxa" w:w="3120"/>
            <w:shd w:val="clear" w:color="auto" w:fill="1e293b"/>
          </w:tcPr>
          <w:p>
            <w:r>
              <w:rPr>
                <w:b/>
                <w:color w:val="475569"/>
                <w:sz w:val="18"/>
              </w:rPr>
              <w:t>CONTENT TYPE</w:t>
            </w:r>
          </w:p>
        </w:tc>
        <w:tc>
          <w:tcPr>
            <w:tcW w:type="dxa" w:w="3120"/>
            <w:shd w:val="clear" w:color="auto" w:fill="1e293b"/>
          </w:tcPr>
          <w:p>
            <w:r>
              <w:rPr>
                <w:b/>
                <w:color w:val="475569"/>
                <w:sz w:val="18"/>
              </w:rPr>
              <w:t>CALCULATION</w:t>
            </w:r>
          </w:p>
        </w:tc>
        <w:tc>
          <w:tcPr>
            <w:tcW w:type="dxa" w:w="3120"/>
            <w:shd w:val="clear" w:color="auto" w:fill="1e293b"/>
          </w:tcPr>
          <w:p>
            <w:r>
              <w:rPr>
                <w:b/>
                <w:color w:val="475569"/>
                <w:sz w:val="18"/>
              </w:rPr>
              <w:t>ESTIMATED STORAGE</w:t>
            </w:r>
          </w:p>
        </w:tc>
      </w:tr>
      <w:tr>
        <w:tc>
          <w:tcPr>
            <w:tcW w:type="dxa" w:w="3120"/>
            <w:shd w:val="clear" w:color="auto" w:fill="0f172a"/>
          </w:tcPr>
          <w:p>
            <w:r>
              <w:rPr>
                <w:b/>
                <w:color w:val="E2E8F0"/>
                <w:sz w:val="20"/>
              </w:rPr>
              <w:t>Profile avatars</w:t>
            </w:r>
          </w:p>
        </w:tc>
        <w:tc>
          <w:tcPr>
            <w:tcW w:type="dxa" w:w="3120"/>
            <w:shd w:val="clear" w:color="auto" w:fill="1a2332"/>
          </w:tcPr>
          <w:p>
            <w:r>
              <w:rPr>
                <w:b w:val="0"/>
                <w:color w:val="475569"/>
                <w:sz w:val="20"/>
              </w:rPr>
              <w:t>10,000 users × avg 80 KB</w:t>
            </w:r>
          </w:p>
        </w:tc>
        <w:tc>
          <w:tcPr>
            <w:tcW w:type="dxa" w:w="3120"/>
            <w:shd w:val="clear" w:color="auto" w:fill="1a2332"/>
          </w:tcPr>
          <w:p>
            <w:r>
              <w:rPr>
                <w:b w:val="0"/>
                <w:color w:val="475569"/>
                <w:sz w:val="20"/>
              </w:rPr>
              <w:t>~800 MB</w:t>
            </w:r>
          </w:p>
        </w:tc>
      </w:tr>
      <w:tr>
        <w:tc>
          <w:tcPr>
            <w:tcW w:type="dxa" w:w="3120"/>
            <w:shd w:val="clear" w:color="auto" w:fill="0f172a"/>
          </w:tcPr>
          <w:p>
            <w:r>
              <w:rPr>
                <w:b/>
                <w:color w:val="E2E8F0"/>
                <w:sz w:val="20"/>
              </w:rPr>
              <w:t>Post images</w:t>
            </w:r>
          </w:p>
        </w:tc>
        <w:tc>
          <w:tcPr>
            <w:tcW w:type="dxa" w:w="3120"/>
            <w:shd w:val="clear" w:color="auto" w:fill="1a2332"/>
          </w:tcPr>
          <w:p>
            <w:r>
              <w:rPr>
                <w:b w:val="0"/>
                <w:color w:val="475569"/>
                <w:sz w:val="20"/>
              </w:rPr>
              <w:t>400,000 posts × avg 280 KB</w:t>
            </w:r>
          </w:p>
        </w:tc>
        <w:tc>
          <w:tcPr>
            <w:tcW w:type="dxa" w:w="3120"/>
            <w:shd w:val="clear" w:color="auto" w:fill="1a2332"/>
          </w:tcPr>
          <w:p>
            <w:r>
              <w:rPr>
                <w:b w:val="0"/>
                <w:color w:val="475569"/>
                <w:sz w:val="20"/>
              </w:rPr>
              <w:t>~112 GB</w:t>
            </w:r>
          </w:p>
        </w:tc>
      </w:tr>
      <w:tr>
        <w:tc>
          <w:tcPr>
            <w:tcW w:type="dxa" w:w="3120"/>
            <w:shd w:val="clear" w:color="auto" w:fill="0f172a"/>
          </w:tcPr>
          <w:p>
            <w:r>
              <w:rPr>
                <w:b/>
                <w:color w:val="E2E8F0"/>
                <w:sz w:val="20"/>
              </w:rPr>
              <w:t>Reels (processed)</w:t>
            </w:r>
          </w:p>
        </w:tc>
        <w:tc>
          <w:tcPr>
            <w:tcW w:type="dxa" w:w="3120"/>
            <w:shd w:val="clear" w:color="auto" w:fill="1a2332"/>
          </w:tcPr>
          <w:p>
            <w:r>
              <w:rPr>
                <w:b w:val="0"/>
                <w:color w:val="475569"/>
                <w:sz w:val="20"/>
              </w:rPr>
              <w:t>50,000 reels × avg 12 MB</w:t>
            </w:r>
          </w:p>
        </w:tc>
        <w:tc>
          <w:tcPr>
            <w:tcW w:type="dxa" w:w="3120"/>
            <w:shd w:val="clear" w:color="auto" w:fill="1a2332"/>
          </w:tcPr>
          <w:p>
            <w:r>
              <w:rPr>
                <w:b w:val="0"/>
                <w:color w:val="475569"/>
                <w:sz w:val="20"/>
              </w:rPr>
              <w:t>~600 GB</w:t>
            </w:r>
          </w:p>
        </w:tc>
      </w:tr>
      <w:tr>
        <w:tc>
          <w:tcPr>
            <w:tcW w:type="dxa" w:w="3120"/>
            <w:shd w:val="clear" w:color="auto" w:fill="0f172a"/>
          </w:tcPr>
          <w:p>
            <w:r>
              <w:rPr>
                <w:b/>
                <w:color w:val="E2E8F0"/>
                <w:sz w:val="20"/>
              </w:rPr>
              <w:t>KliqTube videos</w:t>
            </w:r>
          </w:p>
        </w:tc>
        <w:tc>
          <w:tcPr>
            <w:tcW w:type="dxa" w:w="3120"/>
            <w:shd w:val="clear" w:color="auto" w:fill="1a2332"/>
          </w:tcPr>
          <w:p>
            <w:r>
              <w:rPr>
                <w:b w:val="0"/>
                <w:color w:val="475569"/>
                <w:sz w:val="20"/>
              </w:rPr>
              <w:t>8,000 videos × avg 180 MB</w:t>
            </w:r>
          </w:p>
        </w:tc>
        <w:tc>
          <w:tcPr>
            <w:tcW w:type="dxa" w:w="3120"/>
            <w:shd w:val="clear" w:color="auto" w:fill="1a2332"/>
          </w:tcPr>
          <w:p>
            <w:r>
              <w:rPr>
                <w:b w:val="0"/>
                <w:color w:val="475569"/>
                <w:sz w:val="20"/>
              </w:rPr>
              <w:t>~1.44 TB</w:t>
            </w:r>
          </w:p>
        </w:tc>
      </w:tr>
      <w:tr>
        <w:tc>
          <w:tcPr>
            <w:tcW w:type="dxa" w:w="3120"/>
            <w:shd w:val="clear" w:color="auto" w:fill="0f172a"/>
          </w:tcPr>
          <w:p>
            <w:r>
              <w:rPr>
                <w:b/>
                <w:color w:val="E2E8F0"/>
                <w:sz w:val="20"/>
              </w:rPr>
              <w:t>Stories (temp)</w:t>
            </w:r>
          </w:p>
        </w:tc>
        <w:tc>
          <w:tcPr>
            <w:tcW w:type="dxa" w:w="3120"/>
            <w:shd w:val="clear" w:color="auto" w:fill="1a2332"/>
          </w:tcPr>
          <w:p>
            <w:r>
              <w:rPr>
                <w:b w:val="0"/>
                <w:color w:val="475569"/>
                <w:sz w:val="20"/>
              </w:rPr>
              <w:t>24-hour expiry, auto-deleted</w:t>
            </w:r>
          </w:p>
        </w:tc>
        <w:tc>
          <w:tcPr>
            <w:tcW w:type="dxa" w:w="3120"/>
            <w:shd w:val="clear" w:color="auto" w:fill="1a2332"/>
          </w:tcPr>
          <w:p>
            <w:r>
              <w:rPr>
                <w:b w:val="0"/>
                <w:color w:val="475569"/>
                <w:sz w:val="20"/>
              </w:rPr>
              <w:t>Minimal — rolling ~2 GB</w:t>
            </w:r>
          </w:p>
        </w:tc>
      </w:tr>
      <w:tr>
        <w:tc>
          <w:tcPr>
            <w:tcW w:type="dxa" w:w="3120"/>
            <w:shd w:val="clear" w:color="auto" w:fill="0f172a"/>
          </w:tcPr>
          <w:p>
            <w:r>
              <w:rPr>
                <w:b/>
                <w:color w:val="E2E8F0"/>
                <w:sz w:val="20"/>
              </w:rPr>
              <w:t>Total at 10K users</w:t>
            </w:r>
          </w:p>
        </w:tc>
        <w:tc>
          <w:tcPr>
            <w:tcW w:type="dxa" w:w="3120"/>
            <w:shd w:val="clear" w:color="auto" w:fill="1a2332"/>
          </w:tcPr>
          <w:p>
            <w:r>
              <w:rPr>
                <w:b w:val="0"/>
                <w:color w:val="475569"/>
                <w:sz w:val="20"/>
              </w:rPr>
            </w:r>
          </w:p>
        </w:tc>
        <w:tc>
          <w:tcPr>
            <w:tcW w:type="dxa" w:w="3120"/>
            <w:shd w:val="clear" w:color="auto" w:fill="1a2332"/>
          </w:tcPr>
          <w:p>
            <w:r>
              <w:rPr>
                <w:b w:val="0"/>
                <w:color w:val="475569"/>
                <w:sz w:val="20"/>
              </w:rPr>
              <w:t>~2.15 TB (dominated by video content)</w:t>
            </w:r>
          </w:p>
        </w:tc>
      </w:tr>
    </w:tbl>
    <w:p/>
    <w:tbl>
      <w:tblPr>
        <w:tblW w:type="auto" w:w="0"/>
        <w:jc w:val="left"/>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Pr>
      <w:tblGrid>
        <w:gridCol w:w="576"/>
        <w:gridCol w:w="8064"/>
      </w:tblGrid>
      <w:tr>
        <w:tc>
          <w:tcPr>
            <w:tcW w:type="dxa" w:w="4680"/>
            <w:shd w:val="clear" w:color="auto" w:fill="1e293b"/>
          </w:tcPr>
          <w:p>
            <w:pPr>
              <w:jc w:val="center"/>
            </w:pPr>
            <w:r>
              <w:rPr>
                <w:sz w:val="28"/>
              </w:rPr>
              <w:t>⚠</w:t>
            </w:r>
          </w:p>
        </w:tc>
        <w:tc>
          <w:tcPr>
            <w:tcW w:type="dxa" w:w="4680"/>
            <w:shd w:val="clear" w:color="auto" w:fill="1e293b"/>
          </w:tcPr>
          <w:p>
            <w:r>
              <w:rPr>
                <w:b/>
                <w:color w:val="E2E8F0"/>
                <w:sz w:val="22"/>
              </w:rPr>
              <w:t xml:space="preserve">Cost Note on Video  </w:t>
            </w:r>
            <w:r>
              <w:rPr>
                <w:color w:val="475569"/>
                <w:sz w:val="20"/>
              </w:rPr>
              <w:t>At 10K users, KliqTube video storage (~1.4TB) is by far the dominant cost. R2 charges $0.015/GB, so ~$21.60/month just for KliqTube storage. Implement a storage quota per tier: Tier 1: 2GB, Tier 2: 50GB, Tier 3: 500GB. This naturally limits storage costs while creating a clear upgrade incentive.</w:t>
            </w:r>
          </w:p>
        </w:tc>
      </w:tr>
    </w:tbl>
    <w:p/>
    <w:p>
      <w:pPr>
        <w:pBdr>
          <w:bottom w:val="single" w:sz="6" w:space="1" w:color="1e293b"/>
        </w:pBdr>
        <w:spacing w:before="240" w:after="240"/>
      </w:pPr>
    </w:p>
    <w:p>
      <w:pPr>
        <w:spacing w:before="280" w:after="120"/>
        <w:jc w:val="left"/>
      </w:pPr>
      <w:r>
        <w:rPr>
          <w:b/>
          <w:color w:val="6366F1"/>
          <w:sz w:val="48"/>
        </w:rPr>
        <w:t>13. Monitoring, Alerting &amp; SLAs</w:t>
      </w:r>
    </w:p>
    <w:p>
      <w:pPr>
        <w:spacing w:after="80"/>
      </w:pPr>
      <w:r>
        <w:rPr>
          <w:color w:val="475569"/>
          <w:sz w:val="22"/>
        </w:rPr>
        <w:t>A reliable monitoring stack is critical before going live. The following tools form the monitoring layer for KLIQ at 10,000 users — the entire stack is available on free tiers or at very low cost.</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3120"/>
        <w:gridCol w:w="3120"/>
        <w:gridCol w:w="3120"/>
      </w:tblGrid>
      <w:tr>
        <w:tc>
          <w:tcPr>
            <w:tcW w:type="dxa" w:w="3120"/>
            <w:shd w:val="clear" w:color="auto" w:fill="1e293b"/>
          </w:tcPr>
          <w:p>
            <w:r>
              <w:rPr>
                <w:b/>
                <w:color w:val="475569"/>
                <w:sz w:val="18"/>
              </w:rPr>
              <w:t>TOOL</w:t>
            </w:r>
          </w:p>
        </w:tc>
        <w:tc>
          <w:tcPr>
            <w:tcW w:type="dxa" w:w="3120"/>
            <w:shd w:val="clear" w:color="auto" w:fill="1e293b"/>
          </w:tcPr>
          <w:p>
            <w:r>
              <w:rPr>
                <w:b/>
                <w:color w:val="475569"/>
                <w:sz w:val="18"/>
              </w:rPr>
              <w:t>PLATFORM</w:t>
            </w:r>
          </w:p>
        </w:tc>
        <w:tc>
          <w:tcPr>
            <w:tcW w:type="dxa" w:w="3120"/>
            <w:shd w:val="clear" w:color="auto" w:fill="1e293b"/>
          </w:tcPr>
          <w:p>
            <w:r>
              <w:rPr>
                <w:b/>
                <w:color w:val="475569"/>
                <w:sz w:val="18"/>
              </w:rPr>
              <w:t>WHAT IT MONITORS</w:t>
            </w:r>
          </w:p>
        </w:tc>
      </w:tr>
      <w:tr>
        <w:tc>
          <w:tcPr>
            <w:tcW w:type="dxa" w:w="3120"/>
            <w:shd w:val="clear" w:color="auto" w:fill="0f172a"/>
          </w:tcPr>
          <w:p>
            <w:r>
              <w:rPr>
                <w:b/>
                <w:color w:val="E2E8F0"/>
                <w:sz w:val="20"/>
              </w:rPr>
              <w:t>Uptime Monitoring</w:t>
            </w:r>
          </w:p>
        </w:tc>
        <w:tc>
          <w:tcPr>
            <w:tcW w:type="dxa" w:w="3120"/>
            <w:shd w:val="clear" w:color="auto" w:fill="1a2332"/>
          </w:tcPr>
          <w:p>
            <w:r>
              <w:rPr>
                <w:b w:val="0"/>
                <w:color w:val="475569"/>
                <w:sz w:val="20"/>
              </w:rPr>
              <w:t>UptimeRobot (free)</w:t>
            </w:r>
          </w:p>
        </w:tc>
        <w:tc>
          <w:tcPr>
            <w:tcW w:type="dxa" w:w="3120"/>
            <w:shd w:val="clear" w:color="auto" w:fill="1a2332"/>
          </w:tcPr>
          <w:p>
            <w:r>
              <w:rPr>
                <w:b w:val="0"/>
                <w:color w:val="475569"/>
                <w:sz w:val="20"/>
              </w:rPr>
              <w:t>HTTP checks every 5 minutes on all public endpoints. SMS + email on downtime within 60 seconds.</w:t>
            </w:r>
          </w:p>
        </w:tc>
      </w:tr>
      <w:tr>
        <w:tc>
          <w:tcPr>
            <w:tcW w:type="dxa" w:w="3120"/>
            <w:shd w:val="clear" w:color="auto" w:fill="0f172a"/>
          </w:tcPr>
          <w:p>
            <w:r>
              <w:rPr>
                <w:b/>
                <w:color w:val="E2E8F0"/>
                <w:sz w:val="20"/>
              </w:rPr>
              <w:t>Server Metrics</w:t>
            </w:r>
          </w:p>
        </w:tc>
        <w:tc>
          <w:tcPr>
            <w:tcW w:type="dxa" w:w="3120"/>
            <w:shd w:val="clear" w:color="auto" w:fill="1a2332"/>
          </w:tcPr>
          <w:p>
            <w:r>
              <w:rPr>
                <w:b w:val="0"/>
                <w:color w:val="475569"/>
                <w:sz w:val="20"/>
              </w:rPr>
              <w:t>Grafana + Prometheus (self-hosted on API server)</w:t>
            </w:r>
          </w:p>
        </w:tc>
        <w:tc>
          <w:tcPr>
            <w:tcW w:type="dxa" w:w="3120"/>
            <w:shd w:val="clear" w:color="auto" w:fill="1a2332"/>
          </w:tcPr>
          <w:p>
            <w:r>
              <w:rPr>
                <w:b w:val="0"/>
                <w:color w:val="475569"/>
                <w:sz w:val="20"/>
              </w:rPr>
              <w:t>CPU, RAM, disk, network I/O. Node.js app metrics: request rate, latency histogram, active connections.</w:t>
            </w:r>
          </w:p>
        </w:tc>
      </w:tr>
      <w:tr>
        <w:tc>
          <w:tcPr>
            <w:tcW w:type="dxa" w:w="3120"/>
            <w:shd w:val="clear" w:color="auto" w:fill="0f172a"/>
          </w:tcPr>
          <w:p>
            <w:r>
              <w:rPr>
                <w:b/>
                <w:color w:val="E2E8F0"/>
                <w:sz w:val="20"/>
              </w:rPr>
              <w:t>Application Errors</w:t>
            </w:r>
          </w:p>
        </w:tc>
        <w:tc>
          <w:tcPr>
            <w:tcW w:type="dxa" w:w="3120"/>
            <w:shd w:val="clear" w:color="auto" w:fill="1a2332"/>
          </w:tcPr>
          <w:p>
            <w:r>
              <w:rPr>
                <w:b w:val="0"/>
                <w:color w:val="475569"/>
                <w:sz w:val="20"/>
              </w:rPr>
              <w:t>Sentry (free: 5K events/month)</w:t>
            </w:r>
          </w:p>
        </w:tc>
        <w:tc>
          <w:tcPr>
            <w:tcW w:type="dxa" w:w="3120"/>
            <w:shd w:val="clear" w:color="auto" w:fill="1a2332"/>
          </w:tcPr>
          <w:p>
            <w:r>
              <w:rPr>
                <w:b w:val="0"/>
                <w:color w:val="475569"/>
                <w:sz w:val="20"/>
              </w:rPr>
              <w:t>Captures stack traces from API and React frontend. Groups by fingerprint. Alerts on new error types.</w:t>
            </w:r>
          </w:p>
        </w:tc>
      </w:tr>
      <w:tr>
        <w:tc>
          <w:tcPr>
            <w:tcW w:type="dxa" w:w="3120"/>
            <w:shd w:val="clear" w:color="auto" w:fill="0f172a"/>
          </w:tcPr>
          <w:p>
            <w:r>
              <w:rPr>
                <w:b/>
                <w:color w:val="E2E8F0"/>
                <w:sz w:val="20"/>
              </w:rPr>
              <w:t>Log Aggregation</w:t>
            </w:r>
          </w:p>
        </w:tc>
        <w:tc>
          <w:tcPr>
            <w:tcW w:type="dxa" w:w="3120"/>
            <w:shd w:val="clear" w:color="auto" w:fill="1a2332"/>
          </w:tcPr>
          <w:p>
            <w:r>
              <w:rPr>
                <w:b w:val="0"/>
                <w:color w:val="475569"/>
                <w:sz w:val="20"/>
              </w:rPr>
              <w:t>Loki + Grafana</w:t>
            </w:r>
          </w:p>
        </w:tc>
        <w:tc>
          <w:tcPr>
            <w:tcW w:type="dxa" w:w="3120"/>
            <w:shd w:val="clear" w:color="auto" w:fill="1a2332"/>
          </w:tcPr>
          <w:p>
            <w:r>
              <w:rPr>
                <w:b w:val="0"/>
                <w:color w:val="475569"/>
                <w:sz w:val="20"/>
              </w:rPr>
              <w:t>Structured JSON logs from all API servers. Queryable via LogQL. 30-day retention.</w:t>
            </w:r>
          </w:p>
        </w:tc>
      </w:tr>
      <w:tr>
        <w:tc>
          <w:tcPr>
            <w:tcW w:type="dxa" w:w="3120"/>
            <w:shd w:val="clear" w:color="auto" w:fill="0f172a"/>
          </w:tcPr>
          <w:p>
            <w:r>
              <w:rPr>
                <w:b/>
                <w:color w:val="E2E8F0"/>
                <w:sz w:val="20"/>
              </w:rPr>
              <w:t>Database Metrics</w:t>
            </w:r>
          </w:p>
        </w:tc>
        <w:tc>
          <w:tcPr>
            <w:tcW w:type="dxa" w:w="3120"/>
            <w:shd w:val="clear" w:color="auto" w:fill="1a2332"/>
          </w:tcPr>
          <w:p>
            <w:r>
              <w:rPr>
                <w:b w:val="0"/>
                <w:color w:val="475569"/>
                <w:sz w:val="20"/>
              </w:rPr>
              <w:t>DO Managed DB dashboard</w:t>
            </w:r>
          </w:p>
        </w:tc>
        <w:tc>
          <w:tcPr>
            <w:tcW w:type="dxa" w:w="3120"/>
            <w:shd w:val="clear" w:color="auto" w:fill="1a2332"/>
          </w:tcPr>
          <w:p>
            <w:r>
              <w:rPr>
                <w:b w:val="0"/>
                <w:color w:val="475569"/>
                <w:sz w:val="20"/>
              </w:rPr>
              <w:t>Query execution times, connection count, disk usage, replication lag.</w:t>
            </w:r>
          </w:p>
        </w:tc>
      </w:tr>
      <w:tr>
        <w:tc>
          <w:tcPr>
            <w:tcW w:type="dxa" w:w="3120"/>
            <w:shd w:val="clear" w:color="auto" w:fill="0f172a"/>
          </w:tcPr>
          <w:p>
            <w:r>
              <w:rPr>
                <w:b/>
                <w:color w:val="E2E8F0"/>
                <w:sz w:val="20"/>
              </w:rPr>
              <w:t>CDN Analytics</w:t>
            </w:r>
          </w:p>
        </w:tc>
        <w:tc>
          <w:tcPr>
            <w:tcW w:type="dxa" w:w="3120"/>
            <w:shd w:val="clear" w:color="auto" w:fill="1a2332"/>
          </w:tcPr>
          <w:p>
            <w:r>
              <w:rPr>
                <w:b w:val="0"/>
                <w:color w:val="475569"/>
                <w:sz w:val="20"/>
              </w:rPr>
              <w:t>Cloudflare Analytics</w:t>
            </w:r>
          </w:p>
        </w:tc>
        <w:tc>
          <w:tcPr>
            <w:tcW w:type="dxa" w:w="3120"/>
            <w:shd w:val="clear" w:color="auto" w:fill="1a2332"/>
          </w:tcPr>
          <w:p>
            <w:r>
              <w:rPr>
                <w:b w:val="0"/>
                <w:color w:val="475569"/>
                <w:sz w:val="20"/>
              </w:rPr>
              <w:t>Request volume, cache hit rate, bandwidth, geographic distribution.</w:t>
            </w:r>
          </w:p>
        </w:tc>
      </w:tr>
    </w:tbl>
    <w:p/>
    <w:p>
      <w:pPr>
        <w:spacing w:before="160" w:after="120"/>
        <w:jc w:val="left"/>
        <w:pBdr>
          <w:bottom w:val="single" w:sz="4" w:space="1" w:color="334155"/>
        </w:pBdr>
      </w:pPr>
      <w:r>
        <w:rPr>
          <w:b/>
          <w:color w:val="E2E8F0"/>
          <w:sz w:val="32"/>
        </w:rPr>
        <w:t>Critical Alert Thresholds</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2340"/>
        <w:gridCol w:w="2340"/>
        <w:gridCol w:w="2340"/>
        <w:gridCol w:w="2340"/>
      </w:tblGrid>
      <w:tr>
        <w:tc>
          <w:tcPr>
            <w:tcW w:type="dxa" w:w="2340"/>
            <w:shd w:val="clear" w:color="auto" w:fill="1e293b"/>
          </w:tcPr>
          <w:p>
            <w:r>
              <w:rPr>
                <w:b/>
                <w:color w:val="475569"/>
                <w:sz w:val="18"/>
              </w:rPr>
              <w:t>ALERT CONDITION</w:t>
            </w:r>
          </w:p>
        </w:tc>
        <w:tc>
          <w:tcPr>
            <w:tcW w:type="dxa" w:w="2340"/>
            <w:shd w:val="clear" w:color="auto" w:fill="1e293b"/>
          </w:tcPr>
          <w:p>
            <w:r>
              <w:rPr>
                <w:b/>
                <w:color w:val="475569"/>
                <w:sz w:val="18"/>
              </w:rPr>
              <w:t>SEVERITY</w:t>
            </w:r>
          </w:p>
        </w:tc>
        <w:tc>
          <w:tcPr>
            <w:tcW w:type="dxa" w:w="2340"/>
            <w:shd w:val="clear" w:color="auto" w:fill="1e293b"/>
          </w:tcPr>
          <w:p>
            <w:r>
              <w:rPr>
                <w:b/>
                <w:color w:val="475569"/>
                <w:sz w:val="18"/>
              </w:rPr>
              <w:t>RESPONSE SLA</w:t>
            </w:r>
          </w:p>
        </w:tc>
        <w:tc>
          <w:tcPr>
            <w:tcW w:type="dxa" w:w="2340"/>
            <w:shd w:val="clear" w:color="auto" w:fill="1e293b"/>
          </w:tcPr>
          <w:p>
            <w:r>
              <w:rPr>
                <w:b/>
                <w:color w:val="475569"/>
                <w:sz w:val="18"/>
              </w:rPr>
              <w:t>FIRST RESPONSE ACTION</w:t>
            </w:r>
          </w:p>
        </w:tc>
      </w:tr>
      <w:tr>
        <w:tc>
          <w:tcPr>
            <w:tcW w:type="dxa" w:w="2340"/>
            <w:shd w:val="clear" w:color="auto" w:fill="0f172a"/>
          </w:tcPr>
          <w:p>
            <w:r>
              <w:rPr>
                <w:b/>
                <w:color w:val="E2E8F0"/>
                <w:sz w:val="20"/>
              </w:rPr>
              <w:t>API Down (health check fails 3× in 5 min)</w:t>
            </w:r>
          </w:p>
        </w:tc>
        <w:tc>
          <w:tcPr>
            <w:tcW w:type="dxa" w:w="2340"/>
            <w:shd w:val="clear" w:color="auto" w:fill="1a2332"/>
          </w:tcPr>
          <w:p>
            <w:r>
              <w:rPr>
                <w:b w:val="0"/>
                <w:color w:val="475569"/>
                <w:sz w:val="20"/>
              </w:rPr>
              <w:t>P1 CRITICAL</w:t>
            </w:r>
          </w:p>
        </w:tc>
        <w:tc>
          <w:tcPr>
            <w:tcW w:type="dxa" w:w="2340"/>
            <w:shd w:val="clear" w:color="auto" w:fill="1a2332"/>
          </w:tcPr>
          <w:p>
            <w:r>
              <w:rPr>
                <w:b w:val="0"/>
                <w:color w:val="475569"/>
                <w:sz w:val="20"/>
              </w:rPr>
              <w:t>15 minutes</w:t>
            </w:r>
          </w:p>
        </w:tc>
        <w:tc>
          <w:tcPr>
            <w:tcW w:type="dxa" w:w="2340"/>
            <w:shd w:val="clear" w:color="auto" w:fill="1a2332"/>
          </w:tcPr>
          <w:p>
            <w:r>
              <w:rPr>
                <w:b w:val="0"/>
                <w:color w:val="475569"/>
                <w:sz w:val="20"/>
              </w:rPr>
              <w:t>Page all on-call admins immediately. Check Nginx, restart API process, failover if needed.</w:t>
            </w:r>
          </w:p>
        </w:tc>
      </w:tr>
      <w:tr>
        <w:tc>
          <w:tcPr>
            <w:tcW w:type="dxa" w:w="2340"/>
            <w:shd w:val="clear" w:color="auto" w:fill="0f172a"/>
          </w:tcPr>
          <w:p>
            <w:r>
              <w:rPr>
                <w:b/>
                <w:color w:val="E2E8F0"/>
                <w:sz w:val="20"/>
              </w:rPr>
              <w:t>Database unreachable</w:t>
            </w:r>
          </w:p>
        </w:tc>
        <w:tc>
          <w:tcPr>
            <w:tcW w:type="dxa" w:w="2340"/>
            <w:shd w:val="clear" w:color="auto" w:fill="1a2332"/>
          </w:tcPr>
          <w:p>
            <w:r>
              <w:rPr>
                <w:b w:val="0"/>
                <w:color w:val="475569"/>
                <w:sz w:val="20"/>
              </w:rPr>
              <w:t>P1 CRITICAL</w:t>
            </w:r>
          </w:p>
        </w:tc>
        <w:tc>
          <w:tcPr>
            <w:tcW w:type="dxa" w:w="2340"/>
            <w:shd w:val="clear" w:color="auto" w:fill="1a2332"/>
          </w:tcPr>
          <w:p>
            <w:r>
              <w:rPr>
                <w:b w:val="0"/>
                <w:color w:val="475569"/>
                <w:sz w:val="20"/>
              </w:rPr>
              <w:t>15 minutes</w:t>
            </w:r>
          </w:p>
        </w:tc>
        <w:tc>
          <w:tcPr>
            <w:tcW w:type="dxa" w:w="2340"/>
            <w:shd w:val="clear" w:color="auto" w:fill="1a2332"/>
          </w:tcPr>
          <w:p>
            <w:r>
              <w:rPr>
                <w:b w:val="0"/>
                <w:color w:val="475569"/>
                <w:sz w:val="20"/>
              </w:rPr>
              <w:t>Check DO Managed DB console. Trigger standby promotion if needed.</w:t>
            </w:r>
          </w:p>
        </w:tc>
      </w:tr>
      <w:tr>
        <w:tc>
          <w:tcPr>
            <w:tcW w:type="dxa" w:w="2340"/>
            <w:shd w:val="clear" w:color="auto" w:fill="0f172a"/>
          </w:tcPr>
          <w:p>
            <w:r>
              <w:rPr>
                <w:b/>
                <w:color w:val="E2E8F0"/>
                <w:sz w:val="20"/>
              </w:rPr>
              <w:t>Error rate &gt; 2% for 5+ minutes</w:t>
            </w:r>
          </w:p>
        </w:tc>
        <w:tc>
          <w:tcPr>
            <w:tcW w:type="dxa" w:w="2340"/>
            <w:shd w:val="clear" w:color="auto" w:fill="1a2332"/>
          </w:tcPr>
          <w:p>
            <w:r>
              <w:rPr>
                <w:b w:val="0"/>
                <w:color w:val="475569"/>
                <w:sz w:val="20"/>
              </w:rPr>
              <w:t>P1 CRITICAL</w:t>
            </w:r>
          </w:p>
        </w:tc>
        <w:tc>
          <w:tcPr>
            <w:tcW w:type="dxa" w:w="2340"/>
            <w:shd w:val="clear" w:color="auto" w:fill="1a2332"/>
          </w:tcPr>
          <w:p>
            <w:r>
              <w:rPr>
                <w:b w:val="0"/>
                <w:color w:val="475569"/>
                <w:sz w:val="20"/>
              </w:rPr>
              <w:t>30 minutes</w:t>
            </w:r>
          </w:p>
        </w:tc>
        <w:tc>
          <w:tcPr>
            <w:tcW w:type="dxa" w:w="2340"/>
            <w:shd w:val="clear" w:color="auto" w:fill="1a2332"/>
          </w:tcPr>
          <w:p>
            <w:r>
              <w:rPr>
                <w:b w:val="0"/>
                <w:color w:val="475569"/>
                <w:sz w:val="20"/>
              </w:rPr>
              <w:t>Check Sentry for new errors. Recent deploy likely cause — rollback if confirmed.</w:t>
            </w:r>
          </w:p>
        </w:tc>
      </w:tr>
      <w:tr>
        <w:tc>
          <w:tcPr>
            <w:tcW w:type="dxa" w:w="2340"/>
            <w:shd w:val="clear" w:color="auto" w:fill="0f172a"/>
          </w:tcPr>
          <w:p>
            <w:r>
              <w:rPr>
                <w:b/>
                <w:color w:val="E2E8F0"/>
                <w:sz w:val="20"/>
              </w:rPr>
              <w:t>API p99 &gt; 2,000ms for 10+ minutes</w:t>
            </w:r>
          </w:p>
        </w:tc>
        <w:tc>
          <w:tcPr>
            <w:tcW w:type="dxa" w:w="2340"/>
            <w:shd w:val="clear" w:color="auto" w:fill="1a2332"/>
          </w:tcPr>
          <w:p>
            <w:r>
              <w:rPr>
                <w:b w:val="0"/>
                <w:color w:val="475569"/>
                <w:sz w:val="20"/>
              </w:rPr>
              <w:t>P2 HIGH</w:t>
            </w:r>
          </w:p>
        </w:tc>
        <w:tc>
          <w:tcPr>
            <w:tcW w:type="dxa" w:w="2340"/>
            <w:shd w:val="clear" w:color="auto" w:fill="1a2332"/>
          </w:tcPr>
          <w:p>
            <w:r>
              <w:rPr>
                <w:b w:val="0"/>
                <w:color w:val="475569"/>
                <w:sz w:val="20"/>
              </w:rPr>
              <w:t>1 hour</w:t>
            </w:r>
          </w:p>
        </w:tc>
        <w:tc>
          <w:tcPr>
            <w:tcW w:type="dxa" w:w="2340"/>
            <w:shd w:val="clear" w:color="auto" w:fill="1a2332"/>
          </w:tcPr>
          <w:p>
            <w:r>
              <w:rPr>
                <w:b w:val="0"/>
                <w:color w:val="475569"/>
                <w:sz w:val="20"/>
              </w:rPr>
              <w:t>Check DB for slow queries. Run EXPLAIN ANALYZE on recent query log.</w:t>
            </w:r>
          </w:p>
        </w:tc>
      </w:tr>
      <w:tr>
        <w:tc>
          <w:tcPr>
            <w:tcW w:type="dxa" w:w="2340"/>
            <w:shd w:val="clear" w:color="auto" w:fill="0f172a"/>
          </w:tcPr>
          <w:p>
            <w:r>
              <w:rPr>
                <w:b/>
                <w:color w:val="E2E8F0"/>
                <w:sz w:val="20"/>
              </w:rPr>
              <w:t>Disk usage &gt; 80% on any server</w:t>
            </w:r>
          </w:p>
        </w:tc>
        <w:tc>
          <w:tcPr>
            <w:tcW w:type="dxa" w:w="2340"/>
            <w:shd w:val="clear" w:color="auto" w:fill="1a2332"/>
          </w:tcPr>
          <w:p>
            <w:r>
              <w:rPr>
                <w:b w:val="0"/>
                <w:color w:val="475569"/>
                <w:sz w:val="20"/>
              </w:rPr>
              <w:t>P2 HIGH</w:t>
            </w:r>
          </w:p>
        </w:tc>
        <w:tc>
          <w:tcPr>
            <w:tcW w:type="dxa" w:w="2340"/>
            <w:shd w:val="clear" w:color="auto" w:fill="1a2332"/>
          </w:tcPr>
          <w:p>
            <w:r>
              <w:rPr>
                <w:b w:val="0"/>
                <w:color w:val="475569"/>
                <w:sz w:val="20"/>
              </w:rPr>
              <w:t>4 hours</w:t>
            </w:r>
          </w:p>
        </w:tc>
        <w:tc>
          <w:tcPr>
            <w:tcW w:type="dxa" w:w="2340"/>
            <w:shd w:val="clear" w:color="auto" w:fill="1a2332"/>
          </w:tcPr>
          <w:p>
            <w:r>
              <w:rPr>
                <w:b w:val="0"/>
                <w:color w:val="475569"/>
                <w:sz w:val="20"/>
              </w:rPr>
              <w:t>Archive old logs. Check if media is being stored locally (it should not be).</w:t>
            </w:r>
          </w:p>
        </w:tc>
      </w:tr>
      <w:tr>
        <w:tc>
          <w:tcPr>
            <w:tcW w:type="dxa" w:w="2340"/>
            <w:shd w:val="clear" w:color="auto" w:fill="0f172a"/>
          </w:tcPr>
          <w:p>
            <w:r>
              <w:rPr>
                <w:b/>
                <w:color w:val="E2E8F0"/>
                <w:sz w:val="20"/>
              </w:rPr>
              <w:t>BullMQ queue depth &gt; 1,000 jobs</w:t>
            </w:r>
          </w:p>
        </w:tc>
        <w:tc>
          <w:tcPr>
            <w:tcW w:type="dxa" w:w="2340"/>
            <w:shd w:val="clear" w:color="auto" w:fill="1a2332"/>
          </w:tcPr>
          <w:p>
            <w:r>
              <w:rPr>
                <w:b w:val="0"/>
                <w:color w:val="475569"/>
                <w:sz w:val="20"/>
              </w:rPr>
              <w:t>P2 HIGH</w:t>
            </w:r>
          </w:p>
        </w:tc>
        <w:tc>
          <w:tcPr>
            <w:tcW w:type="dxa" w:w="2340"/>
            <w:shd w:val="clear" w:color="auto" w:fill="1a2332"/>
          </w:tcPr>
          <w:p>
            <w:r>
              <w:rPr>
                <w:b w:val="0"/>
                <w:color w:val="475569"/>
                <w:sz w:val="20"/>
              </w:rPr>
              <w:t>1 hour</w:t>
            </w:r>
          </w:p>
        </w:tc>
        <w:tc>
          <w:tcPr>
            <w:tcW w:type="dxa" w:w="2340"/>
            <w:shd w:val="clear" w:color="auto" w:fill="1a2332"/>
          </w:tcPr>
          <w:p>
            <w:r>
              <w:rPr>
                <w:b w:val="0"/>
                <w:color w:val="475569"/>
                <w:sz w:val="20"/>
              </w:rPr>
              <w:t>Check worker process is running. Restart worker. Investigate if push notifications are failing.</w:t>
            </w:r>
          </w:p>
        </w:tc>
      </w:tr>
      <w:tr>
        <w:tc>
          <w:tcPr>
            <w:tcW w:type="dxa" w:w="2340"/>
            <w:shd w:val="clear" w:color="auto" w:fill="0f172a"/>
          </w:tcPr>
          <w:p>
            <w:r>
              <w:rPr>
                <w:b/>
                <w:color w:val="E2E8F0"/>
                <w:sz w:val="20"/>
              </w:rPr>
              <w:t>Redis memory &gt; 75% of 1GB</w:t>
            </w:r>
          </w:p>
        </w:tc>
        <w:tc>
          <w:tcPr>
            <w:tcW w:type="dxa" w:w="2340"/>
            <w:shd w:val="clear" w:color="auto" w:fill="1a2332"/>
          </w:tcPr>
          <w:p>
            <w:r>
              <w:rPr>
                <w:b w:val="0"/>
                <w:color w:val="475569"/>
                <w:sz w:val="20"/>
              </w:rPr>
              <w:t>P3 MEDIUM</w:t>
            </w:r>
          </w:p>
        </w:tc>
        <w:tc>
          <w:tcPr>
            <w:tcW w:type="dxa" w:w="2340"/>
            <w:shd w:val="clear" w:color="auto" w:fill="1a2332"/>
          </w:tcPr>
          <w:p>
            <w:r>
              <w:rPr>
                <w:b w:val="0"/>
                <w:color w:val="475569"/>
                <w:sz w:val="20"/>
              </w:rPr>
              <w:t>4 hours</w:t>
            </w:r>
          </w:p>
        </w:tc>
        <w:tc>
          <w:tcPr>
            <w:tcW w:type="dxa" w:w="2340"/>
            <w:shd w:val="clear" w:color="auto" w:fill="1a2332"/>
          </w:tcPr>
          <w:p>
            <w:r>
              <w:rPr>
                <w:b w:val="0"/>
                <w:color w:val="475569"/>
                <w:sz w:val="20"/>
              </w:rPr>
              <w:t>Check for cache key leaks. Consider upgrading to 2GB Redis plan.</w:t>
            </w:r>
          </w:p>
        </w:tc>
      </w:tr>
    </w:tbl>
    <w:p/>
    <w:p>
      <w:pPr>
        <w:spacing w:before="160" w:after="120"/>
        <w:jc w:val="left"/>
        <w:pBdr>
          <w:bottom w:val="single" w:sz="4" w:space="1" w:color="334155"/>
        </w:pBdr>
      </w:pPr>
      <w:r>
        <w:rPr>
          <w:b/>
          <w:color w:val="E2E8F0"/>
          <w:sz w:val="32"/>
        </w:rPr>
        <w:t>SLA Targets</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3120"/>
        <w:gridCol w:w="3120"/>
        <w:gridCol w:w="3120"/>
      </w:tblGrid>
      <w:tr>
        <w:tc>
          <w:tcPr>
            <w:tcW w:type="dxa" w:w="3120"/>
            <w:shd w:val="clear" w:color="auto" w:fill="1e293b"/>
          </w:tcPr>
          <w:p>
            <w:r>
              <w:rPr>
                <w:b/>
                <w:color w:val="475569"/>
                <w:sz w:val="18"/>
              </w:rPr>
              <w:t>SLA</w:t>
            </w:r>
          </w:p>
        </w:tc>
        <w:tc>
          <w:tcPr>
            <w:tcW w:type="dxa" w:w="3120"/>
            <w:shd w:val="clear" w:color="auto" w:fill="1e293b"/>
          </w:tcPr>
          <w:p>
            <w:r>
              <w:rPr>
                <w:b/>
                <w:color w:val="475569"/>
                <w:sz w:val="18"/>
              </w:rPr>
              <w:t>TARGET</w:t>
            </w:r>
          </w:p>
        </w:tc>
        <w:tc>
          <w:tcPr>
            <w:tcW w:type="dxa" w:w="3120"/>
            <w:shd w:val="clear" w:color="auto" w:fill="1e293b"/>
          </w:tcPr>
          <w:p>
            <w:r>
              <w:rPr>
                <w:b/>
                <w:color w:val="475569"/>
                <w:sz w:val="18"/>
              </w:rPr>
              <w:t>NOTES</w:t>
            </w:r>
          </w:p>
        </w:tc>
      </w:tr>
      <w:tr>
        <w:tc>
          <w:tcPr>
            <w:tcW w:type="dxa" w:w="3120"/>
            <w:shd w:val="clear" w:color="auto" w:fill="0f172a"/>
          </w:tcPr>
          <w:p>
            <w:r>
              <w:rPr>
                <w:b/>
                <w:color w:val="E2E8F0"/>
                <w:sz w:val="20"/>
              </w:rPr>
              <w:t>Overall Uptime</w:t>
            </w:r>
          </w:p>
        </w:tc>
        <w:tc>
          <w:tcPr>
            <w:tcW w:type="dxa" w:w="3120"/>
            <w:shd w:val="clear" w:color="auto" w:fill="1a2332"/>
          </w:tcPr>
          <w:p>
            <w:r>
              <w:rPr>
                <w:b w:val="0"/>
                <w:color w:val="475569"/>
                <w:sz w:val="20"/>
              </w:rPr>
              <w:t>99.5% monthly</w:t>
            </w:r>
          </w:p>
        </w:tc>
        <w:tc>
          <w:tcPr>
            <w:tcW w:type="dxa" w:w="3120"/>
            <w:shd w:val="clear" w:color="auto" w:fill="1a2332"/>
          </w:tcPr>
          <w:p>
            <w:r>
              <w:rPr>
                <w:b w:val="0"/>
                <w:color w:val="475569"/>
                <w:sz w:val="20"/>
              </w:rPr>
              <w:t>Max 3.65 hours downtime per month. Achievable with 2-server redundancy + managed DB failover.</w:t>
            </w:r>
          </w:p>
        </w:tc>
      </w:tr>
      <w:tr>
        <w:tc>
          <w:tcPr>
            <w:tcW w:type="dxa" w:w="3120"/>
            <w:shd w:val="clear" w:color="auto" w:fill="0f172a"/>
          </w:tcPr>
          <w:p>
            <w:r>
              <w:rPr>
                <w:b/>
                <w:color w:val="E2E8F0"/>
                <w:sz w:val="20"/>
              </w:rPr>
              <w:t>API Latency (p50)</w:t>
            </w:r>
          </w:p>
        </w:tc>
        <w:tc>
          <w:tcPr>
            <w:tcW w:type="dxa" w:w="3120"/>
            <w:shd w:val="clear" w:color="auto" w:fill="1a2332"/>
          </w:tcPr>
          <w:p>
            <w:r>
              <w:rPr>
                <w:b w:val="0"/>
                <w:color w:val="475569"/>
                <w:sz w:val="20"/>
              </w:rPr>
              <w:t>&lt; 100ms from Windhoek</w:t>
            </w:r>
          </w:p>
        </w:tc>
        <w:tc>
          <w:tcPr>
            <w:tcW w:type="dxa" w:w="3120"/>
            <w:shd w:val="clear" w:color="auto" w:fill="1a2332"/>
          </w:tcPr>
          <w:p>
            <w:r>
              <w:rPr>
                <w:b w:val="0"/>
                <w:color w:val="475569"/>
                <w:sz w:val="20"/>
              </w:rPr>
              <w:t>Measured at the Cloudflare edge. JNB datacenter provides this easily.</w:t>
            </w:r>
          </w:p>
        </w:tc>
      </w:tr>
      <w:tr>
        <w:tc>
          <w:tcPr>
            <w:tcW w:type="dxa" w:w="3120"/>
            <w:shd w:val="clear" w:color="auto" w:fill="0f172a"/>
          </w:tcPr>
          <w:p>
            <w:r>
              <w:rPr>
                <w:b/>
                <w:color w:val="E2E8F0"/>
                <w:sz w:val="20"/>
              </w:rPr>
              <w:t>API Latency (p99)</w:t>
            </w:r>
          </w:p>
        </w:tc>
        <w:tc>
          <w:tcPr>
            <w:tcW w:type="dxa" w:w="3120"/>
            <w:shd w:val="clear" w:color="auto" w:fill="1a2332"/>
          </w:tcPr>
          <w:p>
            <w:r>
              <w:rPr>
                <w:b w:val="0"/>
                <w:color w:val="475569"/>
                <w:sz w:val="20"/>
              </w:rPr>
              <w:t>&lt; 800ms from Windhoek</w:t>
            </w:r>
          </w:p>
        </w:tc>
        <w:tc>
          <w:tcPr>
            <w:tcW w:type="dxa" w:w="3120"/>
            <w:shd w:val="clear" w:color="auto" w:fill="1a2332"/>
          </w:tcPr>
          <w:p>
            <w:r>
              <w:rPr>
                <w:b w:val="0"/>
                <w:color w:val="475569"/>
                <w:sz w:val="20"/>
              </w:rPr>
              <w:t>Allows for feed assembly, DB queries, and Redis cache misses.</w:t>
            </w:r>
          </w:p>
        </w:tc>
      </w:tr>
      <w:tr>
        <w:tc>
          <w:tcPr>
            <w:tcW w:type="dxa" w:w="3120"/>
            <w:shd w:val="clear" w:color="auto" w:fill="0f172a"/>
          </w:tcPr>
          <w:p>
            <w:r>
              <w:rPr>
                <w:b/>
                <w:color w:val="E2E8F0"/>
                <w:sz w:val="20"/>
              </w:rPr>
              <w:t>Media Load (TTFB)</w:t>
            </w:r>
          </w:p>
        </w:tc>
        <w:tc>
          <w:tcPr>
            <w:tcW w:type="dxa" w:w="3120"/>
            <w:shd w:val="clear" w:color="auto" w:fill="1a2332"/>
          </w:tcPr>
          <w:p>
            <w:r>
              <w:rPr>
                <w:b w:val="0"/>
                <w:color w:val="475569"/>
                <w:sz w:val="20"/>
              </w:rPr>
              <w:t>&lt; 200ms</w:t>
            </w:r>
          </w:p>
        </w:tc>
        <w:tc>
          <w:tcPr>
            <w:tcW w:type="dxa" w:w="3120"/>
            <w:shd w:val="clear" w:color="auto" w:fill="1a2332"/>
          </w:tcPr>
          <w:p>
            <w:r>
              <w:rPr>
                <w:b w:val="0"/>
                <w:color w:val="475569"/>
                <w:sz w:val="20"/>
              </w:rPr>
              <w:t>From Cloudflare CDN PoP (JNB or Lagos). Images and video segments served from cache.</w:t>
            </w:r>
          </w:p>
        </w:tc>
      </w:tr>
      <w:tr>
        <w:tc>
          <w:tcPr>
            <w:tcW w:type="dxa" w:w="3120"/>
            <w:shd w:val="clear" w:color="auto" w:fill="0f172a"/>
          </w:tcPr>
          <w:p>
            <w:r>
              <w:rPr>
                <w:b/>
                <w:color w:val="E2E8F0"/>
                <w:sz w:val="20"/>
              </w:rPr>
              <w:t>Push Delivery</w:t>
            </w:r>
          </w:p>
        </w:tc>
        <w:tc>
          <w:tcPr>
            <w:tcW w:type="dxa" w:w="3120"/>
            <w:shd w:val="clear" w:color="auto" w:fill="1a2332"/>
          </w:tcPr>
          <w:p>
            <w:r>
              <w:rPr>
                <w:b w:val="0"/>
                <w:color w:val="475569"/>
                <w:sz w:val="20"/>
              </w:rPr>
              <w:t>&gt; 95% within 30 seconds</w:t>
            </w:r>
          </w:p>
        </w:tc>
        <w:tc>
          <w:tcPr>
            <w:tcW w:type="dxa" w:w="3120"/>
            <w:shd w:val="clear" w:color="auto" w:fill="1a2332"/>
          </w:tcPr>
          <w:p>
            <w:r>
              <w:rPr>
                <w:b w:val="0"/>
                <w:color w:val="475569"/>
                <w:sz w:val="20"/>
              </w:rPr>
              <w:t>FCM and APNs combined. Retries handle transient failures.</w:t>
            </w:r>
          </w:p>
        </w:tc>
      </w:tr>
      <w:tr>
        <w:tc>
          <w:tcPr>
            <w:tcW w:type="dxa" w:w="3120"/>
            <w:shd w:val="clear" w:color="auto" w:fill="0f172a"/>
          </w:tcPr>
          <w:p>
            <w:r>
              <w:rPr>
                <w:b/>
                <w:color w:val="E2E8F0"/>
                <w:sz w:val="20"/>
              </w:rPr>
              <w:t>Error Rate</w:t>
            </w:r>
          </w:p>
        </w:tc>
        <w:tc>
          <w:tcPr>
            <w:tcW w:type="dxa" w:w="3120"/>
            <w:shd w:val="clear" w:color="auto" w:fill="1a2332"/>
          </w:tcPr>
          <w:p>
            <w:r>
              <w:rPr>
                <w:b w:val="0"/>
                <w:color w:val="475569"/>
                <w:sz w:val="20"/>
              </w:rPr>
              <w:t>&lt; 0.5% of all requests</w:t>
            </w:r>
          </w:p>
        </w:tc>
        <w:tc>
          <w:tcPr>
            <w:tcW w:type="dxa" w:w="3120"/>
            <w:shd w:val="clear" w:color="auto" w:fill="1a2332"/>
          </w:tcPr>
          <w:p>
            <w:r>
              <w:rPr>
                <w:b w:val="0"/>
                <w:color w:val="475569"/>
                <w:sz w:val="20"/>
              </w:rPr>
              <w:t>Baseline target. Alert fires at 2%.</w:t>
            </w:r>
          </w:p>
        </w:tc>
      </w:tr>
    </w:tbl>
    <w:p/>
    <w:p>
      <w:pPr>
        <w:pBdr>
          <w:bottom w:val="single" w:sz="6" w:space="1" w:color="1e293b"/>
        </w:pBdr>
        <w:spacing w:before="240" w:after="240"/>
      </w:pPr>
    </w:p>
    <w:p>
      <w:pPr>
        <w:spacing w:before="280" w:after="120"/>
        <w:jc w:val="left"/>
      </w:pPr>
      <w:r>
        <w:rPr>
          <w:b/>
          <w:color w:val="6366F1"/>
          <w:sz w:val="48"/>
        </w:rPr>
        <w:t>14. Scaling Playbook</w:t>
      </w:r>
    </w:p>
    <w:p>
      <w:pPr>
        <w:spacing w:after="80"/>
      </w:pPr>
      <w:r>
        <w:rPr>
          <w:color w:val="475569"/>
          <w:sz w:val="22"/>
        </w:rPr>
        <w:t>The current 2-server setup handles up to approximately 40,000 registered users comfortably, assuming typical social media usage patterns. Scaling triggers are defined by observable metrics rather than arbitrary user counts.</w:t>
      </w:r>
    </w:p>
    <w:p>
      <w:pPr>
        <w:spacing w:before="160" w:after="120"/>
        <w:jc w:val="left"/>
        <w:pBdr>
          <w:bottom w:val="single" w:sz="4" w:space="1" w:color="334155"/>
        </w:pBdr>
      </w:pPr>
      <w:r>
        <w:rPr>
          <w:b/>
          <w:color w:val="E2E8F0"/>
          <w:sz w:val="32"/>
        </w:rPr>
        <w:t>When to Scale Each Component</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TRIGGER</w:t>
            </w:r>
          </w:p>
        </w:tc>
        <w:tc>
          <w:tcPr>
            <w:tcW w:type="dxa" w:w="4680"/>
            <w:shd w:val="clear" w:color="auto" w:fill="1e293b"/>
          </w:tcPr>
          <w:p>
            <w:r>
              <w:rPr>
                <w:b/>
                <w:color w:val="475569"/>
                <w:sz w:val="18"/>
              </w:rPr>
              <w:t>ACTION</w:t>
            </w:r>
          </w:p>
        </w:tc>
      </w:tr>
      <w:tr>
        <w:tc>
          <w:tcPr>
            <w:tcW w:type="dxa" w:w="4680"/>
            <w:shd w:val="clear" w:color="auto" w:fill="0f172a"/>
          </w:tcPr>
          <w:p>
            <w:r>
              <w:rPr>
                <w:b/>
                <w:color w:val="E2E8F0"/>
                <w:sz w:val="20"/>
              </w:rPr>
              <w:t>API Server CPU &gt; 70% sustained 20min</w:t>
            </w:r>
          </w:p>
        </w:tc>
        <w:tc>
          <w:tcPr>
            <w:tcW w:type="dxa" w:w="4680"/>
            <w:shd w:val="clear" w:color="auto" w:fill="1a2332"/>
          </w:tcPr>
          <w:p>
            <w:r>
              <w:rPr>
                <w:b w:val="0"/>
                <w:color w:val="475569"/>
                <w:sz w:val="20"/>
              </w:rPr>
              <w:t>Add another API server. Update Nginx upstream block. Takes 10 minutes.</w:t>
            </w:r>
          </w:p>
        </w:tc>
      </w:tr>
      <w:tr>
        <w:tc>
          <w:tcPr>
            <w:tcW w:type="dxa" w:w="4680"/>
            <w:shd w:val="clear" w:color="auto" w:fill="0f172a"/>
          </w:tcPr>
          <w:p>
            <w:r>
              <w:rPr>
                <w:b/>
                <w:color w:val="E2E8F0"/>
                <w:sz w:val="20"/>
              </w:rPr>
              <w:t>API Server RAM &gt; 80% sustained</w:t>
            </w:r>
          </w:p>
        </w:tc>
        <w:tc>
          <w:tcPr>
            <w:tcW w:type="dxa" w:w="4680"/>
            <w:shd w:val="clear" w:color="auto" w:fill="1a2332"/>
          </w:tcPr>
          <w:p>
            <w:r>
              <w:rPr>
                <w:b w:val="0"/>
                <w:color w:val="475569"/>
                <w:sz w:val="20"/>
              </w:rPr>
              <w:t>Upgrade server size OR add another server. RAM pressure usually means a memory leak — investigate first.</w:t>
            </w:r>
          </w:p>
        </w:tc>
      </w:tr>
      <w:tr>
        <w:tc>
          <w:tcPr>
            <w:tcW w:type="dxa" w:w="4680"/>
            <w:shd w:val="clear" w:color="auto" w:fill="0f172a"/>
          </w:tcPr>
          <w:p>
            <w:r>
              <w:rPr>
                <w:b/>
                <w:color w:val="E2E8F0"/>
                <w:sz w:val="20"/>
              </w:rPr>
              <w:t>DB CPU &gt; 75% for 30+ minutes</w:t>
            </w:r>
          </w:p>
        </w:tc>
        <w:tc>
          <w:tcPr>
            <w:tcW w:type="dxa" w:w="4680"/>
            <w:shd w:val="clear" w:color="auto" w:fill="1a2332"/>
          </w:tcPr>
          <w:p>
            <w:r>
              <w:rPr>
                <w:b w:val="0"/>
                <w:color w:val="475569"/>
                <w:sz w:val="20"/>
              </w:rPr>
              <w:t>Add a read replica and route read queries there. Most feed and profile queries can go to the replica.</w:t>
            </w:r>
          </w:p>
        </w:tc>
      </w:tr>
      <w:tr>
        <w:tc>
          <w:tcPr>
            <w:tcW w:type="dxa" w:w="4680"/>
            <w:shd w:val="clear" w:color="auto" w:fill="0f172a"/>
          </w:tcPr>
          <w:p>
            <w:r>
              <w:rPr>
                <w:b/>
                <w:color w:val="E2E8F0"/>
                <w:sz w:val="20"/>
              </w:rPr>
              <w:t>DB connections &gt; 35 per PgBouncer node</w:t>
            </w:r>
          </w:p>
        </w:tc>
        <w:tc>
          <w:tcPr>
            <w:tcW w:type="dxa" w:w="4680"/>
            <w:shd w:val="clear" w:color="auto" w:fill="1a2332"/>
          </w:tcPr>
          <w:p>
            <w:r>
              <w:rPr>
                <w:b w:val="0"/>
                <w:color w:val="475569"/>
                <w:sz w:val="20"/>
              </w:rPr>
              <w:t>Increase PgBouncer pool size OR add another PgBouncer instance. Check for connection leaks.</w:t>
            </w:r>
          </w:p>
        </w:tc>
      </w:tr>
      <w:tr>
        <w:tc>
          <w:tcPr>
            <w:tcW w:type="dxa" w:w="4680"/>
            <w:shd w:val="clear" w:color="auto" w:fill="0f172a"/>
          </w:tcPr>
          <w:p>
            <w:r>
              <w:rPr>
                <w:b/>
                <w:color w:val="E2E8F0"/>
                <w:sz w:val="20"/>
              </w:rPr>
              <w:t>Redis memory &gt; 75% of 1GB</w:t>
            </w:r>
          </w:p>
        </w:tc>
        <w:tc>
          <w:tcPr>
            <w:tcW w:type="dxa" w:w="4680"/>
            <w:shd w:val="clear" w:color="auto" w:fill="1a2332"/>
          </w:tcPr>
          <w:p>
            <w:r>
              <w:rPr>
                <w:b w:val="0"/>
                <w:color w:val="475569"/>
                <w:sz w:val="20"/>
              </w:rPr>
              <w:t>Upgrade to 2GB Redis plan. Review cache TTLs — excessively long TTLs are the usual cause.</w:t>
            </w:r>
          </w:p>
        </w:tc>
      </w:tr>
      <w:tr>
        <w:tc>
          <w:tcPr>
            <w:tcW w:type="dxa" w:w="4680"/>
            <w:shd w:val="clear" w:color="auto" w:fill="0f172a"/>
          </w:tcPr>
          <w:p>
            <w:r>
              <w:rPr>
                <w:b/>
                <w:color w:val="E2E8F0"/>
                <w:sz w:val="20"/>
              </w:rPr>
              <w:t>BullMQ workers falling behind</w:t>
            </w:r>
          </w:p>
        </w:tc>
        <w:tc>
          <w:tcPr>
            <w:tcW w:type="dxa" w:w="4680"/>
            <w:shd w:val="clear" w:color="auto" w:fill="1a2332"/>
          </w:tcPr>
          <w:p>
            <w:r>
              <w:rPr>
                <w:b w:val="0"/>
                <w:color w:val="475569"/>
                <w:sz w:val="20"/>
              </w:rPr>
              <w:t>Add another worker process or server. Worker processes can run anywhere with Redis access.</w:t>
            </w:r>
          </w:p>
        </w:tc>
      </w:tr>
      <w:tr>
        <w:tc>
          <w:tcPr>
            <w:tcW w:type="dxa" w:w="4680"/>
            <w:shd w:val="clear" w:color="auto" w:fill="0f172a"/>
          </w:tcPr>
          <w:p>
            <w:r>
              <w:rPr>
                <w:b/>
                <w:color w:val="E2E8F0"/>
                <w:sz w:val="20"/>
              </w:rPr>
              <w:t>API p99 latency &gt; 1,200ms</w:t>
            </w:r>
          </w:p>
        </w:tc>
        <w:tc>
          <w:tcPr>
            <w:tcW w:type="dxa" w:w="4680"/>
            <w:shd w:val="clear" w:color="auto" w:fill="1a2332"/>
          </w:tcPr>
          <w:p>
            <w:r>
              <w:rPr>
                <w:b w:val="0"/>
                <w:color w:val="475569"/>
                <w:sz w:val="20"/>
              </w:rPr>
              <w:t>Profile: 90% of latency spikes come from slow DB queries. Run EXPLAIN ANALYZE, add indexes.</w:t>
            </w:r>
          </w:p>
        </w:tc>
      </w:tr>
    </w:tbl>
    <w:p/>
    <w:p>
      <w:pPr>
        <w:spacing w:before="160" w:after="120"/>
        <w:jc w:val="left"/>
        <w:pBdr>
          <w:bottom w:val="single" w:sz="4" w:space="1" w:color="334155"/>
        </w:pBdr>
      </w:pPr>
      <w:r>
        <w:rPr>
          <w:b/>
          <w:color w:val="E2E8F0"/>
          <w:sz w:val="32"/>
        </w:rPr>
        <w:t>Growth Path: 10K → 100K Users</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3120"/>
        <w:gridCol w:w="3120"/>
        <w:gridCol w:w="3120"/>
      </w:tblGrid>
      <w:tr>
        <w:tc>
          <w:tcPr>
            <w:tcW w:type="dxa" w:w="3120"/>
            <w:shd w:val="clear" w:color="auto" w:fill="1e293b"/>
          </w:tcPr>
          <w:p>
            <w:r>
              <w:rPr>
                <w:b/>
                <w:color w:val="475569"/>
                <w:sz w:val="18"/>
              </w:rPr>
              <w:t>SCALE</w:t>
            </w:r>
          </w:p>
        </w:tc>
        <w:tc>
          <w:tcPr>
            <w:tcW w:type="dxa" w:w="3120"/>
            <w:shd w:val="clear" w:color="auto" w:fill="1e293b"/>
          </w:tcPr>
          <w:p>
            <w:r>
              <w:rPr>
                <w:b/>
                <w:color w:val="475569"/>
                <w:sz w:val="18"/>
              </w:rPr>
              <w:t>EST. MONTHLY COST</w:t>
            </w:r>
          </w:p>
        </w:tc>
        <w:tc>
          <w:tcPr>
            <w:tcW w:type="dxa" w:w="3120"/>
            <w:shd w:val="clear" w:color="auto" w:fill="1e293b"/>
          </w:tcPr>
          <w:p>
            <w:r>
              <w:rPr>
                <w:b/>
                <w:color w:val="475569"/>
                <w:sz w:val="18"/>
              </w:rPr>
              <w:t>INFRASTRUCTURE CHANGES</w:t>
            </w:r>
          </w:p>
        </w:tc>
      </w:tr>
      <w:tr>
        <w:tc>
          <w:tcPr>
            <w:tcW w:type="dxa" w:w="3120"/>
            <w:shd w:val="clear" w:color="auto" w:fill="0f172a"/>
          </w:tcPr>
          <w:p>
            <w:r>
              <w:rPr>
                <w:b/>
                <w:color w:val="E2E8F0"/>
                <w:sz w:val="20"/>
              </w:rPr>
              <w:t>10,000 users (current)</w:t>
            </w:r>
          </w:p>
        </w:tc>
        <w:tc>
          <w:tcPr>
            <w:tcW w:type="dxa" w:w="3120"/>
            <w:shd w:val="clear" w:color="auto" w:fill="1a2332"/>
          </w:tcPr>
          <w:p>
            <w:r>
              <w:rPr>
                <w:b w:val="0"/>
                <w:color w:val="475569"/>
                <w:sz w:val="20"/>
              </w:rPr>
              <w:t>$142/mo</w:t>
            </w:r>
          </w:p>
        </w:tc>
        <w:tc>
          <w:tcPr>
            <w:tcW w:type="dxa" w:w="3120"/>
            <w:shd w:val="clear" w:color="auto" w:fill="1a2332"/>
          </w:tcPr>
          <w:p>
            <w:r>
              <w:rPr>
                <w:b w:val="0"/>
                <w:color w:val="475569"/>
                <w:sz w:val="20"/>
              </w:rPr>
              <w:t>2 API servers (2vCPU/4GB), Managed Postgres (2vCPU/4GB), Managed Redis (1GB)</w:t>
            </w:r>
          </w:p>
        </w:tc>
      </w:tr>
      <w:tr>
        <w:tc>
          <w:tcPr>
            <w:tcW w:type="dxa" w:w="3120"/>
            <w:shd w:val="clear" w:color="auto" w:fill="0f172a"/>
          </w:tcPr>
          <w:p>
            <w:r>
              <w:rPr>
                <w:b/>
                <w:color w:val="E2E8F0"/>
                <w:sz w:val="20"/>
              </w:rPr>
              <w:t>25,000 users</w:t>
            </w:r>
          </w:p>
        </w:tc>
        <w:tc>
          <w:tcPr>
            <w:tcW w:type="dxa" w:w="3120"/>
            <w:shd w:val="clear" w:color="auto" w:fill="1a2332"/>
          </w:tcPr>
          <w:p>
            <w:r>
              <w:rPr>
                <w:b w:val="0"/>
                <w:color w:val="475569"/>
                <w:sz w:val="20"/>
              </w:rPr>
              <w:t>~$280/mo</w:t>
            </w:r>
          </w:p>
        </w:tc>
        <w:tc>
          <w:tcPr>
            <w:tcW w:type="dxa" w:w="3120"/>
            <w:shd w:val="clear" w:color="auto" w:fill="1a2332"/>
          </w:tcPr>
          <w:p>
            <w:r>
              <w:rPr>
                <w:b w:val="0"/>
                <w:color w:val="475569"/>
                <w:sz w:val="20"/>
              </w:rPr>
              <w:t>3 API servers (2vCPU/4GB), Managed Postgres (4vCPU/8GB + 1 read replica), Redis (2GB)</w:t>
            </w:r>
          </w:p>
        </w:tc>
      </w:tr>
      <w:tr>
        <w:tc>
          <w:tcPr>
            <w:tcW w:type="dxa" w:w="3120"/>
            <w:shd w:val="clear" w:color="auto" w:fill="0f172a"/>
          </w:tcPr>
          <w:p>
            <w:r>
              <w:rPr>
                <w:b/>
                <w:color w:val="E2E8F0"/>
                <w:sz w:val="20"/>
              </w:rPr>
              <w:t>50,000 users</w:t>
            </w:r>
          </w:p>
        </w:tc>
        <w:tc>
          <w:tcPr>
            <w:tcW w:type="dxa" w:w="3120"/>
            <w:shd w:val="clear" w:color="auto" w:fill="1a2332"/>
          </w:tcPr>
          <w:p>
            <w:r>
              <w:rPr>
                <w:b w:val="0"/>
                <w:color w:val="475569"/>
                <w:sz w:val="20"/>
              </w:rPr>
              <w:t>~$600/mo</w:t>
            </w:r>
          </w:p>
        </w:tc>
        <w:tc>
          <w:tcPr>
            <w:tcW w:type="dxa" w:w="3120"/>
            <w:shd w:val="clear" w:color="auto" w:fill="1a2332"/>
          </w:tcPr>
          <w:p>
            <w:r>
              <w:rPr>
                <w:b w:val="0"/>
                <w:color w:val="475569"/>
                <w:sz w:val="20"/>
              </w:rPr>
              <w:t>4 API servers (4vCPU/8GB), Postgres (4vCPU/8GB + 2 read replicas), dedicated BullMQ worker server</w:t>
            </w:r>
          </w:p>
        </w:tc>
      </w:tr>
      <w:tr>
        <w:tc>
          <w:tcPr>
            <w:tcW w:type="dxa" w:w="3120"/>
            <w:shd w:val="clear" w:color="auto" w:fill="0f172a"/>
          </w:tcPr>
          <w:p>
            <w:r>
              <w:rPr>
                <w:b/>
                <w:color w:val="E2E8F0"/>
                <w:sz w:val="20"/>
              </w:rPr>
              <w:t>100,000 users</w:t>
            </w:r>
          </w:p>
        </w:tc>
        <w:tc>
          <w:tcPr>
            <w:tcW w:type="dxa" w:w="3120"/>
            <w:shd w:val="clear" w:color="auto" w:fill="1a2332"/>
          </w:tcPr>
          <w:p>
            <w:r>
              <w:rPr>
                <w:b w:val="0"/>
                <w:color w:val="475569"/>
                <w:sz w:val="20"/>
              </w:rPr>
              <w:t>~$1,800/mo</w:t>
            </w:r>
          </w:p>
        </w:tc>
        <w:tc>
          <w:tcPr>
            <w:tcW w:type="dxa" w:w="3120"/>
            <w:shd w:val="clear" w:color="auto" w:fill="1a2332"/>
          </w:tcPr>
          <w:p>
            <w:r>
              <w:rPr>
                <w:b w:val="0"/>
                <w:color w:val="475569"/>
                <w:sz w:val="20"/>
              </w:rPr>
              <w:t>Auto-scaling API fleet (min 4, max 12), Postgres cluster, Redis cluster (3-node), Kubernetes or DO App Platform</w:t>
            </w:r>
          </w:p>
        </w:tc>
      </w:tr>
      <w:tr>
        <w:tc>
          <w:tcPr>
            <w:tcW w:type="dxa" w:w="3120"/>
            <w:shd w:val="clear" w:color="auto" w:fill="0f172a"/>
          </w:tcPr>
          <w:p>
            <w:r>
              <w:rPr>
                <w:b/>
                <w:color w:val="E2E8F0"/>
                <w:sz w:val="20"/>
              </w:rPr>
              <w:t>500,000+ users</w:t>
            </w:r>
          </w:p>
        </w:tc>
        <w:tc>
          <w:tcPr>
            <w:tcW w:type="dxa" w:w="3120"/>
            <w:shd w:val="clear" w:color="auto" w:fill="1a2332"/>
          </w:tcPr>
          <w:p>
            <w:r>
              <w:rPr>
                <w:b w:val="0"/>
                <w:color w:val="475569"/>
                <w:sz w:val="20"/>
              </w:rPr>
              <w:t>~$12,000/mo</w:t>
            </w:r>
          </w:p>
        </w:tc>
        <w:tc>
          <w:tcPr>
            <w:tcW w:type="dxa" w:w="3120"/>
            <w:shd w:val="clear" w:color="auto" w:fill="1a2332"/>
          </w:tcPr>
          <w:p>
            <w:r>
              <w:rPr>
                <w:b w:val="0"/>
                <w:color w:val="475569"/>
                <w:sz w:val="20"/>
              </w:rPr>
              <w:t>Multi-region (JNB primary + EU replica), microservices, TimescaleDB for analytics, dedicated video transcoding cluster</w:t>
            </w:r>
          </w:p>
        </w:tc>
      </w:tr>
    </w:tbl>
    <w:p/>
    <w:p>
      <w:pPr>
        <w:pBdr>
          <w:bottom w:val="single" w:sz="6" w:space="1" w:color="1e293b"/>
        </w:pBdr>
        <w:spacing w:before="240" w:after="240"/>
      </w:pPr>
    </w:p>
    <w:p>
      <w:pPr>
        <w:spacing w:before="280" w:after="120"/>
        <w:jc w:val="left"/>
      </w:pPr>
      <w:r>
        <w:rPr>
          <w:b/>
          <w:color w:val="6366F1"/>
          <w:sz w:val="48"/>
        </w:rPr>
        <w:t>15. Security &amp; Compliance</w:t>
      </w:r>
    </w:p>
    <w:p>
      <w:pPr>
        <w:spacing w:before="160" w:after="120"/>
        <w:jc w:val="left"/>
        <w:pBdr>
          <w:bottom w:val="single" w:sz="4" w:space="1" w:color="334155"/>
        </w:pBdr>
      </w:pPr>
      <w:r>
        <w:rPr>
          <w:b/>
          <w:color w:val="E2E8F0"/>
          <w:sz w:val="32"/>
        </w:rPr>
        <w:t>Application Security Requirements</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SECURITY CONTROL</w:t>
            </w:r>
          </w:p>
        </w:tc>
        <w:tc>
          <w:tcPr>
            <w:tcW w:type="dxa" w:w="4680"/>
            <w:shd w:val="clear" w:color="auto" w:fill="1e293b"/>
          </w:tcPr>
          <w:p>
            <w:r>
              <w:rPr>
                <w:b/>
                <w:color w:val="475569"/>
                <w:sz w:val="18"/>
              </w:rPr>
              <w:t>IMPLEMENTATION</w:t>
            </w:r>
          </w:p>
        </w:tc>
      </w:tr>
      <w:tr>
        <w:tc>
          <w:tcPr>
            <w:tcW w:type="dxa" w:w="4680"/>
            <w:shd w:val="clear" w:color="auto" w:fill="0f172a"/>
          </w:tcPr>
          <w:p>
            <w:r>
              <w:rPr>
                <w:b/>
                <w:color w:val="E2E8F0"/>
                <w:sz w:val="20"/>
              </w:rPr>
              <w:t>Password Hashing</w:t>
            </w:r>
          </w:p>
        </w:tc>
        <w:tc>
          <w:tcPr>
            <w:tcW w:type="dxa" w:w="4680"/>
            <w:shd w:val="clear" w:color="auto" w:fill="1a2332"/>
          </w:tcPr>
          <w:p>
            <w:r>
              <w:rPr>
                <w:b w:val="0"/>
                <w:color w:val="475569"/>
                <w:sz w:val="20"/>
              </w:rPr>
              <w:t>bcrypt with cost factor 12. Never store plaintext or weak hashes. Minimum 8 characters enforced.</w:t>
            </w:r>
          </w:p>
        </w:tc>
      </w:tr>
      <w:tr>
        <w:tc>
          <w:tcPr>
            <w:tcW w:type="dxa" w:w="4680"/>
            <w:shd w:val="clear" w:color="auto" w:fill="0f172a"/>
          </w:tcPr>
          <w:p>
            <w:r>
              <w:rPr>
                <w:b/>
                <w:color w:val="E2E8F0"/>
                <w:sz w:val="20"/>
              </w:rPr>
              <w:t>Authentication Tokens</w:t>
            </w:r>
          </w:p>
        </w:tc>
        <w:tc>
          <w:tcPr>
            <w:tcW w:type="dxa" w:w="4680"/>
            <w:shd w:val="clear" w:color="auto" w:fill="1a2332"/>
          </w:tcPr>
          <w:p>
            <w:r>
              <w:rPr>
                <w:b w:val="0"/>
                <w:color w:val="475569"/>
                <w:sz w:val="20"/>
              </w:rPr>
              <w:t>JWT RS256 signed. Access token expiry: 15 minutes. Refresh token: 7 days, stored as HTTP-only cookie.</w:t>
            </w:r>
          </w:p>
        </w:tc>
      </w:tr>
      <w:tr>
        <w:tc>
          <w:tcPr>
            <w:tcW w:type="dxa" w:w="4680"/>
            <w:shd w:val="clear" w:color="auto" w:fill="0f172a"/>
          </w:tcPr>
          <w:p>
            <w:r>
              <w:rPr>
                <w:b/>
                <w:color w:val="E2E8F0"/>
                <w:sz w:val="20"/>
              </w:rPr>
              <w:t>SQL Injection Prevention</w:t>
            </w:r>
          </w:p>
        </w:tc>
        <w:tc>
          <w:tcPr>
            <w:tcW w:type="dxa" w:w="4680"/>
            <w:shd w:val="clear" w:color="auto" w:fill="1a2332"/>
          </w:tcPr>
          <w:p>
            <w:r>
              <w:rPr>
                <w:b w:val="0"/>
                <w:color w:val="475569"/>
                <w:sz w:val="20"/>
              </w:rPr>
              <w:t>Parameterised queries exclusively via ORM (Prisma or Drizzle). No string interpolation in SQL ever.</w:t>
            </w:r>
          </w:p>
        </w:tc>
      </w:tr>
      <w:tr>
        <w:tc>
          <w:tcPr>
            <w:tcW w:type="dxa" w:w="4680"/>
            <w:shd w:val="clear" w:color="auto" w:fill="0f172a"/>
          </w:tcPr>
          <w:p>
            <w:r>
              <w:rPr>
                <w:b/>
                <w:color w:val="E2E8F0"/>
                <w:sz w:val="20"/>
              </w:rPr>
              <w:t>XSS Prevention</w:t>
            </w:r>
          </w:p>
        </w:tc>
        <w:tc>
          <w:tcPr>
            <w:tcW w:type="dxa" w:w="4680"/>
            <w:shd w:val="clear" w:color="auto" w:fill="1a2332"/>
          </w:tcPr>
          <w:p>
            <w:r>
              <w:rPr>
                <w:b w:val="0"/>
                <w:color w:val="475569"/>
                <w:sz w:val="20"/>
              </w:rPr>
              <w:t>Sanitise all user-generated content with DOMPurify before rendering. Content Security Policy headers on all responses.</w:t>
            </w:r>
          </w:p>
        </w:tc>
      </w:tr>
      <w:tr>
        <w:tc>
          <w:tcPr>
            <w:tcW w:type="dxa" w:w="4680"/>
            <w:shd w:val="clear" w:color="auto" w:fill="0f172a"/>
          </w:tcPr>
          <w:p>
            <w:r>
              <w:rPr>
                <w:b/>
                <w:color w:val="E2E8F0"/>
                <w:sz w:val="20"/>
              </w:rPr>
              <w:t>CORS Configuration</w:t>
            </w:r>
          </w:p>
        </w:tc>
        <w:tc>
          <w:tcPr>
            <w:tcW w:type="dxa" w:w="4680"/>
            <w:shd w:val="clear" w:color="auto" w:fill="1a2332"/>
          </w:tcPr>
          <w:p>
            <w:r>
              <w:rPr>
                <w:b w:val="0"/>
                <w:color w:val="475569"/>
                <w:sz w:val="20"/>
              </w:rPr>
              <w:t>Allowlist only kliq.app and admin.kliq.app. Never use wildcard (*). Block all other origins.</w:t>
            </w:r>
          </w:p>
        </w:tc>
      </w:tr>
      <w:tr>
        <w:tc>
          <w:tcPr>
            <w:tcW w:type="dxa" w:w="4680"/>
            <w:shd w:val="clear" w:color="auto" w:fill="0f172a"/>
          </w:tcPr>
          <w:p>
            <w:r>
              <w:rPr>
                <w:b/>
                <w:color w:val="E2E8F0"/>
                <w:sz w:val="20"/>
              </w:rPr>
              <w:t>File Upload Security</w:t>
            </w:r>
          </w:p>
        </w:tc>
        <w:tc>
          <w:tcPr>
            <w:tcW w:type="dxa" w:w="4680"/>
            <w:shd w:val="clear" w:color="auto" w:fill="1a2332"/>
          </w:tcPr>
          <w:p>
            <w:r>
              <w:rPr>
                <w:b w:val="0"/>
                <w:color w:val="475569"/>
                <w:sz w:val="20"/>
              </w:rPr>
              <w:t>Validate MIME type server-side using magic bytes (not just file extension). Reject executables. Max size enforced.</w:t>
            </w:r>
          </w:p>
        </w:tc>
      </w:tr>
      <w:tr>
        <w:tc>
          <w:tcPr>
            <w:tcW w:type="dxa" w:w="4680"/>
            <w:shd w:val="clear" w:color="auto" w:fill="0f172a"/>
          </w:tcPr>
          <w:p>
            <w:r>
              <w:rPr>
                <w:b/>
                <w:color w:val="E2E8F0"/>
                <w:sz w:val="20"/>
              </w:rPr>
              <w:t>Secrets Management</w:t>
            </w:r>
          </w:p>
        </w:tc>
        <w:tc>
          <w:tcPr>
            <w:tcW w:type="dxa" w:w="4680"/>
            <w:shd w:val="clear" w:color="auto" w:fill="1a2332"/>
          </w:tcPr>
          <w:p>
            <w:r>
              <w:rPr>
                <w:b w:val="0"/>
                <w:color w:val="475569"/>
                <w:sz w:val="20"/>
              </w:rPr>
              <w:t>All API keys and credentials in environment variables. Never committed to git. Rotate quarterly.</w:t>
            </w:r>
          </w:p>
        </w:tc>
      </w:tr>
      <w:tr>
        <w:tc>
          <w:tcPr>
            <w:tcW w:type="dxa" w:w="4680"/>
            <w:shd w:val="clear" w:color="auto" w:fill="0f172a"/>
          </w:tcPr>
          <w:p>
            <w:r>
              <w:rPr>
                <w:b/>
                <w:color w:val="E2E8F0"/>
                <w:sz w:val="20"/>
              </w:rPr>
              <w:t>2FA for Admins</w:t>
            </w:r>
          </w:p>
        </w:tc>
        <w:tc>
          <w:tcPr>
            <w:tcW w:type="dxa" w:w="4680"/>
            <w:shd w:val="clear" w:color="auto" w:fill="1a2332"/>
          </w:tcPr>
          <w:p>
            <w:r>
              <w:rPr>
                <w:b w:val="0"/>
                <w:color w:val="475569"/>
                <w:sz w:val="20"/>
              </w:rPr>
              <w:t>TOTP-based 2FA mandatory for all admin accounts. Enforced at login, not optional.</w:t>
            </w:r>
          </w:p>
        </w:tc>
      </w:tr>
    </w:tbl>
    <w:p/>
    <w:p>
      <w:pPr>
        <w:spacing w:before="160" w:after="120"/>
        <w:jc w:val="left"/>
        <w:pBdr>
          <w:bottom w:val="single" w:sz="4" w:space="1" w:color="334155"/>
        </w:pBdr>
      </w:pPr>
      <w:r>
        <w:rPr>
          <w:b/>
          <w:color w:val="E2E8F0"/>
          <w:sz w:val="32"/>
        </w:rPr>
        <w:t>Network Security</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LAYER</w:t>
            </w:r>
          </w:p>
        </w:tc>
        <w:tc>
          <w:tcPr>
            <w:tcW w:type="dxa" w:w="4680"/>
            <w:shd w:val="clear" w:color="auto" w:fill="1e293b"/>
          </w:tcPr>
          <w:p>
            <w:r>
              <w:rPr>
                <w:b/>
                <w:color w:val="475569"/>
                <w:sz w:val="18"/>
              </w:rPr>
              <w:t>IMPLEMENTATION</w:t>
            </w:r>
          </w:p>
        </w:tc>
      </w:tr>
      <w:tr>
        <w:tc>
          <w:tcPr>
            <w:tcW w:type="dxa" w:w="4680"/>
            <w:shd w:val="clear" w:color="auto" w:fill="0f172a"/>
          </w:tcPr>
          <w:p>
            <w:r>
              <w:rPr>
                <w:b/>
                <w:color w:val="E2E8F0"/>
                <w:sz w:val="20"/>
              </w:rPr>
              <w:t>Admin Panel Access</w:t>
            </w:r>
          </w:p>
        </w:tc>
        <w:tc>
          <w:tcPr>
            <w:tcW w:type="dxa" w:w="4680"/>
            <w:shd w:val="clear" w:color="auto" w:fill="1a2332"/>
          </w:tcPr>
          <w:p>
            <w:r>
              <w:rPr>
                <w:b w:val="0"/>
                <w:color w:val="475569"/>
                <w:sz w:val="20"/>
              </w:rPr>
              <w:t>admin.kliq.app accessible only via VPN or IP allowlist configured in Cloudflare. Not publicly reachable.</w:t>
            </w:r>
          </w:p>
        </w:tc>
      </w:tr>
      <w:tr>
        <w:tc>
          <w:tcPr>
            <w:tcW w:type="dxa" w:w="4680"/>
            <w:shd w:val="clear" w:color="auto" w:fill="0f172a"/>
          </w:tcPr>
          <w:p>
            <w:r>
              <w:rPr>
                <w:b/>
                <w:color w:val="E2E8F0"/>
                <w:sz w:val="20"/>
              </w:rPr>
              <w:t>Database Network</w:t>
            </w:r>
          </w:p>
        </w:tc>
        <w:tc>
          <w:tcPr>
            <w:tcW w:type="dxa" w:w="4680"/>
            <w:shd w:val="clear" w:color="auto" w:fill="1a2332"/>
          </w:tcPr>
          <w:p>
            <w:r>
              <w:rPr>
                <w:b w:val="0"/>
                <w:color w:val="475569"/>
                <w:sz w:val="20"/>
              </w:rPr>
              <w:t>PostgreSQL and Redis have no public IP. Only accessible within the private VPC. API servers connect via private network.</w:t>
            </w:r>
          </w:p>
        </w:tc>
      </w:tr>
      <w:tr>
        <w:tc>
          <w:tcPr>
            <w:tcW w:type="dxa" w:w="4680"/>
            <w:shd w:val="clear" w:color="auto" w:fill="0f172a"/>
          </w:tcPr>
          <w:p>
            <w:r>
              <w:rPr>
                <w:b/>
                <w:color w:val="E2E8F0"/>
                <w:sz w:val="20"/>
              </w:rPr>
              <w:t>TLS Everywhere</w:t>
            </w:r>
          </w:p>
        </w:tc>
        <w:tc>
          <w:tcPr>
            <w:tcW w:type="dxa" w:w="4680"/>
            <w:shd w:val="clear" w:color="auto" w:fill="1a2332"/>
          </w:tcPr>
          <w:p>
            <w:r>
              <w:rPr>
                <w:b w:val="0"/>
                <w:color w:val="475569"/>
                <w:sz w:val="20"/>
              </w:rPr>
              <w:t>TLS 1.2+ on all connections: client ↔ Cloudflare, Cloudflare ↔ origin, and all internal service-to-service calls.</w:t>
            </w:r>
          </w:p>
        </w:tc>
      </w:tr>
      <w:tr>
        <w:tc>
          <w:tcPr>
            <w:tcW w:type="dxa" w:w="4680"/>
            <w:shd w:val="clear" w:color="auto" w:fill="0f172a"/>
          </w:tcPr>
          <w:p>
            <w:r>
              <w:rPr>
                <w:b/>
                <w:color w:val="E2E8F0"/>
                <w:sz w:val="20"/>
              </w:rPr>
              <w:t>SSH Access</w:t>
            </w:r>
          </w:p>
        </w:tc>
        <w:tc>
          <w:tcPr>
            <w:tcW w:type="dxa" w:w="4680"/>
            <w:shd w:val="clear" w:color="auto" w:fill="1a2332"/>
          </w:tcPr>
          <w:p>
            <w:r>
              <w:rPr>
                <w:b w:val="0"/>
                <w:color w:val="475569"/>
                <w:sz w:val="20"/>
              </w:rPr>
              <w:t>SSH key authentication only. No password-based SSH. Ed25519 keys. Root login disabled. Fail2ban installed.</w:t>
            </w:r>
          </w:p>
        </w:tc>
      </w:tr>
      <w:tr>
        <w:tc>
          <w:tcPr>
            <w:tcW w:type="dxa" w:w="4680"/>
            <w:shd w:val="clear" w:color="auto" w:fill="0f172a"/>
          </w:tcPr>
          <w:p>
            <w:r>
              <w:rPr>
                <w:b/>
                <w:color w:val="E2E8F0"/>
                <w:sz w:val="20"/>
              </w:rPr>
              <w:t>Firewall Rules</w:t>
            </w:r>
          </w:p>
        </w:tc>
        <w:tc>
          <w:tcPr>
            <w:tcW w:type="dxa" w:w="4680"/>
            <w:shd w:val="clear" w:color="auto" w:fill="1a2332"/>
          </w:tcPr>
          <w:p>
            <w:r>
              <w:rPr>
                <w:b w:val="0"/>
                <w:color w:val="475569"/>
                <w:sz w:val="20"/>
              </w:rPr>
              <w:t>Only ports 80 and 443 open publicly. All other ports (5432, 6379, 3000) blocked by firewall. Internal VPC only.</w:t>
            </w:r>
          </w:p>
        </w:tc>
      </w:tr>
      <w:tr>
        <w:tc>
          <w:tcPr>
            <w:tcW w:type="dxa" w:w="4680"/>
            <w:shd w:val="clear" w:color="auto" w:fill="0f172a"/>
          </w:tcPr>
          <w:p>
            <w:r>
              <w:rPr>
                <w:b/>
                <w:color w:val="E2E8F0"/>
                <w:sz w:val="20"/>
              </w:rPr>
              <w:t>DDoS Protection</w:t>
            </w:r>
          </w:p>
        </w:tc>
        <w:tc>
          <w:tcPr>
            <w:tcW w:type="dxa" w:w="4680"/>
            <w:shd w:val="clear" w:color="auto" w:fill="1a2332"/>
          </w:tcPr>
          <w:p>
            <w:r>
              <w:rPr>
                <w:b w:val="0"/>
                <w:color w:val="475569"/>
                <w:sz w:val="20"/>
              </w:rPr>
              <w:t>Cloudflare handles DDoS mitigation at the edge. WAF rules block common attack patterns (SQLi, XSS, bot traffic).</w:t>
            </w:r>
          </w:p>
        </w:tc>
      </w:tr>
    </w:tbl>
    <w:p/>
    <w:p>
      <w:pPr>
        <w:spacing w:before="160" w:after="120"/>
        <w:jc w:val="left"/>
        <w:pBdr>
          <w:bottom w:val="single" w:sz="4" w:space="1" w:color="334155"/>
        </w:pBdr>
      </w:pPr>
      <w:r>
        <w:rPr>
          <w:b/>
          <w:color w:val="E2E8F0"/>
          <w:sz w:val="32"/>
        </w:rPr>
        <w:t>Namibia &amp; African Data Compliance</w:t>
      </w:r>
    </w:p>
    <w:p>
      <w:pPr>
        <w:pStyle w:val="ListBullet"/>
        <w:spacing w:after="60"/>
        <w:ind w:left="360"/>
      </w:pPr>
      <w:r>
        <w:rPr>
          <w:color w:val="475569"/>
          <w:sz w:val="22"/>
        </w:rPr>
        <w:t>Comply with the Namibia Communications Act (Act 8 of 2009) on data handling, user consent, and lawful interception obligations.</w:t>
      </w:r>
    </w:p>
    <w:p>
      <w:pPr>
        <w:pStyle w:val="ListBullet"/>
        <w:spacing w:after="60"/>
        <w:ind w:left="360"/>
      </w:pPr>
      <w:r>
        <w:rPr>
          <w:color w:val="475569"/>
          <w:sz w:val="22"/>
        </w:rPr>
        <w:t>Store primary user data within the African continent (Johannesburg datacenter satisfies this for Namibian users).</w:t>
      </w:r>
    </w:p>
    <w:p>
      <w:pPr>
        <w:pStyle w:val="ListBullet"/>
        <w:spacing w:after="60"/>
        <w:ind w:left="360"/>
      </w:pPr>
      <w:r>
        <w:rPr>
          <w:color w:val="475569"/>
          <w:sz w:val="22"/>
        </w:rPr>
        <w:t>Provide users a data export mechanism: users must be able to download all their content and data on request.</w:t>
      </w:r>
    </w:p>
    <w:p>
      <w:pPr>
        <w:pStyle w:val="ListBullet"/>
        <w:spacing w:after="60"/>
        <w:ind w:left="360"/>
      </w:pPr>
      <w:r>
        <w:rPr>
          <w:color w:val="475569"/>
          <w:sz w:val="22"/>
        </w:rPr>
        <w:t>Provide users a clear account deletion flow that removes all their data from the primary database within 30 days.</w:t>
      </w:r>
    </w:p>
    <w:p>
      <w:pPr>
        <w:pStyle w:val="ListBullet"/>
        <w:spacing w:after="60"/>
        <w:ind w:left="360"/>
      </w:pPr>
      <w:r>
        <w:rPr>
          <w:color w:val="475569"/>
          <w:sz w:val="22"/>
        </w:rPr>
        <w:t>Show a Privacy Policy and Terms of Service at registration with an explicit acceptance checkbox.</w:t>
      </w:r>
    </w:p>
    <w:p>
      <w:pPr>
        <w:pStyle w:val="ListBullet"/>
        <w:spacing w:after="60"/>
        <w:ind w:left="360"/>
      </w:pPr>
      <w:r>
        <w:rPr>
          <w:color w:val="475569"/>
          <w:sz w:val="22"/>
        </w:rPr>
        <w:t>Log all data access by admins in the Activity Log — this creates an audit trail for any data access dispute.</w:t>
      </w:r>
    </w:p>
    <w:p>
      <w:pPr>
        <w:pStyle w:val="ListBullet"/>
        <w:spacing w:after="60"/>
        <w:ind w:left="360"/>
      </w:pPr>
      <w:r>
        <w:rPr>
          <w:color w:val="475569"/>
          <w:sz w:val="22"/>
        </w:rPr>
        <w:t>Minimum age requirement of 13 enforced at registration. Date-of-birth field with validation.</w:t>
      </w:r>
    </w:p>
    <w:p>
      <w:pPr>
        <w:pBdr>
          <w:bottom w:val="single" w:sz="6" w:space="1" w:color="1e293b"/>
        </w:pBdr>
        <w:spacing w:before="240" w:after="240"/>
      </w:pPr>
    </w:p>
    <w:p>
      <w:pPr>
        <w:spacing w:before="280" w:after="120"/>
        <w:jc w:val="left"/>
      </w:pPr>
      <w:r>
        <w:rPr>
          <w:b/>
          <w:color w:val="6366F1"/>
          <w:sz w:val="48"/>
        </w:rPr>
        <w:t>16. Disaster Recovery</w:t>
      </w:r>
    </w:p>
    <w:p>
      <w:pPr>
        <w:spacing w:before="160" w:after="120"/>
        <w:jc w:val="left"/>
        <w:pBdr>
          <w:bottom w:val="single" w:sz="4" w:space="1" w:color="334155"/>
        </w:pBdr>
      </w:pPr>
      <w:r>
        <w:rPr>
          <w:b/>
          <w:color w:val="E2E8F0"/>
          <w:sz w:val="32"/>
        </w:rPr>
        <w:t>Backup Strategy</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4680"/>
        <w:gridCol w:w="4680"/>
      </w:tblGrid>
      <w:tr>
        <w:tc>
          <w:tcPr>
            <w:tcW w:type="dxa" w:w="4680"/>
            <w:shd w:val="clear" w:color="auto" w:fill="1e293b"/>
          </w:tcPr>
          <w:p>
            <w:r>
              <w:rPr>
                <w:b/>
                <w:color w:val="475569"/>
                <w:sz w:val="18"/>
              </w:rPr>
              <w:t>ASSET</w:t>
            </w:r>
          </w:p>
        </w:tc>
        <w:tc>
          <w:tcPr>
            <w:tcW w:type="dxa" w:w="4680"/>
            <w:shd w:val="clear" w:color="auto" w:fill="1e293b"/>
          </w:tcPr>
          <w:p>
            <w:r>
              <w:rPr>
                <w:b/>
                <w:color w:val="475569"/>
                <w:sz w:val="18"/>
              </w:rPr>
              <w:t>BACKUP METHOD &amp; RETENTION</w:t>
            </w:r>
          </w:p>
        </w:tc>
      </w:tr>
      <w:tr>
        <w:tc>
          <w:tcPr>
            <w:tcW w:type="dxa" w:w="4680"/>
            <w:shd w:val="clear" w:color="auto" w:fill="0f172a"/>
          </w:tcPr>
          <w:p>
            <w:r>
              <w:rPr>
                <w:b/>
                <w:color w:val="E2E8F0"/>
                <w:sz w:val="20"/>
              </w:rPr>
              <w:t>PostgreSQL (full daily backup)</w:t>
            </w:r>
          </w:p>
        </w:tc>
        <w:tc>
          <w:tcPr>
            <w:tcW w:type="dxa" w:w="4680"/>
            <w:shd w:val="clear" w:color="auto" w:fill="1a2332"/>
          </w:tcPr>
          <w:p>
            <w:r>
              <w:rPr>
                <w:b w:val="0"/>
                <w:color w:val="475569"/>
                <w:sz w:val="20"/>
              </w:rPr>
              <w:t>Automated by DigitalOcean Managed DB. Retained for 30 days. Downloadable from DO console.</w:t>
            </w:r>
          </w:p>
        </w:tc>
      </w:tr>
      <w:tr>
        <w:tc>
          <w:tcPr>
            <w:tcW w:type="dxa" w:w="4680"/>
            <w:shd w:val="clear" w:color="auto" w:fill="0f172a"/>
          </w:tcPr>
          <w:p>
            <w:r>
              <w:rPr>
                <w:b/>
                <w:color w:val="E2E8F0"/>
                <w:sz w:val="20"/>
              </w:rPr>
              <w:t>PostgreSQL WAL streaming</w:t>
            </w:r>
          </w:p>
        </w:tc>
        <w:tc>
          <w:tcPr>
            <w:tcW w:type="dxa" w:w="4680"/>
            <w:shd w:val="clear" w:color="auto" w:fill="1a2332"/>
          </w:tcPr>
          <w:p>
            <w:r>
              <w:rPr>
                <w:b w:val="0"/>
                <w:color w:val="475569"/>
                <w:sz w:val="20"/>
              </w:rPr>
              <w:t>Continuous replication to standby node in the same datacenter. Automatic failover in ~2 minutes.</w:t>
            </w:r>
          </w:p>
        </w:tc>
      </w:tr>
      <w:tr>
        <w:tc>
          <w:tcPr>
            <w:tcW w:type="dxa" w:w="4680"/>
            <w:shd w:val="clear" w:color="auto" w:fill="0f172a"/>
          </w:tcPr>
          <w:p>
            <w:r>
              <w:rPr>
                <w:b/>
                <w:color w:val="E2E8F0"/>
                <w:sz w:val="20"/>
              </w:rPr>
              <w:t>User media files (R2)</w:t>
            </w:r>
          </w:p>
        </w:tc>
        <w:tc>
          <w:tcPr>
            <w:tcW w:type="dxa" w:w="4680"/>
            <w:shd w:val="clear" w:color="auto" w:fill="1a2332"/>
          </w:tcPr>
          <w:p>
            <w:r>
              <w:rPr>
                <w:b w:val="0"/>
                <w:color w:val="475569"/>
                <w:sz w:val="20"/>
              </w:rPr>
              <w:t>Cloudflare R2 provides 3× data redundancy across availability zones. No separate backup required.</w:t>
            </w:r>
          </w:p>
        </w:tc>
      </w:tr>
      <w:tr>
        <w:tc>
          <w:tcPr>
            <w:tcW w:type="dxa" w:w="4680"/>
            <w:shd w:val="clear" w:color="auto" w:fill="0f172a"/>
          </w:tcPr>
          <w:p>
            <w:r>
              <w:rPr>
                <w:b/>
                <w:color w:val="E2E8F0"/>
                <w:sz w:val="20"/>
              </w:rPr>
              <w:t>Redis data</w:t>
            </w:r>
          </w:p>
        </w:tc>
        <w:tc>
          <w:tcPr>
            <w:tcW w:type="dxa" w:w="4680"/>
            <w:shd w:val="clear" w:color="auto" w:fill="1a2332"/>
          </w:tcPr>
          <w:p>
            <w:r>
              <w:rPr>
                <w:b w:val="0"/>
                <w:color w:val="475569"/>
                <w:sz w:val="20"/>
              </w:rPr>
              <w:t>RDB snapshot every 1 hour, retained 72 hours. Session loss is acceptable; sessions can be re-established.</w:t>
            </w:r>
          </w:p>
        </w:tc>
      </w:tr>
      <w:tr>
        <w:tc>
          <w:tcPr>
            <w:tcW w:type="dxa" w:w="4680"/>
            <w:shd w:val="clear" w:color="auto" w:fill="0f172a"/>
          </w:tcPr>
          <w:p>
            <w:r>
              <w:rPr>
                <w:b/>
                <w:color w:val="E2E8F0"/>
                <w:sz w:val="20"/>
              </w:rPr>
              <w:t>Application code</w:t>
            </w:r>
          </w:p>
        </w:tc>
        <w:tc>
          <w:tcPr>
            <w:tcW w:type="dxa" w:w="4680"/>
            <w:shd w:val="clear" w:color="auto" w:fill="1a2332"/>
          </w:tcPr>
          <w:p>
            <w:r>
              <w:rPr>
                <w:b w:val="0"/>
                <w:color w:val="475569"/>
                <w:sz w:val="20"/>
              </w:rPr>
              <w:t>Git repository is the source of truth. Deployments are reproducible from any commit.</w:t>
            </w:r>
          </w:p>
        </w:tc>
      </w:tr>
      <w:tr>
        <w:tc>
          <w:tcPr>
            <w:tcW w:type="dxa" w:w="4680"/>
            <w:shd w:val="clear" w:color="auto" w:fill="0f172a"/>
          </w:tcPr>
          <w:p>
            <w:r>
              <w:rPr>
                <w:b/>
                <w:color w:val="E2E8F0"/>
                <w:sz w:val="20"/>
              </w:rPr>
              <w:t>Infrastructure config</w:t>
            </w:r>
          </w:p>
        </w:tc>
        <w:tc>
          <w:tcPr>
            <w:tcW w:type="dxa" w:w="4680"/>
            <w:shd w:val="clear" w:color="auto" w:fill="1a2332"/>
          </w:tcPr>
          <w:p>
            <w:r>
              <w:rPr>
                <w:b w:val="0"/>
                <w:color w:val="475569"/>
                <w:sz w:val="20"/>
              </w:rPr>
              <w:t>Nginx config, environment variables, and server setup documented in the runbook. Stored in git.</w:t>
            </w:r>
          </w:p>
        </w:tc>
      </w:tr>
    </w:tbl>
    <w:p/>
    <w:p>
      <w:pPr>
        <w:spacing w:before="160" w:after="120"/>
        <w:jc w:val="left"/>
        <w:pBdr>
          <w:bottom w:val="single" w:sz="4" w:space="1" w:color="334155"/>
        </w:pBdr>
      </w:pPr>
      <w:r>
        <w:rPr>
          <w:b/>
          <w:color w:val="E2E8F0"/>
          <w:sz w:val="32"/>
        </w:rPr>
        <w:t>Recovery Time Objectives (RTO)</w:t>
      </w:r>
    </w:p>
    <w:tbl>
      <w:tblPr>
        <w:tblW w:type="auto" w:w="0"/>
        <w:jc w:val="left"/>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3120"/>
        <w:gridCol w:w="3120"/>
        <w:gridCol w:w="3120"/>
      </w:tblGrid>
      <w:tr>
        <w:tc>
          <w:tcPr>
            <w:tcW w:type="dxa" w:w="3120"/>
            <w:shd w:val="clear" w:color="auto" w:fill="1e293b"/>
          </w:tcPr>
          <w:p>
            <w:r>
              <w:rPr>
                <w:b/>
                <w:color w:val="475569"/>
                <w:sz w:val="18"/>
              </w:rPr>
              <w:t>FAILURE SCENARIO</w:t>
            </w:r>
          </w:p>
        </w:tc>
        <w:tc>
          <w:tcPr>
            <w:tcW w:type="dxa" w:w="3120"/>
            <w:shd w:val="clear" w:color="auto" w:fill="1e293b"/>
          </w:tcPr>
          <w:p>
            <w:r>
              <w:rPr>
                <w:b/>
                <w:color w:val="475569"/>
                <w:sz w:val="18"/>
              </w:rPr>
              <w:t>RTO TARGET</w:t>
            </w:r>
          </w:p>
        </w:tc>
        <w:tc>
          <w:tcPr>
            <w:tcW w:type="dxa" w:w="3120"/>
            <w:shd w:val="clear" w:color="auto" w:fill="1e293b"/>
          </w:tcPr>
          <w:p>
            <w:r>
              <w:rPr>
                <w:b/>
                <w:color w:val="475569"/>
                <w:sz w:val="18"/>
              </w:rPr>
              <w:t>RECOVERY STEPS</w:t>
            </w:r>
          </w:p>
        </w:tc>
      </w:tr>
      <w:tr>
        <w:tc>
          <w:tcPr>
            <w:tcW w:type="dxa" w:w="3120"/>
            <w:shd w:val="clear" w:color="auto" w:fill="0f172a"/>
          </w:tcPr>
          <w:p>
            <w:r>
              <w:rPr>
                <w:b/>
                <w:color w:val="E2E8F0"/>
                <w:sz w:val="20"/>
              </w:rPr>
              <w:t>Single API server failure</w:t>
            </w:r>
          </w:p>
        </w:tc>
        <w:tc>
          <w:tcPr>
            <w:tcW w:type="dxa" w:w="3120"/>
            <w:shd w:val="clear" w:color="auto" w:fill="1a2332"/>
          </w:tcPr>
          <w:p>
            <w:r>
              <w:rPr>
                <w:b w:val="0"/>
                <w:color w:val="475569"/>
                <w:sz w:val="20"/>
              </w:rPr>
              <w:t>&lt; 2 minutes</w:t>
            </w:r>
          </w:p>
        </w:tc>
        <w:tc>
          <w:tcPr>
            <w:tcW w:type="dxa" w:w="3120"/>
            <w:shd w:val="clear" w:color="auto" w:fill="1a2332"/>
          </w:tcPr>
          <w:p>
            <w:r>
              <w:rPr>
                <w:b w:val="0"/>
                <w:color w:val="475569"/>
                <w:sz w:val="20"/>
              </w:rPr>
              <w:t>Load balancer immediately routes all traffic to the remaining server. New server: 10 min from snapshot.</w:t>
            </w:r>
          </w:p>
        </w:tc>
      </w:tr>
      <w:tr>
        <w:tc>
          <w:tcPr>
            <w:tcW w:type="dxa" w:w="3120"/>
            <w:shd w:val="clear" w:color="auto" w:fill="0f172a"/>
          </w:tcPr>
          <w:p>
            <w:r>
              <w:rPr>
                <w:b/>
                <w:color w:val="E2E8F0"/>
                <w:sz w:val="20"/>
              </w:rPr>
              <w:t>Database primary failure</w:t>
            </w:r>
          </w:p>
        </w:tc>
        <w:tc>
          <w:tcPr>
            <w:tcW w:type="dxa" w:w="3120"/>
            <w:shd w:val="clear" w:color="auto" w:fill="1a2332"/>
          </w:tcPr>
          <w:p>
            <w:r>
              <w:rPr>
                <w:b w:val="0"/>
                <w:color w:val="475569"/>
                <w:sz w:val="20"/>
              </w:rPr>
              <w:t>&lt; 30 minutes</w:t>
            </w:r>
          </w:p>
        </w:tc>
        <w:tc>
          <w:tcPr>
            <w:tcW w:type="dxa" w:w="3120"/>
            <w:shd w:val="clear" w:color="auto" w:fill="1a2332"/>
          </w:tcPr>
          <w:p>
            <w:r>
              <w:rPr>
                <w:b w:val="0"/>
                <w:color w:val="475569"/>
                <w:sz w:val="20"/>
              </w:rPr>
              <w:t>DO Managed DB standby node promotes automatically. Point-in-time recovery to any moment in last 7 days.</w:t>
            </w:r>
          </w:p>
        </w:tc>
      </w:tr>
      <w:tr>
        <w:tc>
          <w:tcPr>
            <w:tcW w:type="dxa" w:w="3120"/>
            <w:shd w:val="clear" w:color="auto" w:fill="0f172a"/>
          </w:tcPr>
          <w:p>
            <w:r>
              <w:rPr>
                <w:b/>
                <w:color w:val="E2E8F0"/>
                <w:sz w:val="20"/>
              </w:rPr>
              <w:t>Redis failure</w:t>
            </w:r>
          </w:p>
        </w:tc>
        <w:tc>
          <w:tcPr>
            <w:tcW w:type="dxa" w:w="3120"/>
            <w:shd w:val="clear" w:color="auto" w:fill="1a2332"/>
          </w:tcPr>
          <w:p>
            <w:r>
              <w:rPr>
                <w:b w:val="0"/>
                <w:color w:val="475569"/>
                <w:sz w:val="20"/>
              </w:rPr>
              <w:t>&lt; 5 minutes</w:t>
            </w:r>
          </w:p>
        </w:tc>
        <w:tc>
          <w:tcPr>
            <w:tcW w:type="dxa" w:w="3120"/>
            <w:shd w:val="clear" w:color="auto" w:fill="1a2332"/>
          </w:tcPr>
          <w:p>
            <w:r>
              <w:rPr>
                <w:b w:val="0"/>
                <w:color w:val="475569"/>
                <w:sz w:val="20"/>
              </w:rPr>
              <w:t>Managed Redis restores from hourly RDB snapshot. Users re-authenticate. No data loss beyond last hour.</w:t>
            </w:r>
          </w:p>
        </w:tc>
      </w:tr>
      <w:tr>
        <w:tc>
          <w:tcPr>
            <w:tcW w:type="dxa" w:w="3120"/>
            <w:shd w:val="clear" w:color="auto" w:fill="0f172a"/>
          </w:tcPr>
          <w:p>
            <w:r>
              <w:rPr>
                <w:b/>
                <w:color w:val="E2E8F0"/>
                <w:sz w:val="20"/>
              </w:rPr>
              <w:t>Full datacenter outage</w:t>
            </w:r>
          </w:p>
        </w:tc>
        <w:tc>
          <w:tcPr>
            <w:tcW w:type="dxa" w:w="3120"/>
            <w:shd w:val="clear" w:color="auto" w:fill="1a2332"/>
          </w:tcPr>
          <w:p>
            <w:r>
              <w:rPr>
                <w:b w:val="0"/>
                <w:color w:val="475569"/>
                <w:sz w:val="20"/>
              </w:rPr>
              <w:t>&lt; 4 hours</w:t>
            </w:r>
          </w:p>
        </w:tc>
        <w:tc>
          <w:tcPr>
            <w:tcW w:type="dxa" w:w="3120"/>
            <w:shd w:val="clear" w:color="auto" w:fill="1a2332"/>
          </w:tcPr>
          <w:p>
            <w:r>
              <w:rPr>
                <w:b w:val="0"/>
                <w:color w:val="475569"/>
                <w:sz w:val="20"/>
              </w:rPr>
              <w:t>Restore DB backup to secondary datacenter (EU or US). Update Cloudflare DNS. RPO: max 24 hours (last backup).</w:t>
            </w:r>
          </w:p>
        </w:tc>
      </w:tr>
      <w:tr>
        <w:tc>
          <w:tcPr>
            <w:tcW w:type="dxa" w:w="3120"/>
            <w:shd w:val="clear" w:color="auto" w:fill="0f172a"/>
          </w:tcPr>
          <w:p>
            <w:r>
              <w:rPr>
                <w:b/>
                <w:color w:val="E2E8F0"/>
                <w:sz w:val="20"/>
              </w:rPr>
              <w:t>Accidental data deletion</w:t>
            </w:r>
          </w:p>
        </w:tc>
        <w:tc>
          <w:tcPr>
            <w:tcW w:type="dxa" w:w="3120"/>
            <w:shd w:val="clear" w:color="auto" w:fill="1a2332"/>
          </w:tcPr>
          <w:p>
            <w:r>
              <w:rPr>
                <w:b w:val="0"/>
                <w:color w:val="475569"/>
                <w:sz w:val="20"/>
              </w:rPr>
              <w:t>&lt; 1 hour</w:t>
            </w:r>
          </w:p>
        </w:tc>
        <w:tc>
          <w:tcPr>
            <w:tcW w:type="dxa" w:w="3120"/>
            <w:shd w:val="clear" w:color="auto" w:fill="1a2332"/>
          </w:tcPr>
          <w:p>
            <w:r>
              <w:rPr>
                <w:b w:val="0"/>
                <w:color w:val="475569"/>
                <w:sz w:val="20"/>
              </w:rPr>
              <w:t>Restore specific tables from point-in-time PostgreSQL backup. Available for any point in last 7 days.</w:t>
            </w:r>
          </w:p>
        </w:tc>
      </w:tr>
    </w:tbl>
    <w:p/>
    <w:p>
      <w:pPr>
        <w:spacing w:before="160" w:after="120"/>
        <w:jc w:val="left"/>
        <w:pBdr>
          <w:bottom w:val="single" w:sz="4" w:space="1" w:color="334155"/>
        </w:pBdr>
      </w:pPr>
      <w:r>
        <w:rPr>
          <w:b/>
          <w:color w:val="E2E8F0"/>
          <w:sz w:val="32"/>
        </w:rPr>
        <w:t>Incident Response Procedure</w:t>
      </w:r>
    </w:p>
    <w:p>
      <w:pPr>
        <w:pStyle w:val="ListNumber"/>
        <w:spacing w:after="60"/>
        <w:ind w:left="360"/>
      </w:pPr>
      <w:r>
        <w:rPr>
          <w:color w:val="475569"/>
          <w:sz w:val="22"/>
        </w:rPr>
        <w:t>Alert fires → UptimeRobot/PagerDuty notifies on-call admin via SMS within 60 seconds of downtime.</w:t>
      </w:r>
    </w:p>
    <w:p>
      <w:pPr>
        <w:pStyle w:val="ListNumber"/>
        <w:spacing w:after="60"/>
        <w:ind w:left="360"/>
      </w:pPr>
      <w:r>
        <w:rPr>
          <w:color w:val="475569"/>
          <w:sz w:val="22"/>
        </w:rPr>
        <w:t>Admin opens Grafana dashboard (bookmark it) to identify which service is failing: API, DB, Redis, or CDN.</w:t>
      </w:r>
    </w:p>
    <w:p>
      <w:pPr>
        <w:pStyle w:val="ListNumber"/>
        <w:spacing w:after="60"/>
        <w:ind w:left="360"/>
      </w:pPr>
      <w:r>
        <w:rPr>
          <w:color w:val="475569"/>
          <w:sz w:val="22"/>
        </w:rPr>
        <w:t>If API server: SSH in, check logs (journalctl -u kliq-api --since "10 min ago"), restart service or redirect load balancer.</w:t>
      </w:r>
    </w:p>
    <w:p>
      <w:pPr>
        <w:pStyle w:val="ListNumber"/>
        <w:spacing w:after="60"/>
        <w:ind w:left="360"/>
      </w:pPr>
      <w:r>
        <w:rPr>
          <w:color w:val="475569"/>
          <w:sz w:val="22"/>
        </w:rPr>
        <w:t>If database: Check DO console. If primary is down, confirm standby has promoted. Update DB connection string if needed.</w:t>
      </w:r>
    </w:p>
    <w:p>
      <w:pPr>
        <w:pStyle w:val="ListNumber"/>
        <w:spacing w:after="60"/>
        <w:ind w:left="360"/>
      </w:pPr>
      <w:r>
        <w:rPr>
          <w:color w:val="475569"/>
          <w:sz w:val="22"/>
        </w:rPr>
        <w:t>If external service (FCM, Cloudflare, payment processor): Post a status update on the KLIQ status page. Queue will retry automatically on recovery.</w:t>
      </w:r>
    </w:p>
    <w:p>
      <w:pPr>
        <w:pStyle w:val="ListNumber"/>
        <w:spacing w:after="60"/>
        <w:ind w:left="360"/>
      </w:pPr>
      <w:r>
        <w:rPr>
          <w:color w:val="475569"/>
          <w:sz w:val="22"/>
        </w:rPr>
        <w:t>If a bad deployment caused the outage: Roll back to previous version (git revert + redeploy). This takes ~5 minutes.</w:t>
      </w:r>
    </w:p>
    <w:p>
      <w:pPr>
        <w:pStyle w:val="ListNumber"/>
        <w:spacing w:after="60"/>
        <w:ind w:left="360"/>
      </w:pPr>
      <w:r>
        <w:rPr>
          <w:color w:val="475569"/>
          <w:sz w:val="22"/>
        </w:rPr>
        <w:t>Post-incident within 48 hours: Write a blameless post-mortem. Document root cause, timeline, and fix. Update runbook with new information.</w:t>
      </w:r>
    </w:p>
    <w:p>
      <w:pPr>
        <w:pBdr>
          <w:bottom w:val="single" w:sz="6" w:space="1" w:color="1e293b"/>
        </w:pBdr>
        <w:spacing w:before="240" w:after="240"/>
      </w:pPr>
    </w:p>
    <w:p>
      <w:pPr>
        <w:spacing w:before="280" w:after="120"/>
        <w:jc w:val="left"/>
      </w:pPr>
      <w:r>
        <w:rPr>
          <w:b/>
          <w:color w:val="6366F1"/>
          <w:sz w:val="48"/>
        </w:rPr>
        <w:t>17. Launch Checklist</w:t>
      </w:r>
    </w:p>
    <w:p>
      <w:pPr>
        <w:spacing w:after="80"/>
      </w:pPr>
      <w:r>
        <w:rPr>
          <w:color w:val="475569"/>
          <w:sz w:val="22"/>
        </w:rPr>
        <w:t>Complete every item on this checklist before opening KLIQ to 10,000 users. Group the checklist by category and track completion with your team.</w:t>
      </w:r>
    </w:p>
    <w:p>
      <w:pPr>
        <w:spacing w:before="160" w:after="120"/>
        <w:jc w:val="left"/>
        <w:pBdr>
          <w:bottom w:val="single" w:sz="4" w:space="1" w:color="334155"/>
        </w:pBdr>
      </w:pPr>
      <w:r>
        <w:rPr>
          <w:b/>
          <w:color w:val="E2E8F0"/>
          <w:sz w:val="32"/>
        </w:rPr>
        <w:t>Infrastructure Checklist</w:t>
      </w:r>
    </w:p>
    <w:p>
      <w:pPr>
        <w:pStyle w:val="ListBullet"/>
        <w:spacing w:after="60"/>
        <w:ind w:left="360"/>
      </w:pPr>
      <w:r>
        <w:rPr>
          <w:color w:val="475569"/>
          <w:sz w:val="22"/>
        </w:rPr>
        <w:t>Provision 2 API servers (DigitalOcean Johannesburg, s-2vcpu-4gb). Install Node.js 20, PM2, Nginx.</w:t>
      </w:r>
    </w:p>
    <w:p>
      <w:pPr>
        <w:pStyle w:val="ListBullet"/>
        <w:spacing w:after="60"/>
        <w:ind w:left="360"/>
      </w:pPr>
      <w:r>
        <w:rPr>
          <w:color w:val="475569"/>
          <w:sz w:val="22"/>
        </w:rPr>
        <w:t>Provision Managed PostgreSQL (db-s-2vcpu-4gb) in the same region. Run all database migrations.</w:t>
      </w:r>
    </w:p>
    <w:p>
      <w:pPr>
        <w:pStyle w:val="ListBullet"/>
        <w:spacing w:after="60"/>
        <w:ind w:left="360"/>
      </w:pPr>
      <w:r>
        <w:rPr>
          <w:color w:val="475569"/>
          <w:sz w:val="22"/>
        </w:rPr>
        <w:t>Provision Managed Redis (db-s-1vcpu-1gb). Configure PgBouncer on each API server.</w:t>
      </w:r>
    </w:p>
    <w:p>
      <w:pPr>
        <w:pStyle w:val="ListBullet"/>
        <w:spacing w:after="60"/>
        <w:ind w:left="360"/>
      </w:pPr>
      <w:r>
        <w:rPr>
          <w:color w:val="475569"/>
          <w:sz w:val="22"/>
        </w:rPr>
        <w:t>Configure a private VPC. Confirm PostgreSQL and Redis have no public IP addresses.</w:t>
      </w:r>
    </w:p>
    <w:p>
      <w:pPr>
        <w:pStyle w:val="ListBullet"/>
        <w:spacing w:after="60"/>
        <w:ind w:left="360"/>
      </w:pPr>
      <w:r>
        <w:rPr>
          <w:color w:val="475569"/>
          <w:sz w:val="22"/>
        </w:rPr>
        <w:t>Set up Cloudflare: DNS records, WAF custom rules, page rules for CDN caching, IP allowlist for admin.kliq.app.</w:t>
      </w:r>
    </w:p>
    <w:p>
      <w:pPr>
        <w:pStyle w:val="ListBullet"/>
        <w:spacing w:after="60"/>
        <w:ind w:left="360"/>
      </w:pPr>
      <w:r>
        <w:rPr>
          <w:color w:val="475569"/>
          <w:sz w:val="22"/>
        </w:rPr>
        <w:t>Set up Cloudflare R2 bucket. Configure pre-signed URL generation in the API.</w:t>
      </w:r>
    </w:p>
    <w:p>
      <w:pPr>
        <w:pStyle w:val="ListBullet"/>
        <w:spacing w:after="60"/>
        <w:ind w:left="360"/>
      </w:pPr>
      <w:r>
        <w:rPr>
          <w:color w:val="475569"/>
          <w:sz w:val="22"/>
        </w:rPr>
        <w:t>Deploy the load balancer. Configure health checks. Test failover: stop one API server and confirm traffic routes to the other.</w:t>
      </w:r>
    </w:p>
    <w:p>
      <w:pPr>
        <w:pStyle w:val="ListBullet"/>
        <w:spacing w:after="60"/>
        <w:ind w:left="360"/>
      </w:pPr>
      <w:r>
        <w:rPr>
          <w:color w:val="475569"/>
          <w:sz w:val="22"/>
        </w:rPr>
        <w:t>Configure UptimeRobot: monitors for api.kliq.app, kliq.app, and admin.kliq.app. Test SMS alert.</w:t>
      </w:r>
    </w:p>
    <w:p>
      <w:pPr>
        <w:pStyle w:val="ListBullet"/>
        <w:spacing w:after="60"/>
        <w:ind w:left="360"/>
      </w:pPr>
      <w:r>
        <w:rPr>
          <w:color w:val="475569"/>
          <w:sz w:val="22"/>
        </w:rPr>
        <w:t>Set up Sentry in the API and React frontend. Trigger a test error. Confirm it appears in Sentry.</w:t>
      </w:r>
    </w:p>
    <w:p>
      <w:pPr>
        <w:pStyle w:val="ListBullet"/>
        <w:spacing w:after="60"/>
        <w:ind w:left="360"/>
      </w:pPr>
      <w:r>
        <w:rPr>
          <w:color w:val="475569"/>
          <w:sz w:val="22"/>
        </w:rPr>
        <w:t>Set up Grafana + Prometheus. Configure dashboards for CPU, RAM, request rate, error rate, DB connections.</w:t>
      </w:r>
    </w:p>
    <w:p>
      <w:pPr>
        <w:spacing w:before="160" w:after="120"/>
        <w:jc w:val="left"/>
        <w:pBdr>
          <w:bottom w:val="single" w:sz="4" w:space="1" w:color="334155"/>
        </w:pBdr>
      </w:pPr>
      <w:r>
        <w:rPr>
          <w:b/>
          <w:color w:val="E2E8F0"/>
          <w:sz w:val="32"/>
        </w:rPr>
        <w:t>Application Checklist</w:t>
      </w:r>
    </w:p>
    <w:p>
      <w:pPr>
        <w:pStyle w:val="ListBullet"/>
        <w:spacing w:after="60"/>
        <w:ind w:left="360"/>
      </w:pPr>
      <w:r>
        <w:rPr>
          <w:color w:val="475569"/>
          <w:sz w:val="22"/>
        </w:rPr>
        <w:t>Set all environment variables (DB URL, Redis URL, JWT secret, FCM key, SMTP credentials, R2 key). Remove all hardcoded values.</w:t>
      </w:r>
    </w:p>
    <w:p>
      <w:pPr>
        <w:pStyle w:val="ListBullet"/>
        <w:spacing w:after="60"/>
        <w:ind w:left="360"/>
      </w:pPr>
      <w:r>
        <w:rPr>
          <w:color w:val="475569"/>
          <w:sz w:val="22"/>
        </w:rPr>
        <w:t>Enable HTTPS. Test SSL Labs grade on api.kliq.app — must be Grade A or above.</w:t>
      </w:r>
    </w:p>
    <w:p>
      <w:pPr>
        <w:pStyle w:val="ListBullet"/>
        <w:spacing w:after="60"/>
        <w:ind w:left="360"/>
      </w:pPr>
      <w:r>
        <w:rPr>
          <w:color w:val="475569"/>
          <w:sz w:val="22"/>
        </w:rPr>
        <w:t>Verify CORS allowlist is restrictive. Test that requests from an unknown origin are rejected.</w:t>
      </w:r>
    </w:p>
    <w:p>
      <w:pPr>
        <w:pStyle w:val="ListBullet"/>
        <w:spacing w:after="60"/>
        <w:ind w:left="360"/>
      </w:pPr>
      <w:r>
        <w:rPr>
          <w:color w:val="475569"/>
          <w:sz w:val="22"/>
        </w:rPr>
        <w:t>Verify rate limiting is active on auth, upload, and post endpoints. Test manually with curl.</w:t>
      </w:r>
    </w:p>
    <w:p>
      <w:pPr>
        <w:pStyle w:val="ListBullet"/>
        <w:spacing w:after="60"/>
        <w:ind w:left="360"/>
      </w:pPr>
      <w:r>
        <w:rPr>
          <w:color w:val="475569"/>
          <w:sz w:val="22"/>
        </w:rPr>
        <w:t>Enable 2FA for all admin accounts in the Control System. Test 2FA login flow.</w:t>
      </w:r>
    </w:p>
    <w:p>
      <w:pPr>
        <w:pStyle w:val="ListBullet"/>
        <w:spacing w:after="60"/>
        <w:ind w:left="360"/>
      </w:pPr>
      <w:r>
        <w:rPr>
          <w:color w:val="475569"/>
          <w:sz w:val="22"/>
        </w:rPr>
        <w:t>Test push notifications end-to-end: send a test notification from the Control System to a real Android and iOS device.</w:t>
      </w:r>
    </w:p>
    <w:p>
      <w:pPr>
        <w:pStyle w:val="ListBullet"/>
        <w:spacing w:after="60"/>
        <w:ind w:left="360"/>
      </w:pPr>
      <w:r>
        <w:rPr>
          <w:color w:val="475569"/>
          <w:sz w:val="22"/>
        </w:rPr>
        <w:t>Test payment flow with MoMo sandbox credentials and a real MoMo number on the MTN Namibia network.</w:t>
      </w:r>
    </w:p>
    <w:p>
      <w:pPr>
        <w:pStyle w:val="ListBullet"/>
        <w:spacing w:after="60"/>
        <w:ind w:left="360"/>
      </w:pPr>
      <w:r>
        <w:rPr>
          <w:color w:val="475569"/>
          <w:sz w:val="22"/>
        </w:rPr>
        <w:t>Run a load test using k6 or Locust: simulate 800 concurrent users making feed and profile requests for 15 minutes.</w:t>
      </w:r>
    </w:p>
    <w:p>
      <w:pPr>
        <w:pStyle w:val="ListBullet"/>
        <w:spacing w:after="60"/>
        <w:ind w:left="360"/>
      </w:pPr>
      <w:r>
        <w:rPr>
          <w:color w:val="475569"/>
          <w:sz w:val="22"/>
        </w:rPr>
        <w:t>Verify the Control System analytics pages load correctly with data from the live database.</w:t>
      </w:r>
    </w:p>
    <w:p>
      <w:pPr>
        <w:pStyle w:val="ListBullet"/>
        <w:spacing w:after="60"/>
        <w:ind w:left="360"/>
      </w:pPr>
      <w:r>
        <w:rPr>
          <w:color w:val="475569"/>
          <w:sz w:val="22"/>
        </w:rPr>
        <w:t>Test the Activity Log: perform a ban, a delete, and a notification broadcast. Confirm all appear correctly in the log.</w:t>
      </w:r>
    </w:p>
    <w:p>
      <w:pPr>
        <w:spacing w:before="160" w:after="120"/>
        <w:jc w:val="left"/>
        <w:pBdr>
          <w:bottom w:val="single" w:sz="4" w:space="1" w:color="334155"/>
        </w:pBdr>
      </w:pPr>
      <w:r>
        <w:rPr>
          <w:b/>
          <w:color w:val="E2E8F0"/>
          <w:sz w:val="32"/>
        </w:rPr>
        <w:t>Legal &amp; Compliance Checklist</w:t>
      </w:r>
    </w:p>
    <w:p>
      <w:pPr>
        <w:pStyle w:val="ListBullet"/>
        <w:spacing w:after="60"/>
        <w:ind w:left="360"/>
      </w:pPr>
      <w:r>
        <w:rPr>
          <w:color w:val="475569"/>
          <w:sz w:val="22"/>
        </w:rPr>
        <w:t>Privacy Policy published at kliq.app/privacy. Reviewed by a legal professional familiar with Namibian telecommunications law.</w:t>
      </w:r>
    </w:p>
    <w:p>
      <w:pPr>
        <w:pStyle w:val="ListBullet"/>
        <w:spacing w:after="60"/>
        <w:ind w:left="360"/>
      </w:pPr>
      <w:r>
        <w:rPr>
          <w:color w:val="475569"/>
          <w:sz w:val="22"/>
        </w:rPr>
        <w:t>Terms of Service published at kliq.app/terms. Includes content policy, DMCA/takedown contact, account termination conditions.</w:t>
      </w:r>
    </w:p>
    <w:p>
      <w:pPr>
        <w:pStyle w:val="ListBullet"/>
        <w:spacing w:after="60"/>
        <w:ind w:left="360"/>
      </w:pPr>
      <w:r>
        <w:rPr>
          <w:color w:val="475569"/>
          <w:sz w:val="22"/>
        </w:rPr>
        <w:t>Cookie consent notice active on the web version of the app.</w:t>
      </w:r>
    </w:p>
    <w:p>
      <w:pPr>
        <w:pStyle w:val="ListBullet"/>
        <w:spacing w:after="60"/>
        <w:ind w:left="360"/>
      </w:pPr>
      <w:r>
        <w:rPr>
          <w:color w:val="475569"/>
          <w:sz w:val="22"/>
        </w:rPr>
        <w:t>Age gate at registration: users must confirm they are 13 or older.</w:t>
      </w:r>
    </w:p>
    <w:p>
      <w:pPr>
        <w:pStyle w:val="ListBullet"/>
        <w:spacing w:after="60"/>
        <w:ind w:left="360"/>
      </w:pPr>
      <w:r>
        <w:rPr>
          <w:color w:val="475569"/>
          <w:sz w:val="22"/>
        </w:rPr>
        <w:t>Content reporting mechanism live: users can report any post, comment, or account.</w:t>
      </w:r>
    </w:p>
    <w:p>
      <w:pPr>
        <w:pStyle w:val="ListBullet"/>
        <w:spacing w:after="60"/>
        <w:ind w:left="360"/>
      </w:pPr>
      <w:r>
        <w:rPr>
          <w:color w:val="475569"/>
          <w:sz w:val="22"/>
        </w:rPr>
        <w:t>Account deletion flow tested: user can delete their account from settings and all their data is removed within 30 days.</w:t>
      </w:r>
    </w:p>
    <w:p>
      <w:pPr>
        <w:pStyle w:val="ListBullet"/>
        <w:spacing w:after="60"/>
        <w:ind w:left="360"/>
      </w:pPr>
      <w:r>
        <w:rPr>
          <w:color w:val="475569"/>
          <w:sz w:val="22"/>
        </w:rPr>
        <w:t>DMCA/takedown contact email (legal@kliq.app or similar) published in the Terms of Service.</w:t>
      </w:r>
    </w:p>
    <w:p>
      <w:pPr>
        <w:spacing w:before="160" w:after="120"/>
        <w:jc w:val="left"/>
        <w:pBdr>
          <w:bottom w:val="single" w:sz="4" w:space="1" w:color="334155"/>
        </w:pBdr>
      </w:pPr>
      <w:r>
        <w:rPr>
          <w:b/>
          <w:color w:val="E2E8F0"/>
          <w:sz w:val="32"/>
        </w:rPr>
        <w:t>Day-of-Launch Checklist</w:t>
      </w:r>
    </w:p>
    <w:p>
      <w:pPr>
        <w:pStyle w:val="ListBullet"/>
        <w:spacing w:after="60"/>
        <w:ind w:left="360"/>
      </w:pPr>
      <w:r>
        <w:rPr>
          <w:color w:val="475569"/>
          <w:sz w:val="22"/>
        </w:rPr>
        <w:t>Take a full PostgreSQL backup immediately before launch. Label it "pre-launch-backup".</w:t>
      </w:r>
    </w:p>
    <w:p>
      <w:pPr>
        <w:pStyle w:val="ListBullet"/>
        <w:spacing w:after="60"/>
        <w:ind w:left="360"/>
      </w:pPr>
      <w:r>
        <w:rPr>
          <w:color w:val="475569"/>
          <w:sz w:val="22"/>
        </w:rPr>
        <w:t>Confirm all on-call admin contact numbers are up to date in PagerDuty / UptimeRobot.</w:t>
      </w:r>
    </w:p>
    <w:p>
      <w:pPr>
        <w:pStyle w:val="ListBullet"/>
        <w:spacing w:after="60"/>
        <w:ind w:left="360"/>
      </w:pPr>
      <w:r>
        <w:rPr>
          <w:color w:val="475569"/>
          <w:sz w:val="22"/>
        </w:rPr>
        <w:t>Open Grafana dashboard on a dedicated monitor. Watch CPU, error rate, and DB connections in real time.</w:t>
      </w:r>
    </w:p>
    <w:p>
      <w:pPr>
        <w:pStyle w:val="ListBullet"/>
        <w:spacing w:after="60"/>
        <w:ind w:left="360"/>
      </w:pPr>
      <w:r>
        <w:rPr>
          <w:color w:val="475569"/>
          <w:sz w:val="22"/>
        </w:rPr>
        <w:t>Lower the alert thresholds temporarily: error rate alert at 1% (not 2%), queue depth alert at 500 (not 1,000).</w:t>
      </w:r>
    </w:p>
    <w:p>
      <w:pPr>
        <w:pStyle w:val="ListBullet"/>
        <w:spacing w:after="60"/>
        <w:ind w:left="360"/>
      </w:pPr>
      <w:r>
        <w:rPr>
          <w:color w:val="475569"/>
          <w:sz w:val="22"/>
        </w:rPr>
        <w:t>Prepare a Cloudflare maintenance mode page. Know the steps to activate it in under 2 minutes if needed.</w:t>
      </w:r>
    </w:p>
    <w:p>
      <w:pPr>
        <w:pStyle w:val="ListBullet"/>
        <w:spacing w:after="60"/>
        <w:ind w:left="360"/>
      </w:pPr>
      <w:r>
        <w:rPr>
          <w:color w:val="475569"/>
          <w:sz w:val="22"/>
        </w:rPr>
        <w:t>Have the rollback plan documented and accessible: the last stable git commit hash, the redeploy command.</w:t>
      </w:r>
    </w:p>
    <w:p>
      <w:pPr>
        <w:pStyle w:val="ListBullet"/>
        <w:spacing w:after="60"/>
        <w:ind w:left="360"/>
      </w:pPr>
      <w:r>
        <w:rPr>
          <w:color w:val="475569"/>
          <w:sz w:val="22"/>
        </w:rPr>
        <w:t>Monitor the Control System Dashboard in real time: watch the signup count climb, check for any moderation spikes.</w:t>
      </w:r>
    </w:p>
    <w:p>
      <w:pPr>
        <w:pStyle w:val="ListBullet"/>
        <w:spacing w:after="60"/>
        <w:ind w:left="360"/>
      </w:pPr>
      <w:r>
        <w:rPr>
          <w:color w:val="475569"/>
          <w:sz w:val="22"/>
        </w:rPr>
        <w:t>Keep the team informed via group chat: share Grafana screenshots every 30 minutes for the first 4 hours.</w:t>
      </w:r>
    </w:p>
    <w:p/>
    <w:p/>
    <w:p>
      <w:pPr>
        <w:jc w:val="center"/>
      </w:pPr>
      <w:r>
        <w:rPr>
          <w:i/>
          <w:color w:val="475569"/>
          <w:sz w:val="22"/>
        </w:rPr>
        <w:t>— End of KLIQ Control System Documentation —</w:t>
      </w:r>
    </w:p>
    <w:p>
      <w:pPr>
        <w:jc w:val="center"/>
      </w:pPr>
      <w:r>
        <w:rPr>
          <w:color w:val="334155"/>
          <w:sz w:val="20"/>
        </w:rPr>
        <w:t>KLIQ Platform · Internal Documentation v1.0.0 · June 2026 · Restricted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