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7529" w:rsidRDefault="00277529" w:rsidP="00277529">
      <w:pPr>
        <w:jc w:val="center"/>
      </w:pPr>
    </w:p>
    <w:p w:rsidR="006C4B92" w:rsidRDefault="006C4B92" w:rsidP="006C4B92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sz w:val="40"/>
          <w:szCs w:val="40"/>
        </w:rPr>
        <w:t>Odontopraxis Americana S.A.</w:t>
      </w:r>
    </w:p>
    <w:p w:rsidR="006C4B92" w:rsidRDefault="006C4B92" w:rsidP="006C4B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0"/>
          <w:szCs w:val="40"/>
        </w:rPr>
      </w:pPr>
    </w:p>
    <w:p w:rsidR="006C4B92" w:rsidRDefault="006C4B92" w:rsidP="006C4B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0"/>
          <w:szCs w:val="40"/>
        </w:rPr>
      </w:pPr>
    </w:p>
    <w:p w:rsidR="006C4B92" w:rsidRDefault="006C4B92" w:rsidP="006C4B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40"/>
          <w:szCs w:val="40"/>
        </w:rPr>
      </w:pPr>
    </w:p>
    <w:p w:rsidR="006C4B92" w:rsidRDefault="006C4B92" w:rsidP="006C4B92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96"/>
          <w:szCs w:val="96"/>
        </w:rPr>
      </w:pPr>
      <w:r>
        <w:rPr>
          <w:rFonts w:ascii="Calibri" w:hAnsi="Calibri" w:cs="Calibri"/>
          <w:sz w:val="96"/>
          <w:szCs w:val="96"/>
        </w:rPr>
        <w:t>Manual de instrucciones</w:t>
      </w:r>
    </w:p>
    <w:p w:rsidR="006C4B92" w:rsidRDefault="006C4B92" w:rsidP="006C4B9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96"/>
          <w:szCs w:val="96"/>
        </w:rPr>
      </w:pPr>
    </w:p>
    <w:p w:rsidR="006C4B92" w:rsidRDefault="006C4B92" w:rsidP="006C4B92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72"/>
          <w:szCs w:val="72"/>
        </w:rPr>
      </w:pPr>
      <w:r>
        <w:rPr>
          <w:rFonts w:ascii="Calibri" w:hAnsi="Calibri" w:cs="Calibri"/>
          <w:sz w:val="72"/>
          <w:szCs w:val="72"/>
        </w:rPr>
        <w:t>Nuevo sitio WEB</w:t>
      </w:r>
    </w:p>
    <w:p w:rsidR="007A66D8" w:rsidRDefault="007A66D8" w:rsidP="006C4B92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72"/>
          <w:szCs w:val="72"/>
        </w:rPr>
      </w:pPr>
      <w:r>
        <w:rPr>
          <w:rFonts w:ascii="Calibri" w:hAnsi="Calibri" w:cs="Calibri"/>
          <w:sz w:val="72"/>
          <w:szCs w:val="72"/>
        </w:rPr>
        <w:t>www.odontopraxis.com.ar</w:t>
      </w:r>
      <w:bookmarkStart w:id="0" w:name="_GoBack"/>
      <w:bookmarkEnd w:id="0"/>
    </w:p>
    <w:p w:rsidR="006C4B92" w:rsidRPr="00FD32EE" w:rsidRDefault="006C4B92" w:rsidP="006C4B92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72"/>
          <w:szCs w:val="72"/>
        </w:rPr>
      </w:pPr>
    </w:p>
    <w:p w:rsidR="006C4B92" w:rsidRDefault="006C4B92" w:rsidP="006C4B92">
      <w:pPr>
        <w:jc w:val="center"/>
        <w:rPr>
          <w:rFonts w:ascii="Calibri" w:hAnsi="Calibri" w:cs="Calibri"/>
          <w:sz w:val="48"/>
          <w:szCs w:val="48"/>
        </w:rPr>
      </w:pPr>
    </w:p>
    <w:p w:rsidR="006C4B92" w:rsidRDefault="006C4B92" w:rsidP="006C4B92">
      <w:pPr>
        <w:jc w:val="center"/>
      </w:pPr>
      <w:r w:rsidRPr="00FD32EE">
        <w:rPr>
          <w:rFonts w:ascii="Calibri" w:hAnsi="Calibri" w:cs="Calibri"/>
          <w:noProof/>
          <w:sz w:val="48"/>
          <w:szCs w:val="48"/>
          <w:lang w:val="es-AR" w:eastAsia="es-AR"/>
        </w:rPr>
        <w:drawing>
          <wp:inline distT="0" distB="0" distL="0" distR="0" wp14:anchorId="6D35F9D2" wp14:editId="4ABDDE21">
            <wp:extent cx="3977532" cy="1113709"/>
            <wp:effectExtent l="19050" t="0" r="3918" b="0"/>
            <wp:docPr id="5" name="1 Imagen" descr="logo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3.bmp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532" cy="111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92" w:rsidRDefault="006C4B92" w:rsidP="006C4B92"/>
    <w:p w:rsidR="005853FD" w:rsidRDefault="005853FD" w:rsidP="00277529">
      <w:pPr>
        <w:jc w:val="center"/>
      </w:pPr>
    </w:p>
    <w:p w:rsidR="006C4B92" w:rsidRDefault="006C4B92" w:rsidP="00277529">
      <w:pPr>
        <w:jc w:val="center"/>
      </w:pPr>
    </w:p>
    <w:p w:rsidR="006C4B92" w:rsidRDefault="006C4B92" w:rsidP="00277529">
      <w:pPr>
        <w:jc w:val="center"/>
      </w:pPr>
    </w:p>
    <w:p w:rsidR="00622CF1" w:rsidRDefault="00622CF1" w:rsidP="00603E3D">
      <w:pPr>
        <w:jc w:val="both"/>
        <w:rPr>
          <w:rFonts w:ascii="Calibri" w:hAnsi="Calibri"/>
        </w:rPr>
      </w:pPr>
    </w:p>
    <w:p w:rsidR="00603E3D" w:rsidRDefault="00603E3D" w:rsidP="00603E3D">
      <w:pPr>
        <w:jc w:val="both"/>
        <w:rPr>
          <w:rFonts w:ascii="Calibri" w:hAnsi="Calibri"/>
        </w:rPr>
      </w:pPr>
      <w:r>
        <w:rPr>
          <w:rFonts w:ascii="Calibri" w:hAnsi="Calibri"/>
        </w:rPr>
        <w:tab/>
        <w:t>Avanzando en el trabajo permanente hacia el nuestros clientes se ha realizado una nueva página WEB y un nuevo acceso al Sistema Nacional de Validación y Facturación.</w:t>
      </w:r>
    </w:p>
    <w:p w:rsidR="00603E3D" w:rsidRDefault="00603E3D" w:rsidP="00603E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libri" w:hAnsi="Calibri"/>
        </w:rPr>
      </w:pPr>
      <w:r>
        <w:rPr>
          <w:rFonts w:ascii="Calibri" w:hAnsi="Calibri"/>
        </w:rPr>
        <w:t>Se sugiere que el uso de la herramienta informática sea diario.</w:t>
      </w:r>
    </w:p>
    <w:p w:rsidR="00603E3D" w:rsidRDefault="00603E3D" w:rsidP="00A01813">
      <w:pPr>
        <w:jc w:val="both"/>
        <w:rPr>
          <w:rFonts w:ascii="Calibri" w:hAnsi="Calibri"/>
        </w:rPr>
      </w:pPr>
      <w:r>
        <w:rPr>
          <w:rFonts w:ascii="Calibri" w:hAnsi="Calibri"/>
        </w:rPr>
        <w:tab/>
        <w:t xml:space="preserve">Se accede por un navegador de internet (preferentemente Google Chrome o Mozilla Firefox versión 10.2) a través de la página WEB </w:t>
      </w:r>
      <w:hyperlink r:id="rId10" w:history="1">
        <w:r w:rsidRPr="006035C0">
          <w:rPr>
            <w:rStyle w:val="Hipervnculo"/>
            <w:rFonts w:ascii="Calibri" w:hAnsi="Calibri"/>
          </w:rPr>
          <w:t>www.odontopraxis.com.ar</w:t>
        </w:r>
      </w:hyperlink>
      <w:r>
        <w:rPr>
          <w:rFonts w:ascii="Calibri" w:hAnsi="Calibri"/>
        </w:rPr>
        <w:t xml:space="preserve">  opción GESTIÓN DE PRESTADORES.</w:t>
      </w:r>
    </w:p>
    <w:p w:rsidR="00603E3D" w:rsidRDefault="00603E3D" w:rsidP="00A01813">
      <w:pPr>
        <w:jc w:val="both"/>
        <w:rPr>
          <w:rFonts w:ascii="Calibri" w:hAnsi="Calibri"/>
        </w:rPr>
      </w:pPr>
    </w:p>
    <w:p w:rsidR="00603E3D" w:rsidRDefault="00603E3D" w:rsidP="00A01813">
      <w:pPr>
        <w:jc w:val="both"/>
        <w:rPr>
          <w:rFonts w:ascii="Calibri" w:hAnsi="Calibri"/>
        </w:rPr>
      </w:pPr>
      <w:r>
        <w:rPr>
          <w:noProof/>
          <w:lang w:val="es-AR"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158115</wp:posOffset>
                </wp:positionH>
                <wp:positionV relativeFrom="paragraph">
                  <wp:posOffset>2027555</wp:posOffset>
                </wp:positionV>
                <wp:extent cx="1400175" cy="847725"/>
                <wp:effectExtent l="0" t="0" r="28575" b="28575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8477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2F4765" id="Elipse 2" o:spid="_x0000_s1026" style="position:absolute;margin-left:12.45pt;margin-top:159.65pt;width:110.25pt;height:66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+amdwIAAEQFAAAOAAAAZHJzL2Uyb0RvYy54bWysVE1vGyEQvVfqf0Dcm/2QXadW1pGVNFWl&#10;KLGaVDkTFrJIwFDAXru/vgO73kRJ1ENVHzAwM29m3r7h7HxvNNkJHxTYhlYnJSXCcmiVfWroz/ur&#10;T6eUhMhsyzRY0dCDCPR89fHDWe+WooYOdCs8QRAblr1raBejWxZF4J0wLJyAExaNErxhEY/+qWg9&#10;6xHd6KIuy89FD751HrgIAW8vByNdZXwpBY+3UgYRiW4o1hbz6vP6mNZidcaWT565TvGxDPYPVRim&#10;LCadoC5ZZGTr1Rsoo7iHADKecDAFSKm4yD1gN1X5qpu7jjmRe0FygptoCv8Plt/sNp6otqE1JZYZ&#10;/ERftXJBkDpx07uwRJc7t/HjKeA2NbqX3qR/bIHsM5+HiU+xj4TjZTUry2oxp4Sj7XS2WNTzBFo8&#10;Rzsf4jcBhqRNQ4XOuTOTbHcd4uB99Er5LFwprdN9qm2oJu/iQYvkoO0PIbEjzF9noKwlcaE92TFU&#10;AeNc2FgNpo61Yriel/gbq5sicq0ZMCFLTDxhjwBJp2+xh7JH/xQqshSn4PJvhQ3BU0TODDZOwUZZ&#10;8O8BaOxqzDz4H0kaqEksPUJ7wO/tYRiE4PiVQuavWYgb5lH5OCM4zfEWF6mhbyiMO0o68L/fu0/+&#10;KEi0UtLjJDU0/NoyLyjR3y1K9Us1m6XRy4fZfFHjwb+0PL602K25APxMFb4bjudt8o/6uJUezAMO&#10;/TplRROzHHM3lEd/PFzEYcLx2eBivc5uOG6OxWt753gCT6wmWd3vH5h3o/wiCvcGjlPHlq8kOPim&#10;SAvrbQSpsj6feR35xlHNwhmflfQWvDxnr+fHb/UHAAD//wMAUEsDBBQABgAIAAAAIQCv4/0W3wAA&#10;AAoBAAAPAAAAZHJzL2Rvd25yZXYueG1sTI9Ra8IwEIDfB/sP4QZ7m6kxbto1lU0Q9jTQDcS32MS2&#10;LLmUJtr673d7mo/HfXz3XbEavWMX28c2oILpJANmsQqmxVrB99fmaQEsJo1Gu4BWwdVGWJX3d4XO&#10;TRhway+7VDOSYMy1gialLuc8Vo31Ok5CZ5F2p9B7nWjsa256PZDcOy6y7Jl73SJdaHRn142tfnZn&#10;r0B+ePnprtsBDxvncC32/uV9r9Tjw/j2CizZMf3D8JdP6VBS0zGc0UTmFAi5JFLBbLqcASNAyLkE&#10;diT7XCyAlwW/faH8BQAA//8DAFBLAQItABQABgAIAAAAIQC2gziS/gAAAOEBAAATAAAAAAAAAAAA&#10;AAAAAAAAAABbQ29udGVudF9UeXBlc10ueG1sUEsBAi0AFAAGAAgAAAAhADj9If/WAAAAlAEAAAsA&#10;AAAAAAAAAAAAAAAALwEAAF9yZWxzLy5yZWxzUEsBAi0AFAAGAAgAAAAhAD4X5qZ3AgAARAUAAA4A&#10;AAAAAAAAAAAAAAAALgIAAGRycy9lMm9Eb2MueG1sUEsBAi0AFAAGAAgAAAAhAK/j/RbfAAAACgEA&#10;AA8AAAAAAAAAAAAAAAAA0QQAAGRycy9kb3ducmV2LnhtbFBLBQYAAAAABAAEAPMAAADdBQAAAAA=&#10;" filled="f" strokecolor="#243f60 [1604]" strokeweight="2pt"/>
            </w:pict>
          </mc:Fallback>
        </mc:AlternateContent>
      </w:r>
      <w:r>
        <w:rPr>
          <w:noProof/>
          <w:lang w:val="es-AR" w:eastAsia="es-AR"/>
        </w:rPr>
        <w:drawing>
          <wp:inline distT="0" distB="0" distL="0" distR="0" wp14:anchorId="41A82E58" wp14:editId="06B0FAB4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CF1" w:rsidRDefault="00603E3D" w:rsidP="00A0181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</w:p>
    <w:p w:rsidR="00622CF1" w:rsidRDefault="00622CF1" w:rsidP="00A01813">
      <w:pPr>
        <w:jc w:val="both"/>
        <w:rPr>
          <w:sz w:val="24"/>
          <w:szCs w:val="24"/>
        </w:rPr>
      </w:pPr>
    </w:p>
    <w:p w:rsidR="006C4B92" w:rsidRDefault="00603E3D" w:rsidP="00622CF1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Una vez que ingresa a la GESTIÓN DE PRESTADORES debe ingresar el usuario y contraseña (misma a la que poseen para el acceso al sistema) y pulsar el botón ACEPTAR</w:t>
      </w:r>
    </w:p>
    <w:p w:rsidR="00603E3D" w:rsidRDefault="00603E3D" w:rsidP="00A01813">
      <w:pPr>
        <w:jc w:val="both"/>
        <w:rPr>
          <w:sz w:val="24"/>
          <w:szCs w:val="24"/>
        </w:rPr>
      </w:pPr>
    </w:p>
    <w:p w:rsidR="00A478D1" w:rsidRDefault="00A478D1" w:rsidP="00A01813">
      <w:pPr>
        <w:jc w:val="both"/>
        <w:rPr>
          <w:noProof/>
          <w:lang w:val="es-AR" w:eastAsia="es-AR"/>
        </w:rPr>
      </w:pPr>
    </w:p>
    <w:p w:rsidR="00603E3D" w:rsidRDefault="00603E3D" w:rsidP="00A478D1">
      <w:pPr>
        <w:jc w:val="center"/>
        <w:rPr>
          <w:sz w:val="24"/>
          <w:szCs w:val="24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58FB6DBE" wp14:editId="421EC117">
            <wp:extent cx="4667250" cy="1638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157" r="13570" b="37879"/>
                    <a:stretch/>
                  </pic:blipFill>
                  <pic:spPr bwMode="auto">
                    <a:xfrm>
                      <a:off x="0" y="0"/>
                      <a:ext cx="466725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B92" w:rsidRDefault="006C4B92" w:rsidP="00A01813">
      <w:pPr>
        <w:jc w:val="both"/>
        <w:rPr>
          <w:sz w:val="24"/>
          <w:szCs w:val="24"/>
        </w:rPr>
      </w:pPr>
    </w:p>
    <w:p w:rsidR="00C233F3" w:rsidRDefault="00894EF8" w:rsidP="00C233F3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Una vez que ha ingresado, Odontopraxis Americana S.A., ha gener</w:t>
      </w:r>
      <w:r w:rsidR="00C233F3">
        <w:rPr>
          <w:sz w:val="24"/>
          <w:szCs w:val="24"/>
        </w:rPr>
        <w:t>a</w:t>
      </w:r>
      <w:r>
        <w:rPr>
          <w:sz w:val="24"/>
          <w:szCs w:val="24"/>
        </w:rPr>
        <w:t xml:space="preserve">do para Ud. </w:t>
      </w:r>
      <w:r w:rsidR="00C233F3">
        <w:rPr>
          <w:sz w:val="24"/>
          <w:szCs w:val="24"/>
        </w:rPr>
        <w:t>su propio sitio</w:t>
      </w:r>
      <w:r>
        <w:rPr>
          <w:sz w:val="24"/>
          <w:szCs w:val="24"/>
        </w:rPr>
        <w:t xml:space="preserve"> de Gestión On Line</w:t>
      </w:r>
      <w:r w:rsidR="00C233F3">
        <w:rPr>
          <w:sz w:val="24"/>
          <w:szCs w:val="24"/>
        </w:rPr>
        <w:t xml:space="preserve"> para poder tener una </w:t>
      </w:r>
      <w:r>
        <w:rPr>
          <w:sz w:val="24"/>
          <w:szCs w:val="24"/>
        </w:rPr>
        <w:t>comunicación más asidua con nosotros.</w:t>
      </w:r>
    </w:p>
    <w:p w:rsidR="00A478D1" w:rsidRDefault="00A478D1" w:rsidP="00C233F3">
      <w:pPr>
        <w:ind w:firstLine="708"/>
        <w:jc w:val="both"/>
        <w:rPr>
          <w:sz w:val="24"/>
          <w:szCs w:val="24"/>
        </w:rPr>
      </w:pPr>
    </w:p>
    <w:p w:rsidR="00C233F3" w:rsidRDefault="00C233F3" w:rsidP="00C233F3">
      <w:pPr>
        <w:ind w:firstLine="708"/>
        <w:jc w:val="center"/>
        <w:rPr>
          <w:sz w:val="24"/>
          <w:szCs w:val="24"/>
        </w:rPr>
      </w:pPr>
      <w:r>
        <w:rPr>
          <w:noProof/>
          <w:lang w:val="es-AR" w:eastAsia="es-AR"/>
        </w:rPr>
        <w:drawing>
          <wp:inline distT="0" distB="0" distL="0" distR="0" wp14:anchorId="7254F098" wp14:editId="647AE5A6">
            <wp:extent cx="1933575" cy="2952023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5139" r="76893" b="2112"/>
                    <a:stretch/>
                  </pic:blipFill>
                  <pic:spPr bwMode="auto">
                    <a:xfrm>
                      <a:off x="0" y="0"/>
                      <a:ext cx="1937385" cy="295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8D1" w:rsidRPr="00A478D1" w:rsidRDefault="00A478D1" w:rsidP="00A478D1">
      <w:pPr>
        <w:rPr>
          <w:sz w:val="32"/>
          <w:szCs w:val="32"/>
        </w:rPr>
      </w:pPr>
      <w:r w:rsidRPr="00A478D1">
        <w:rPr>
          <w:sz w:val="32"/>
          <w:szCs w:val="32"/>
        </w:rPr>
        <w:t>Sector Utilidades</w:t>
      </w:r>
    </w:p>
    <w:p w:rsidR="00A478D1" w:rsidRPr="00A478D1" w:rsidRDefault="00A478D1" w:rsidP="00A478D1">
      <w:pPr>
        <w:pStyle w:val="Prrafodelista"/>
        <w:jc w:val="both"/>
        <w:rPr>
          <w:sz w:val="24"/>
          <w:szCs w:val="24"/>
        </w:rPr>
      </w:pPr>
    </w:p>
    <w:p w:rsidR="005929B2" w:rsidRDefault="00894EF8" w:rsidP="00894EF8">
      <w:pPr>
        <w:pStyle w:val="Prrafodelista"/>
        <w:numPr>
          <w:ilvl w:val="0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Validación / Carga de Prestaciones</w:t>
      </w:r>
    </w:p>
    <w:p w:rsidR="005929B2" w:rsidRDefault="005929B2" w:rsidP="005929B2">
      <w:pPr>
        <w:ind w:left="12"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Acceso al </w:t>
      </w:r>
      <w:r>
        <w:rPr>
          <w:sz w:val="24"/>
          <w:szCs w:val="24"/>
        </w:rPr>
        <w:t xml:space="preserve"> Sistema Nacional de Validación y Facturación </w:t>
      </w:r>
      <w:r>
        <w:rPr>
          <w:sz w:val="24"/>
          <w:szCs w:val="24"/>
        </w:rPr>
        <w:t>donde se le solicitará nuevamente un usuario y contraseña. Al inicio el usuario y contraseña será el mismo para la web como para el sistema. Si el prestador modifica la contraseña del sistema no se modificarán ambas sino solo la del Sistema.</w:t>
      </w:r>
    </w:p>
    <w:p w:rsidR="00A478D1" w:rsidRDefault="00A478D1" w:rsidP="005929B2">
      <w:pPr>
        <w:ind w:left="12" w:firstLine="708"/>
        <w:jc w:val="both"/>
        <w:rPr>
          <w:sz w:val="24"/>
          <w:szCs w:val="24"/>
        </w:rPr>
      </w:pPr>
    </w:p>
    <w:p w:rsidR="00030AF2" w:rsidRPr="00A478D1" w:rsidRDefault="00030AF2" w:rsidP="00A478D1">
      <w:pPr>
        <w:pStyle w:val="Prrafodelista"/>
        <w:numPr>
          <w:ilvl w:val="0"/>
          <w:numId w:val="11"/>
        </w:numPr>
        <w:jc w:val="both"/>
        <w:rPr>
          <w:noProof/>
          <w:sz w:val="24"/>
          <w:szCs w:val="24"/>
          <w:lang w:val="es-AR" w:eastAsia="es-AR"/>
        </w:rPr>
      </w:pPr>
      <w:r w:rsidRPr="00A478D1">
        <w:rPr>
          <w:noProof/>
          <w:sz w:val="24"/>
          <w:szCs w:val="24"/>
          <w:lang w:val="es-AR" w:eastAsia="es-AR"/>
        </w:rPr>
        <w:lastRenderedPageBreak/>
        <w:t>Consulta de liquidaciones</w:t>
      </w:r>
    </w:p>
    <w:p w:rsidR="003C0A36" w:rsidRDefault="00030AF2" w:rsidP="00030AF2">
      <w:pPr>
        <w:ind w:firstLine="708"/>
        <w:jc w:val="both"/>
        <w:rPr>
          <w:noProof/>
          <w:sz w:val="24"/>
          <w:szCs w:val="24"/>
          <w:lang w:val="es-AR" w:eastAsia="es-AR"/>
        </w:rPr>
      </w:pPr>
      <w:r>
        <w:rPr>
          <w:noProof/>
          <w:sz w:val="24"/>
          <w:szCs w:val="24"/>
          <w:lang w:val="es-AR" w:eastAsia="es-AR"/>
        </w:rPr>
        <w:t xml:space="preserve">Esta opción es opcional para el prestador. </w:t>
      </w:r>
    </w:p>
    <w:p w:rsidR="00030AF2" w:rsidRPr="00030AF2" w:rsidRDefault="00030AF2" w:rsidP="00030AF2">
      <w:pPr>
        <w:ind w:firstLine="708"/>
        <w:jc w:val="both"/>
        <w:rPr>
          <w:noProof/>
          <w:sz w:val="24"/>
          <w:szCs w:val="24"/>
          <w:lang w:val="es-AR" w:eastAsia="es-AR"/>
        </w:rPr>
      </w:pPr>
      <w:r>
        <w:rPr>
          <w:noProof/>
          <w:sz w:val="24"/>
          <w:szCs w:val="24"/>
          <w:lang w:val="es-AR" w:eastAsia="es-AR"/>
        </w:rPr>
        <w:t>El prestador puede solicitar la carga de sus liquidaciones enviando por única vez a</w:t>
      </w:r>
      <w:r w:rsidR="003C0A36">
        <w:rPr>
          <w:noProof/>
          <w:sz w:val="24"/>
          <w:szCs w:val="24"/>
          <w:lang w:val="es-AR" w:eastAsia="es-AR"/>
        </w:rPr>
        <w:t>l departamento de Profesionales (</w:t>
      </w:r>
      <w:r>
        <w:rPr>
          <w:noProof/>
          <w:sz w:val="24"/>
          <w:szCs w:val="24"/>
          <w:lang w:val="es-AR" w:eastAsia="es-AR"/>
        </w:rPr>
        <w:t xml:space="preserve"> </w:t>
      </w:r>
      <w:hyperlink r:id="rId14" w:history="1">
        <w:r w:rsidRPr="00B0434E">
          <w:rPr>
            <w:rStyle w:val="Hipervnculo"/>
            <w:noProof/>
            <w:sz w:val="24"/>
            <w:szCs w:val="24"/>
            <w:lang w:val="es-AR" w:eastAsia="es-AR"/>
          </w:rPr>
          <w:t>profesionales@odontopraxis.com.ar</w:t>
        </w:r>
      </w:hyperlink>
      <w:r>
        <w:rPr>
          <w:noProof/>
          <w:sz w:val="24"/>
          <w:szCs w:val="24"/>
          <w:lang w:val="es-AR" w:eastAsia="es-AR"/>
        </w:rPr>
        <w:t xml:space="preserve"> </w:t>
      </w:r>
      <w:r w:rsidR="003C0A36">
        <w:rPr>
          <w:noProof/>
          <w:sz w:val="24"/>
          <w:szCs w:val="24"/>
          <w:lang w:val="es-AR" w:eastAsia="es-AR"/>
        </w:rPr>
        <w:t xml:space="preserve">) de Odontopraxis Americana S.A. </w:t>
      </w:r>
      <w:r w:rsidR="00EF01D9">
        <w:rPr>
          <w:noProof/>
          <w:sz w:val="24"/>
          <w:szCs w:val="24"/>
          <w:lang w:val="es-AR" w:eastAsia="es-AR"/>
        </w:rPr>
        <w:t xml:space="preserve">el pedido de </w:t>
      </w:r>
      <w:r w:rsidR="003C0A36">
        <w:rPr>
          <w:noProof/>
          <w:sz w:val="24"/>
          <w:szCs w:val="24"/>
          <w:lang w:val="es-AR" w:eastAsia="es-AR"/>
        </w:rPr>
        <w:t xml:space="preserve">incorporacion de los documentos en forma mensual. La publicación de los documentos en el sitio de gestion on line </w:t>
      </w:r>
      <w:r w:rsidR="00EF01D9">
        <w:rPr>
          <w:noProof/>
          <w:sz w:val="24"/>
          <w:szCs w:val="24"/>
          <w:lang w:val="es-AR" w:eastAsia="es-AR"/>
        </w:rPr>
        <w:t>dará celeridad al prestador para el conocimiento de sus liquidaciones.</w:t>
      </w:r>
    </w:p>
    <w:p w:rsidR="00030AF2" w:rsidRDefault="00030AF2" w:rsidP="00030AF2">
      <w:pPr>
        <w:jc w:val="both"/>
        <w:rPr>
          <w:noProof/>
          <w:lang w:val="es-AR" w:eastAsia="es-AR"/>
        </w:rPr>
      </w:pPr>
    </w:p>
    <w:p w:rsidR="005929B2" w:rsidRDefault="00030AF2" w:rsidP="00EF01D9">
      <w:pPr>
        <w:jc w:val="center"/>
        <w:rPr>
          <w:sz w:val="24"/>
          <w:szCs w:val="24"/>
        </w:rPr>
      </w:pPr>
      <w:r>
        <w:rPr>
          <w:noProof/>
          <w:lang w:val="es-AR" w:eastAsia="es-AR"/>
        </w:rPr>
        <w:drawing>
          <wp:inline distT="0" distB="0" distL="0" distR="0" wp14:anchorId="5E0CF516" wp14:editId="6BBCC8B0">
            <wp:extent cx="5339650" cy="28860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770" t="9099" b="17486"/>
                    <a:stretch/>
                  </pic:blipFill>
                  <pic:spPr bwMode="auto">
                    <a:xfrm>
                      <a:off x="0" y="0"/>
                      <a:ext cx="5347534" cy="289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8D1" w:rsidRDefault="00A478D1" w:rsidP="005929B2">
      <w:pPr>
        <w:ind w:left="720"/>
        <w:jc w:val="both"/>
        <w:rPr>
          <w:sz w:val="24"/>
          <w:szCs w:val="24"/>
        </w:rPr>
      </w:pPr>
    </w:p>
    <w:p w:rsidR="00622CF1" w:rsidRPr="005929B2" w:rsidRDefault="00C233F3" w:rsidP="005929B2">
      <w:pPr>
        <w:ind w:left="720"/>
        <w:jc w:val="both"/>
        <w:rPr>
          <w:sz w:val="24"/>
          <w:szCs w:val="24"/>
        </w:rPr>
      </w:pPr>
      <w:r w:rsidRPr="005929B2">
        <w:rPr>
          <w:sz w:val="24"/>
          <w:szCs w:val="24"/>
        </w:rPr>
        <w:tab/>
      </w:r>
    </w:p>
    <w:p w:rsidR="00EF01D9" w:rsidRPr="00030AF2" w:rsidRDefault="00EF01D9" w:rsidP="00EF01D9">
      <w:pPr>
        <w:pStyle w:val="Prrafodelista"/>
        <w:numPr>
          <w:ilvl w:val="0"/>
          <w:numId w:val="11"/>
        </w:numPr>
        <w:jc w:val="both"/>
        <w:rPr>
          <w:noProof/>
          <w:sz w:val="24"/>
          <w:szCs w:val="24"/>
          <w:lang w:val="es-AR" w:eastAsia="es-AR"/>
        </w:rPr>
      </w:pPr>
      <w:r>
        <w:rPr>
          <w:sz w:val="24"/>
          <w:szCs w:val="24"/>
        </w:rPr>
        <w:t>Resumen de Liquidación</w:t>
      </w:r>
      <w:r w:rsidRPr="00EF01D9">
        <w:rPr>
          <w:noProof/>
          <w:sz w:val="24"/>
          <w:szCs w:val="24"/>
          <w:lang w:val="es-AR" w:eastAsia="es-AR"/>
        </w:rPr>
        <w:t xml:space="preserve"> </w:t>
      </w:r>
    </w:p>
    <w:p w:rsidR="00EF01D9" w:rsidRDefault="00EF01D9" w:rsidP="00EF01D9">
      <w:pPr>
        <w:ind w:firstLine="708"/>
        <w:jc w:val="both"/>
        <w:rPr>
          <w:noProof/>
          <w:sz w:val="24"/>
          <w:szCs w:val="24"/>
          <w:lang w:val="es-AR" w:eastAsia="es-AR"/>
        </w:rPr>
      </w:pPr>
      <w:r>
        <w:rPr>
          <w:noProof/>
          <w:sz w:val="24"/>
          <w:szCs w:val="24"/>
          <w:lang w:val="es-AR" w:eastAsia="es-AR"/>
        </w:rPr>
        <w:t xml:space="preserve">Esta opción es opcional para el prestador. </w:t>
      </w:r>
    </w:p>
    <w:p w:rsidR="00EF01D9" w:rsidRDefault="00EF01D9" w:rsidP="00EF01D9">
      <w:pPr>
        <w:ind w:firstLine="708"/>
        <w:jc w:val="both"/>
        <w:rPr>
          <w:noProof/>
          <w:sz w:val="24"/>
          <w:szCs w:val="24"/>
          <w:lang w:val="es-AR" w:eastAsia="es-AR"/>
        </w:rPr>
      </w:pPr>
      <w:r>
        <w:rPr>
          <w:noProof/>
          <w:sz w:val="24"/>
          <w:szCs w:val="24"/>
          <w:lang w:val="es-AR" w:eastAsia="es-AR"/>
        </w:rPr>
        <w:t>El prestador</w:t>
      </w:r>
      <w:r>
        <w:rPr>
          <w:noProof/>
          <w:sz w:val="24"/>
          <w:szCs w:val="24"/>
          <w:lang w:val="es-AR" w:eastAsia="es-AR"/>
        </w:rPr>
        <w:t xml:space="preserve">, si ha solicitado la incorporación de las liquidaciones, </w:t>
      </w:r>
      <w:r>
        <w:rPr>
          <w:noProof/>
          <w:sz w:val="24"/>
          <w:szCs w:val="24"/>
          <w:lang w:val="es-AR" w:eastAsia="es-AR"/>
        </w:rPr>
        <w:t xml:space="preserve"> </w:t>
      </w:r>
      <w:r>
        <w:rPr>
          <w:noProof/>
          <w:sz w:val="24"/>
          <w:szCs w:val="24"/>
          <w:lang w:val="es-AR" w:eastAsia="es-AR"/>
        </w:rPr>
        <w:t>también tendrá los resúmenes de las liquidaciones mensuales donde poseerá los números generales de la liquidación sin tener que realizar ninguna cuenta adicional.</w:t>
      </w:r>
    </w:p>
    <w:p w:rsidR="00EF01D9" w:rsidRDefault="00EF01D9" w:rsidP="00EF01D9">
      <w:pPr>
        <w:jc w:val="center"/>
        <w:rPr>
          <w:noProof/>
          <w:sz w:val="24"/>
          <w:szCs w:val="24"/>
          <w:lang w:val="es-AR" w:eastAsia="es-AR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1238D941" wp14:editId="7B0D297F">
            <wp:extent cx="4850379" cy="227647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460" t="11296" r="1752" b="26270"/>
                    <a:stretch/>
                  </pic:blipFill>
                  <pic:spPr bwMode="auto">
                    <a:xfrm>
                      <a:off x="0" y="0"/>
                      <a:ext cx="4856507" cy="2279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1D9" w:rsidRDefault="00EF01D9" w:rsidP="00EF01D9">
      <w:pPr>
        <w:ind w:left="12" w:firstLine="708"/>
        <w:jc w:val="both"/>
        <w:rPr>
          <w:sz w:val="24"/>
          <w:szCs w:val="24"/>
        </w:rPr>
      </w:pPr>
    </w:p>
    <w:p w:rsidR="00EF01D9" w:rsidRDefault="00EF01D9" w:rsidP="00F43B39">
      <w:pPr>
        <w:rPr>
          <w:sz w:val="32"/>
          <w:szCs w:val="32"/>
        </w:rPr>
      </w:pPr>
      <w:r>
        <w:rPr>
          <w:sz w:val="32"/>
          <w:szCs w:val="32"/>
        </w:rPr>
        <w:t xml:space="preserve">Sector </w:t>
      </w:r>
      <w:r>
        <w:rPr>
          <w:sz w:val="32"/>
          <w:szCs w:val="32"/>
        </w:rPr>
        <w:t>Solicitu</w:t>
      </w:r>
      <w:r w:rsidR="00F43B39">
        <w:rPr>
          <w:sz w:val="32"/>
          <w:szCs w:val="32"/>
        </w:rPr>
        <w:t>des</w:t>
      </w:r>
    </w:p>
    <w:p w:rsidR="00A478D1" w:rsidRPr="00F43B39" w:rsidRDefault="00A478D1" w:rsidP="00F43B39">
      <w:pPr>
        <w:rPr>
          <w:sz w:val="32"/>
          <w:szCs w:val="32"/>
        </w:rPr>
      </w:pPr>
    </w:p>
    <w:p w:rsidR="00EF01D9" w:rsidRPr="00F43B39" w:rsidRDefault="00EF01D9" w:rsidP="00F43B39">
      <w:pPr>
        <w:pStyle w:val="Prrafodelista"/>
        <w:numPr>
          <w:ilvl w:val="0"/>
          <w:numId w:val="11"/>
        </w:numPr>
        <w:jc w:val="both"/>
        <w:rPr>
          <w:noProof/>
          <w:sz w:val="24"/>
          <w:szCs w:val="24"/>
          <w:lang w:val="es-AR" w:eastAsia="es-AR"/>
        </w:rPr>
      </w:pPr>
      <w:r w:rsidRPr="00F43B39">
        <w:rPr>
          <w:noProof/>
          <w:sz w:val="24"/>
          <w:szCs w:val="24"/>
          <w:lang w:val="es-AR" w:eastAsia="es-AR"/>
        </w:rPr>
        <w:t>Actualizar datos personales</w:t>
      </w:r>
    </w:p>
    <w:p w:rsidR="00EF01D9" w:rsidRPr="00030AF2" w:rsidRDefault="00EF01D9" w:rsidP="00F43B39">
      <w:pPr>
        <w:jc w:val="center"/>
        <w:rPr>
          <w:noProof/>
          <w:sz w:val="24"/>
          <w:szCs w:val="24"/>
          <w:lang w:val="es-AR" w:eastAsia="es-AR"/>
        </w:rPr>
      </w:pPr>
      <w:r>
        <w:rPr>
          <w:noProof/>
          <w:lang w:val="es-AR" w:eastAsia="es-AR"/>
        </w:rPr>
        <w:drawing>
          <wp:inline distT="0" distB="0" distL="0" distR="0" wp14:anchorId="4676B423" wp14:editId="5A69E187">
            <wp:extent cx="3418493" cy="40005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575" t="7844" r="27152"/>
                    <a:stretch/>
                  </pic:blipFill>
                  <pic:spPr bwMode="auto">
                    <a:xfrm>
                      <a:off x="0" y="0"/>
                      <a:ext cx="3430285" cy="401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EF8" w:rsidRPr="00EF01D9" w:rsidRDefault="00894EF8" w:rsidP="00EF01D9">
      <w:pPr>
        <w:pStyle w:val="Prrafodelista"/>
        <w:jc w:val="both"/>
        <w:rPr>
          <w:sz w:val="24"/>
          <w:szCs w:val="24"/>
        </w:rPr>
      </w:pPr>
    </w:p>
    <w:p w:rsidR="00EF01D9" w:rsidRDefault="00F43B39" w:rsidP="00A01813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En la opción Actualizar Datos Personales Ud. podrá informarnos </w:t>
      </w:r>
      <w:r w:rsidR="003C5394">
        <w:rPr>
          <w:sz w:val="24"/>
          <w:szCs w:val="24"/>
        </w:rPr>
        <w:t>los datos que han sido modificados por mudanza, cambio de número de teléfono, etc. Y poder tener su ficha actualizada.</w:t>
      </w:r>
    </w:p>
    <w:p w:rsidR="003C5394" w:rsidRDefault="003C5394" w:rsidP="003C5394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ABM de Consultorio</w:t>
      </w:r>
    </w:p>
    <w:p w:rsidR="00C274E0" w:rsidRDefault="003C5394" w:rsidP="00C274E0">
      <w:pPr>
        <w:ind w:firstLine="708"/>
        <w:jc w:val="both"/>
        <w:rPr>
          <w:sz w:val="24"/>
          <w:szCs w:val="24"/>
        </w:rPr>
      </w:pPr>
      <w:r w:rsidRPr="003C5394">
        <w:rPr>
          <w:sz w:val="24"/>
          <w:szCs w:val="24"/>
        </w:rPr>
        <w:t>El profesional podrá actualizar los datos del consultorio como así también informar l</w:t>
      </w:r>
      <w:r w:rsidR="00C274E0">
        <w:rPr>
          <w:sz w:val="24"/>
          <w:szCs w:val="24"/>
        </w:rPr>
        <w:t xml:space="preserve">a baja del consultorio. </w:t>
      </w:r>
    </w:p>
    <w:p w:rsidR="003C5394" w:rsidRPr="003C5394" w:rsidRDefault="00C274E0" w:rsidP="00C274E0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Para todas las solicitudes Odontopraxis Americana se comunicará con el Ud. a fin de corroborar los datos (por este tema es importante la ficha actualizada).</w:t>
      </w:r>
    </w:p>
    <w:p w:rsidR="003C5394" w:rsidRDefault="003C5394" w:rsidP="00A01813">
      <w:pPr>
        <w:jc w:val="both"/>
        <w:rPr>
          <w:noProof/>
          <w:lang w:val="es-AR" w:eastAsia="es-AR"/>
        </w:rPr>
      </w:pPr>
    </w:p>
    <w:p w:rsidR="00F43B39" w:rsidRDefault="003C5394" w:rsidP="003C5394">
      <w:pPr>
        <w:jc w:val="center"/>
        <w:rPr>
          <w:sz w:val="24"/>
          <w:szCs w:val="24"/>
        </w:rPr>
      </w:pPr>
      <w:r>
        <w:rPr>
          <w:noProof/>
          <w:lang w:val="es-AR" w:eastAsia="es-AR"/>
        </w:rPr>
        <w:drawing>
          <wp:inline distT="0" distB="0" distL="0" distR="0" wp14:anchorId="371E1A73" wp14:editId="7446F87A">
            <wp:extent cx="4276725" cy="3745140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284" t="8784" r="21154"/>
                    <a:stretch/>
                  </pic:blipFill>
                  <pic:spPr bwMode="auto">
                    <a:xfrm>
                      <a:off x="0" y="0"/>
                      <a:ext cx="4283026" cy="3750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394" w:rsidRDefault="003C5394" w:rsidP="00A01813">
      <w:pPr>
        <w:jc w:val="both"/>
        <w:rPr>
          <w:sz w:val="24"/>
          <w:szCs w:val="24"/>
        </w:rPr>
      </w:pPr>
    </w:p>
    <w:p w:rsidR="003C5394" w:rsidRDefault="00C274E0" w:rsidP="00C274E0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ABM Datos Impositivos</w:t>
      </w:r>
    </w:p>
    <w:p w:rsidR="00C274E0" w:rsidRDefault="00C274E0" w:rsidP="00C274E0">
      <w:pPr>
        <w:ind w:left="708" w:firstLine="708"/>
        <w:jc w:val="both"/>
        <w:rPr>
          <w:sz w:val="24"/>
          <w:szCs w:val="24"/>
        </w:rPr>
      </w:pPr>
      <w:r>
        <w:rPr>
          <w:sz w:val="24"/>
          <w:szCs w:val="24"/>
        </w:rPr>
        <w:t>El profesional podrá mandar los datos impositivos escaneados para mayor celeridad en la actualización o alta en Odontopraxis Americana S.A.</w:t>
      </w:r>
    </w:p>
    <w:p w:rsidR="00D821D5" w:rsidRDefault="00D821D5" w:rsidP="00C274E0">
      <w:pPr>
        <w:ind w:left="708" w:firstLine="708"/>
        <w:jc w:val="both"/>
        <w:rPr>
          <w:sz w:val="24"/>
          <w:szCs w:val="24"/>
        </w:rPr>
      </w:pPr>
      <w:r>
        <w:rPr>
          <w:sz w:val="24"/>
          <w:szCs w:val="24"/>
        </w:rPr>
        <w:t>Los documentos escaneados que puede enviar serán Constancia de Monotributo, Constancia de C.U.I.T., Exención de Ingresos Brutos, Exención de Ganancias y un ítem generalizado de Otro Documento Impositivo.</w:t>
      </w:r>
    </w:p>
    <w:p w:rsidR="00C274E0" w:rsidRDefault="00C274E0" w:rsidP="00C274E0">
      <w:pPr>
        <w:ind w:left="708"/>
        <w:jc w:val="both"/>
        <w:rPr>
          <w:sz w:val="24"/>
          <w:szCs w:val="24"/>
        </w:rPr>
      </w:pPr>
    </w:p>
    <w:p w:rsidR="00C274E0" w:rsidRDefault="00C274E0" w:rsidP="00C274E0">
      <w:pPr>
        <w:ind w:left="708"/>
        <w:jc w:val="both"/>
        <w:rPr>
          <w:noProof/>
          <w:lang w:val="es-AR" w:eastAsia="es-AR"/>
        </w:rPr>
      </w:pPr>
    </w:p>
    <w:p w:rsidR="00C274E0" w:rsidRPr="00C274E0" w:rsidRDefault="00C274E0" w:rsidP="00C274E0">
      <w:pPr>
        <w:ind w:left="708"/>
        <w:jc w:val="center"/>
        <w:rPr>
          <w:sz w:val="24"/>
          <w:szCs w:val="24"/>
        </w:rPr>
      </w:pPr>
      <w:r>
        <w:rPr>
          <w:noProof/>
          <w:lang w:val="es-AR" w:eastAsia="es-AR"/>
        </w:rPr>
        <w:drawing>
          <wp:inline distT="0" distB="0" distL="0" distR="0" wp14:anchorId="4E2938D4" wp14:editId="35F51E0D">
            <wp:extent cx="2362200" cy="360851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2754" t="17255" r="48495" b="4623"/>
                    <a:stretch/>
                  </pic:blipFill>
                  <pic:spPr bwMode="auto">
                    <a:xfrm>
                      <a:off x="0" y="0"/>
                      <a:ext cx="2364811" cy="3612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5394" w:rsidRDefault="003C5394" w:rsidP="00A01813">
      <w:pPr>
        <w:jc w:val="both"/>
        <w:rPr>
          <w:sz w:val="24"/>
          <w:szCs w:val="24"/>
        </w:rPr>
      </w:pPr>
    </w:p>
    <w:p w:rsidR="00A478D1" w:rsidRDefault="00A478D1" w:rsidP="00A01813">
      <w:pPr>
        <w:jc w:val="both"/>
        <w:rPr>
          <w:sz w:val="24"/>
          <w:szCs w:val="24"/>
        </w:rPr>
      </w:pPr>
    </w:p>
    <w:p w:rsidR="003C5394" w:rsidRDefault="00D821D5" w:rsidP="00D821D5">
      <w:pPr>
        <w:pStyle w:val="Prrafodelista"/>
        <w:numPr>
          <w:ilvl w:val="0"/>
          <w:numId w:val="11"/>
        </w:numPr>
        <w:jc w:val="both"/>
        <w:rPr>
          <w:sz w:val="24"/>
          <w:szCs w:val="24"/>
        </w:rPr>
      </w:pPr>
      <w:r>
        <w:rPr>
          <w:sz w:val="24"/>
          <w:szCs w:val="24"/>
        </w:rPr>
        <w:t>Comprobantes con Vencimientos</w:t>
      </w:r>
    </w:p>
    <w:p w:rsidR="00D821D5" w:rsidRDefault="00D821D5" w:rsidP="00D821D5">
      <w:pPr>
        <w:pStyle w:val="Prrafodelista"/>
        <w:ind w:firstLine="696"/>
        <w:jc w:val="both"/>
        <w:rPr>
          <w:sz w:val="24"/>
          <w:szCs w:val="24"/>
        </w:rPr>
      </w:pPr>
    </w:p>
    <w:p w:rsidR="00A478D1" w:rsidRDefault="00A478D1" w:rsidP="00D821D5">
      <w:pPr>
        <w:pStyle w:val="Prrafodelista"/>
        <w:ind w:firstLine="696"/>
        <w:jc w:val="both"/>
        <w:rPr>
          <w:sz w:val="24"/>
          <w:szCs w:val="24"/>
        </w:rPr>
      </w:pPr>
    </w:p>
    <w:p w:rsidR="00D821D5" w:rsidRDefault="00D821D5" w:rsidP="00A478D1">
      <w:pPr>
        <w:pStyle w:val="Prrafodelista"/>
        <w:ind w:firstLine="696"/>
        <w:jc w:val="both"/>
        <w:rPr>
          <w:sz w:val="24"/>
          <w:szCs w:val="24"/>
        </w:rPr>
      </w:pPr>
      <w:r w:rsidRPr="00D821D5">
        <w:rPr>
          <w:sz w:val="24"/>
          <w:szCs w:val="24"/>
        </w:rPr>
        <w:t xml:space="preserve">El profesional podrá mandar los </w:t>
      </w:r>
      <w:r>
        <w:rPr>
          <w:sz w:val="24"/>
          <w:szCs w:val="24"/>
        </w:rPr>
        <w:t xml:space="preserve">comprobantes que poseen vencimiento </w:t>
      </w:r>
      <w:r w:rsidRPr="00D821D5">
        <w:rPr>
          <w:sz w:val="24"/>
          <w:szCs w:val="24"/>
        </w:rPr>
        <w:t xml:space="preserve"> escaneados para mayor celeridad en la actualización o alta en Odontopraxis Ameri</w:t>
      </w:r>
      <w:r w:rsidRPr="00A478D1">
        <w:rPr>
          <w:sz w:val="24"/>
          <w:szCs w:val="24"/>
        </w:rPr>
        <w:t>cana S.A.</w:t>
      </w:r>
    </w:p>
    <w:p w:rsidR="00A478D1" w:rsidRPr="00A478D1" w:rsidRDefault="00A478D1" w:rsidP="00A478D1">
      <w:pPr>
        <w:pStyle w:val="Prrafodelista"/>
        <w:ind w:firstLine="696"/>
        <w:jc w:val="both"/>
        <w:rPr>
          <w:sz w:val="24"/>
          <w:szCs w:val="24"/>
        </w:rPr>
      </w:pPr>
    </w:p>
    <w:p w:rsidR="00D821D5" w:rsidRDefault="00D821D5" w:rsidP="00D821D5">
      <w:pPr>
        <w:ind w:left="708" w:firstLine="708"/>
        <w:jc w:val="both"/>
        <w:rPr>
          <w:sz w:val="24"/>
          <w:szCs w:val="24"/>
        </w:rPr>
      </w:pPr>
      <w:r w:rsidRPr="00D821D5">
        <w:rPr>
          <w:sz w:val="24"/>
          <w:szCs w:val="24"/>
        </w:rPr>
        <w:t xml:space="preserve">Los documentos escaneados que puede enviar serán </w:t>
      </w:r>
      <w:r>
        <w:rPr>
          <w:sz w:val="24"/>
          <w:szCs w:val="24"/>
        </w:rPr>
        <w:t xml:space="preserve">Comprobante de Cobertura de Responsabilidad Civil (Mala Praxis) solicitando la primera hoja de la cobertura y el Comprobante del registro de </w:t>
      </w:r>
      <w:proofErr w:type="spellStart"/>
      <w:r>
        <w:rPr>
          <w:sz w:val="24"/>
          <w:szCs w:val="24"/>
        </w:rPr>
        <w:t>S.S.Salud</w:t>
      </w:r>
      <w:proofErr w:type="spellEnd"/>
      <w:r>
        <w:rPr>
          <w:sz w:val="24"/>
          <w:szCs w:val="24"/>
        </w:rPr>
        <w:t>.</w:t>
      </w:r>
    </w:p>
    <w:p w:rsidR="00D821D5" w:rsidRPr="00D821D5" w:rsidRDefault="00D821D5" w:rsidP="00D821D5">
      <w:pPr>
        <w:ind w:left="708" w:firstLine="708"/>
        <w:jc w:val="both"/>
        <w:rPr>
          <w:sz w:val="24"/>
          <w:szCs w:val="24"/>
        </w:rPr>
      </w:pPr>
    </w:p>
    <w:p w:rsidR="00D821D5" w:rsidRDefault="00D821D5" w:rsidP="00D821D5">
      <w:pPr>
        <w:jc w:val="both"/>
        <w:rPr>
          <w:noProof/>
          <w:lang w:val="es-AR" w:eastAsia="es-AR"/>
        </w:rPr>
      </w:pPr>
    </w:p>
    <w:p w:rsidR="00D821D5" w:rsidRPr="00D821D5" w:rsidRDefault="00D821D5" w:rsidP="00D821D5">
      <w:pPr>
        <w:jc w:val="center"/>
        <w:rPr>
          <w:sz w:val="24"/>
          <w:szCs w:val="24"/>
        </w:rPr>
      </w:pPr>
      <w:r>
        <w:rPr>
          <w:noProof/>
          <w:lang w:val="es-AR" w:eastAsia="es-AR"/>
        </w:rPr>
        <w:lastRenderedPageBreak/>
        <w:drawing>
          <wp:inline distT="0" distB="0" distL="0" distR="0" wp14:anchorId="7628F269" wp14:editId="0AF5796C">
            <wp:extent cx="2552700" cy="2834806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694" t="9412" r="29445"/>
                    <a:stretch/>
                  </pic:blipFill>
                  <pic:spPr bwMode="auto">
                    <a:xfrm>
                      <a:off x="0" y="0"/>
                      <a:ext cx="2568965" cy="285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1D5" w:rsidRDefault="00D821D5" w:rsidP="00D821D5">
      <w:pPr>
        <w:ind w:left="12" w:firstLine="708"/>
        <w:jc w:val="both"/>
        <w:rPr>
          <w:sz w:val="24"/>
          <w:szCs w:val="24"/>
        </w:rPr>
      </w:pPr>
    </w:p>
    <w:p w:rsidR="00D821D5" w:rsidRPr="00F43B39" w:rsidRDefault="00D821D5" w:rsidP="00D821D5">
      <w:pPr>
        <w:rPr>
          <w:sz w:val="32"/>
          <w:szCs w:val="32"/>
        </w:rPr>
      </w:pPr>
      <w:r>
        <w:rPr>
          <w:sz w:val="32"/>
          <w:szCs w:val="32"/>
        </w:rPr>
        <w:t>Sector Solicitudes</w:t>
      </w:r>
    </w:p>
    <w:p w:rsidR="00D821D5" w:rsidRPr="00F43B39" w:rsidRDefault="001A55E6" w:rsidP="00D821D5">
      <w:pPr>
        <w:pStyle w:val="Prrafodelista"/>
        <w:numPr>
          <w:ilvl w:val="0"/>
          <w:numId w:val="11"/>
        </w:numPr>
        <w:jc w:val="both"/>
        <w:rPr>
          <w:noProof/>
          <w:sz w:val="24"/>
          <w:szCs w:val="24"/>
          <w:lang w:val="es-AR" w:eastAsia="es-AR"/>
        </w:rPr>
      </w:pPr>
      <w:r>
        <w:rPr>
          <w:noProof/>
          <w:sz w:val="24"/>
          <w:szCs w:val="24"/>
          <w:lang w:val="es-AR" w:eastAsia="es-AR"/>
        </w:rPr>
        <w:t>N</w:t>
      </w:r>
      <w:r w:rsidR="00D821D5">
        <w:rPr>
          <w:noProof/>
          <w:sz w:val="24"/>
          <w:szCs w:val="24"/>
          <w:lang w:val="es-AR" w:eastAsia="es-AR"/>
        </w:rPr>
        <w:t>ovedades</w:t>
      </w:r>
    </w:p>
    <w:p w:rsidR="00622CF1" w:rsidRDefault="00622CF1" w:rsidP="00622CF1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La opción “Novedades” son documentos básicos donde la empresa volcará instructivos, informes, novedades, forma de uso del sistema nacional de validación y facturación.</w:t>
      </w:r>
    </w:p>
    <w:p w:rsidR="00622CF1" w:rsidRDefault="00622CF1" w:rsidP="00622CF1">
      <w:pPr>
        <w:ind w:firstLine="708"/>
        <w:jc w:val="both"/>
        <w:rPr>
          <w:sz w:val="24"/>
          <w:szCs w:val="24"/>
        </w:rPr>
      </w:pPr>
    </w:p>
    <w:p w:rsidR="00622CF1" w:rsidRPr="00F809AF" w:rsidRDefault="00622CF1" w:rsidP="00622CF1">
      <w:pPr>
        <w:rPr>
          <w:sz w:val="24"/>
          <w:szCs w:val="24"/>
        </w:rPr>
      </w:pPr>
      <w:r>
        <w:rPr>
          <w:noProof/>
          <w:lang w:val="es-AR" w:eastAsia="es-AR"/>
        </w:rPr>
        <w:drawing>
          <wp:inline distT="0" distB="0" distL="0" distR="0" wp14:anchorId="59B7852F" wp14:editId="0B8A5DE3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2CF1" w:rsidRPr="00F809AF" w:rsidSect="00A06200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2343" w:rsidRDefault="00352343" w:rsidP="00277529">
      <w:pPr>
        <w:spacing w:after="0" w:line="240" w:lineRule="auto"/>
      </w:pPr>
      <w:r>
        <w:separator/>
      </w:r>
    </w:p>
  </w:endnote>
  <w:endnote w:type="continuationSeparator" w:id="0">
    <w:p w:rsidR="00352343" w:rsidRDefault="00352343" w:rsidP="00277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7529" w:rsidRDefault="00040B86">
    <w:pPr>
      <w:pStyle w:val="Piedepgina"/>
    </w:pPr>
    <w:r>
      <w:rPr>
        <w:noProof/>
        <w:lang w:val="es-AR" w:eastAsia="es-AR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align>center</wp:align>
              </wp:positionH>
              <wp:positionV relativeFrom="line">
                <wp:align>top</wp:align>
              </wp:positionV>
              <wp:extent cx="7366635" cy="347345"/>
              <wp:effectExtent l="9525" t="9525" r="5715" b="5080"/>
              <wp:wrapTopAndBottom/>
              <wp:docPr id="3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66635" cy="347345"/>
                        <a:chOff x="321" y="14850"/>
                        <a:chExt cx="11601" cy="547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374" y="14903"/>
                          <a:ext cx="9346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accent2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pacing w:val="60"/>
                              </w:rPr>
                              <w:alias w:val="Dirección"/>
                              <w:id w:val="79885540"/>
                              <w:placeholder>
                                <w:docPart w:val="B512081D1B4447F2B752386BBDC92B82"/>
                              </w:placeholder>
                              <w:dataBinding w:prefixMappings="xmlns:ns0='http://schemas.microsoft.com/office/2006/coverPageProps'" w:xpath="/ns0:CoverPageProperties[1]/ns0:CompanyAddress[1]" w:storeItemID="{55AF091B-3C7A-41E3-B477-F2FDAA23CFDA}"/>
                              <w:text w:multiLine="1"/>
                            </w:sdtPr>
                            <w:sdtEndPr/>
                            <w:sdtContent>
                              <w:p w:rsidR="005F1978" w:rsidRDefault="005F1978">
                                <w:pPr>
                                  <w:pStyle w:val="Piedepgina"/>
                                  <w:jc w:val="right"/>
                                  <w:rPr>
                                    <w:color w:val="FFFFFF" w:themeColor="background1"/>
                                    <w:spacing w:val="6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pacing w:val="60"/>
                                  </w:rPr>
                                  <w:t>www.odontopraxis.com.ar</w:t>
                                </w:r>
                              </w:p>
                            </w:sdtContent>
                          </w:sdt>
                          <w:p w:rsidR="005F1978" w:rsidRDefault="005F1978">
                            <w:pPr>
                              <w:pStyle w:val="Encabezado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Rectangle 3"/>
                      <wps:cNvSpPr>
                        <a:spLocks noChangeArrowheads="1"/>
                      </wps:cNvSpPr>
                      <wps:spPr bwMode="auto">
                        <a:xfrm>
                          <a:off x="9763" y="14903"/>
                          <a:ext cx="2102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F1978" w:rsidRDefault="005F1978">
                            <w:pPr>
                              <w:pStyle w:val="Piedepgina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Página </w:t>
                            </w:r>
                            <w:r w:rsidR="00194E46">
                              <w:fldChar w:fldCharType="begin"/>
                            </w:r>
                            <w:r w:rsidR="00194E46">
                              <w:instrText xml:space="preserve"> PAGE   \* MERGEFORMAT </w:instrText>
                            </w:r>
                            <w:r w:rsidR="00194E46">
                              <w:fldChar w:fldCharType="separate"/>
                            </w:r>
                            <w:r w:rsidR="007A66D8" w:rsidRPr="007A66D8">
                              <w:rPr>
                                <w:noProof/>
                                <w:color w:val="FFFFFF" w:themeColor="background1"/>
                              </w:rPr>
                              <w:t>2</w:t>
                            </w:r>
                            <w:r w:rsidR="00194E46">
                              <w:rPr>
                                <w:noProof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Rectangle 4"/>
                      <wps:cNvSpPr>
                        <a:spLocks noChangeArrowheads="1"/>
                      </wps:cNvSpPr>
                      <wps:spPr bwMode="auto">
                        <a:xfrm>
                          <a:off x="321" y="14850"/>
                          <a:ext cx="11601" cy="5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0;margin-top:0;width:580.05pt;height:27.35pt;z-index:251660288;mso-position-horizontal:center;mso-position-horizontal-relative:page;mso-position-vertical:top;mso-position-vertical-relative:line" coordorigin="321,14850" coordsize="11601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GMjxwMAAPsNAAAOAAAAZHJzL2Uyb0RvYy54bWzsV1tv2zYUfh+w/0Dw3dGNkiwhSpHacTAg&#10;24q2+wG0RF0widRIOnI67L/vkJQdOxnarUUCDKgfZJGHPDznO5ePunyzH3p0z6TqBC9wcOFjxHgp&#10;qo43Bf7t42axxEhpyivaC84K/MAUfnP14w+X05izULSir5hEoISrfBoL3Go95p6nypYNVF2IkXEQ&#10;1kIOVMNQNl4l6QTah94LfT/xJiGrUYqSKQWzayfEV1Z/XbNS/1rXimnUFxhs0/Yp7XNrnt7VJc0b&#10;Sce2K2cz6FdYMdCOw6FHVWuqKdrJ7pmqoSulUKLWF6UYPFHXXcmsD+BN4D/x5laK3Wh9afKpGY8w&#10;AbRPcPpqteUv9+8k6qoCRxhxOkCI7KkoMNBMY5PDils5fhjfSecfvN6J8ncFYu+p3Iwbtxhtp59F&#10;BeroTgsLzb6Wg1EBTqO9jcDDMQJsr1EJk2mUJEkUY1SCLCJpRGIXorKFOJptURhgBMKALOM5fGV7&#10;M28PgsQHsdkck9Ts9GjuzrW2zrYZxyDd1COi6tsQ/dDSkdlAKYPXjCg5IPoe0pDypmcodKjaVQdI&#10;lcMTcbFqYRW7llJMLaMVGGWjAKafbDADBdH4IsBRCgZYpDI/cigeYM4ikjiYSGRNOsJE81EqfcvE&#10;gMxLgSXYbsNH7++UdogelphoKtF31abrezswZctWvUT3FAqOliXjOrTb+90A+eDm09j359jBtAms&#10;XW6nwBJb/EaLDd/ZAT03x3BhDnS2uBlwDKwzMuOiLbw/syAk/tswW2ySZbogGxIvstRfLvwge5sl&#10;PsnIevOXsS0gedtVFeN3HWeHJhCQf5cSczty5WvbAJoKnMVhbN0+s/7o2EvBM3QaumnfDQVeAsQH&#10;kE0y3fAKAKO5pl3v3r1zxy3YgN7h3+JpU89kmysZvd/uQYtJwa2oHiAJpYAcgcYKFAAvrZCfMJqg&#10;nRZY/bGjkmHU/8QhkbOAENN/7YDEaQgDeSrZnkooL0FVgTVG7nWlXc/ejbJrWjgpsOhycQ3dpe5s&#10;Xj5aBS6YART4K1U6FJPrnY+VbivOWAH94KUrPUsT6N7/XOph4IffS/31S10222MftKV47G6nDfM1&#10;Ctay+0zn3+vWVeTM0AF0oaeFS16Top9fZg4U/ZmrzH/m6CNf0rznn6GnF8lZOHLm5ecM7Wc3y5sl&#10;WZAwuVkQf71eXG9WZJFsgjReR+vVah2cM7Th/W9naGPPOTGfer6xv/nyeLLshC/dfQeuKl/gy/8L&#10;SdrLMXxhWO6fv4bMJ8zp2JLq4zfb1d8AAAD//wMAUEsDBBQABgAIAAAAIQCmPpuG3QAAAAUBAAAP&#10;AAAAZHJzL2Rvd25yZXYueG1sTI9BS8NAEIXvgv9hGcGb3azaWmI2pRT1VIS2gvQ2zU6T0OxsyG6T&#10;9N+79aKXgcd7vPdNthhtI3rqfO1Yg5okIIgLZ2ouNXzt3h/mIHxANtg4Jg0X8rDIb28yTI0beEP9&#10;NpQilrBPUUMVQptK6YuKLPqJa4mjd3SdxRBlV0rT4RDLbSMfk2QmLdYcFypsaVVRcdqerYaPAYfl&#10;k3rr16fj6rLfTT+/14q0vr8bl68gAo3hLwxX/IgOeWQ6uDMbLxoN8ZHwe6+emiUKxEHD9PkFZJ7J&#10;//T5DwAAAP//AwBQSwECLQAUAAYACAAAACEAtoM4kv4AAADhAQAAEwAAAAAAAAAAAAAAAAAAAAAA&#10;W0NvbnRlbnRfVHlwZXNdLnhtbFBLAQItABQABgAIAAAAIQA4/SH/1gAAAJQBAAALAAAAAAAAAAAA&#10;AAAAAC8BAABfcmVscy8ucmVsc1BLAQItABQABgAIAAAAIQAieGMjxwMAAPsNAAAOAAAAAAAAAAAA&#10;AAAAAC4CAABkcnMvZTJvRG9jLnhtbFBLAQItABQABgAIAAAAIQCmPpuG3QAAAAUBAAAPAAAAAAAA&#10;AAAAAAAAACEGAABkcnMvZG93bnJldi54bWxQSwUGAAAAAAQABADzAAAAKwcAAAAA&#10;">
              <v:rect id="Rectangle 2" o:spid="_x0000_s1027" style="position:absolute;left:374;top:14903;width:934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SGgsMA&#10;AADaAAAADwAAAGRycy9kb3ducmV2LnhtbESPT2vCQBTE7wW/w/KE3upGKUWiGxEhEMRLbXro7ZF9&#10;+YPZtzG7MbGfvisIPQ4z8xtmu5tMK27Uu8ayguUiAkFcWN1wpSD/St/WIJxH1thaJgV3crBLZi9b&#10;jLUd+ZNuZ1+JAGEXo4La+y6W0hU1GXQL2xEHr7S9QR9kX0nd4xjgppWrKPqQBhsOCzV2dKipuJwH&#10;o+D0zcM9z6LrMV/vf/FnTMvRpEq9zqf9BoSnyf+Hn+1MK3iHx5VwA2T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SGgsMAAADaAAAADwAAAAAAAAAAAAAAAACYAgAAZHJzL2Rv&#10;d25yZXYueG1sUEsFBgAAAAAEAAQA9QAAAIgDAAAAAA==&#10;" fillcolor="#943634 [2405]" stroked="f" strokecolor="#943634 [2405]">
                <v:textbox>
                  <w:txbxContent>
                    <w:sdt>
                      <w:sdtPr>
                        <w:rPr>
                          <w:color w:val="FFFFFF" w:themeColor="background1"/>
                          <w:spacing w:val="60"/>
                        </w:rPr>
                        <w:alias w:val="Dirección"/>
                        <w:id w:val="79885540"/>
                        <w:placeholder>
                          <w:docPart w:val="B512081D1B4447F2B752386BBDC92B82"/>
                        </w:placeholder>
                        <w:dataBinding w:prefixMappings="xmlns:ns0='http://schemas.microsoft.com/office/2006/coverPageProps'" w:xpath="/ns0:CoverPageProperties[1]/ns0:CompanyAddress[1]" w:storeItemID="{55AF091B-3C7A-41E3-B477-F2FDAA23CFDA}"/>
                        <w:text w:multiLine="1"/>
                      </w:sdtPr>
                      <w:sdtEndPr/>
                      <w:sdtContent>
                        <w:p w:rsidR="005F1978" w:rsidRDefault="005F1978">
                          <w:pPr>
                            <w:pStyle w:val="Piedepgina"/>
                            <w:jc w:val="right"/>
                            <w:rPr>
                              <w:color w:val="FFFFFF" w:themeColor="background1"/>
                              <w:spacing w:val="60"/>
                            </w:rPr>
                          </w:pPr>
                          <w:r>
                            <w:rPr>
                              <w:color w:val="FFFFFF" w:themeColor="background1"/>
                              <w:spacing w:val="60"/>
                            </w:rPr>
                            <w:t>www.odontopraxis.com.ar</w:t>
                          </w:r>
                        </w:p>
                      </w:sdtContent>
                    </w:sdt>
                    <w:p w:rsidR="005F1978" w:rsidRDefault="005F1978">
                      <w:pPr>
                        <w:pStyle w:val="Encabezado"/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rect>
              <v:rect id="Rectangle 3" o:spid="_x0000_s1028" style="position:absolute;left:9763;top:14903;width:210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3Al8AA&#10;AADaAAAADwAAAGRycy9kb3ducmV2LnhtbESPQYvCMBSE78L+h/AWvNlUwSJdo+hCwZuoBa+P5m1b&#10;2ryUJKvd/fVGEDwOM/MNs96Ophc3cr61rGCepCCIK6tbrhWUl2K2AuEDssbeMin4Iw/bzcdkjbm2&#10;dz7R7RxqESHsc1TQhDDkUvqqIYM+sQNx9H6sMxiidLXUDu8Rbnq5SNNMGmw5LjQ40HdDVXf+NQpM&#10;T4XuNHeuPF67Zfa/L0q/V2r6Oe6+QAQawzv8ah+0ggyeV+INkJ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53Al8AAAADaAAAADwAAAAAAAAAAAAAAAACYAgAAZHJzL2Rvd25y&#10;ZXYueG1sUEsFBgAAAAAEAAQA9QAAAIUDAAAAAA==&#10;" fillcolor="#943634 [2405]" stroked="f">
                <v:textbox>
                  <w:txbxContent>
                    <w:p w:rsidR="005F1978" w:rsidRDefault="005F1978">
                      <w:pPr>
                        <w:pStyle w:val="Piedepgina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Página </w:t>
                      </w:r>
                      <w:r w:rsidR="00194E46">
                        <w:fldChar w:fldCharType="begin"/>
                      </w:r>
                      <w:r w:rsidR="00194E46">
                        <w:instrText xml:space="preserve"> PAGE   \* MERGEFORMAT </w:instrText>
                      </w:r>
                      <w:r w:rsidR="00194E46">
                        <w:fldChar w:fldCharType="separate"/>
                      </w:r>
                      <w:r w:rsidR="007A66D8" w:rsidRPr="007A66D8">
                        <w:rPr>
                          <w:noProof/>
                          <w:color w:val="FFFFFF" w:themeColor="background1"/>
                        </w:rPr>
                        <w:t>2</w:t>
                      </w:r>
                      <w:r w:rsidR="00194E46">
                        <w:rPr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rect>
              <v:rect id="Rectangle 4" o:spid="_x0000_s1029" style="position:absolute;left:321;top:14850;width:11601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15UMMA&#10;AADbAAAADwAAAGRycy9kb3ducmV2LnhtbESPQWsCMRCF74X+hzCF3mq2QousRlmLQk9CVVBvw2ZM&#10;FjeTZZO623/fORR6m+G9ee+bxWoMrbpTn5rIBl4nBSjiOtqGnYHjYfsyA5UyssU2Mhn4oQSr5ePD&#10;AksbB/6i+z47JSGcSjTgc+5KrVPtKWCaxI5YtGvsA2ZZe6dtj4OEh1ZPi+JdB2xYGjx29OGpvu2/&#10;g4FNd9lVby7p6pT9+RbXw9bvnDHPT2M1B5VpzP/mv+tPK/hCL7/IAHr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15UMMAAADbAAAADwAAAAAAAAAAAAAAAACYAgAAZHJzL2Rv&#10;d25yZXYueG1sUEsFBgAAAAAEAAQA9QAAAIgDAAAAAA==&#10;" filled="f"/>
              <w10:wrap type="topAndBottom" anchorx="page" anchory="lin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2343" w:rsidRDefault="00352343" w:rsidP="00277529">
      <w:pPr>
        <w:spacing w:after="0" w:line="240" w:lineRule="auto"/>
      </w:pPr>
      <w:r>
        <w:separator/>
      </w:r>
    </w:p>
  </w:footnote>
  <w:footnote w:type="continuationSeparator" w:id="0">
    <w:p w:rsidR="00352343" w:rsidRDefault="00352343" w:rsidP="00277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7529" w:rsidRDefault="00352343">
    <w:pPr>
      <w:pStyle w:val="Encabezado"/>
      <w:pBdr>
        <w:bottom w:val="thickThinSmallGap" w:sz="24" w:space="1" w:color="622423" w:themeColor="accent2" w:themeShade="7F"/>
      </w:pBdr>
      <w:jc w:val="center"/>
      <w:rPr>
        <w:rFonts w:asciiTheme="majorHAnsi" w:eastAsiaTheme="majorEastAsia" w:hAnsiTheme="majorHAnsi" w:cstheme="majorBidi"/>
        <w:sz w:val="32"/>
        <w:szCs w:val="32"/>
      </w:rPr>
    </w:pPr>
    <w:sdt>
      <w:sdtPr>
        <w:rPr>
          <w:rFonts w:asciiTheme="majorHAnsi" w:eastAsiaTheme="majorEastAsia" w:hAnsiTheme="majorHAnsi" w:cstheme="majorBidi"/>
          <w:sz w:val="32"/>
          <w:szCs w:val="32"/>
        </w:rPr>
        <w:alias w:val="Título"/>
        <w:id w:val="77738743"/>
        <w:placeholder>
          <w:docPart w:val="01440A19BE8A46DAAEF5C12B1B4C9AB0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6C4B92">
          <w:rPr>
            <w:rFonts w:asciiTheme="majorHAnsi" w:eastAsiaTheme="majorEastAsia" w:hAnsiTheme="majorHAnsi" w:cstheme="majorBidi"/>
            <w:sz w:val="32"/>
            <w:szCs w:val="32"/>
          </w:rPr>
          <w:t>Documentación Externa</w:t>
        </w:r>
      </w:sdtContent>
    </w:sdt>
  </w:p>
  <w:p w:rsidR="00277529" w:rsidRPr="00277529" w:rsidRDefault="00277529">
    <w:pPr>
      <w:pStyle w:val="Encabezado"/>
      <w:rPr>
        <w:lang w:val="es-A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577013"/>
    <w:multiLevelType w:val="hybridMultilevel"/>
    <w:tmpl w:val="9A18F636"/>
    <w:lvl w:ilvl="0" w:tplc="2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>
    <w:nsid w:val="10EE2DE8"/>
    <w:multiLevelType w:val="hybridMultilevel"/>
    <w:tmpl w:val="D77EB5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D24088"/>
    <w:multiLevelType w:val="hybridMultilevel"/>
    <w:tmpl w:val="AB3A84B8"/>
    <w:lvl w:ilvl="0" w:tplc="2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>
    <w:nsid w:val="25086792"/>
    <w:multiLevelType w:val="hybridMultilevel"/>
    <w:tmpl w:val="218EA5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AE6B04"/>
    <w:multiLevelType w:val="hybridMultilevel"/>
    <w:tmpl w:val="F5F66544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31293B33"/>
    <w:multiLevelType w:val="hybridMultilevel"/>
    <w:tmpl w:val="4784FD36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4387D59"/>
    <w:multiLevelType w:val="hybridMultilevel"/>
    <w:tmpl w:val="3CA025F0"/>
    <w:lvl w:ilvl="0" w:tplc="2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>
    <w:nsid w:val="416C1DBE"/>
    <w:multiLevelType w:val="hybridMultilevel"/>
    <w:tmpl w:val="2F2AEE92"/>
    <w:lvl w:ilvl="0" w:tplc="742EA1A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FE3FB8"/>
    <w:multiLevelType w:val="hybridMultilevel"/>
    <w:tmpl w:val="685604A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6C66E4"/>
    <w:multiLevelType w:val="hybridMultilevel"/>
    <w:tmpl w:val="F1644176"/>
    <w:lvl w:ilvl="0" w:tplc="2C0A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0">
    <w:nsid w:val="7B8155DE"/>
    <w:multiLevelType w:val="hybridMultilevel"/>
    <w:tmpl w:val="E2E613CA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10"/>
  </w:num>
  <w:num w:numId="8">
    <w:abstractNumId w:val="9"/>
  </w:num>
  <w:num w:numId="9">
    <w:abstractNumId w:val="4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8A4"/>
    <w:rsid w:val="00030AF2"/>
    <w:rsid w:val="00031BF0"/>
    <w:rsid w:val="00040B86"/>
    <w:rsid w:val="00097F70"/>
    <w:rsid w:val="000A6EB4"/>
    <w:rsid w:val="000D643B"/>
    <w:rsid w:val="001813DC"/>
    <w:rsid w:val="00194E46"/>
    <w:rsid w:val="00194F82"/>
    <w:rsid w:val="001A55E6"/>
    <w:rsid w:val="001A5947"/>
    <w:rsid w:val="001F2D42"/>
    <w:rsid w:val="002602F0"/>
    <w:rsid w:val="00263A3C"/>
    <w:rsid w:val="00277529"/>
    <w:rsid w:val="002B2869"/>
    <w:rsid w:val="00311BBE"/>
    <w:rsid w:val="00352343"/>
    <w:rsid w:val="003539CD"/>
    <w:rsid w:val="00386F65"/>
    <w:rsid w:val="003B5E9D"/>
    <w:rsid w:val="003C0A36"/>
    <w:rsid w:val="003C5394"/>
    <w:rsid w:val="003E650A"/>
    <w:rsid w:val="003F03B3"/>
    <w:rsid w:val="00410EA7"/>
    <w:rsid w:val="0044153D"/>
    <w:rsid w:val="004C1935"/>
    <w:rsid w:val="004F002F"/>
    <w:rsid w:val="004F5E91"/>
    <w:rsid w:val="00515E5E"/>
    <w:rsid w:val="005619F8"/>
    <w:rsid w:val="00570BDE"/>
    <w:rsid w:val="005853FD"/>
    <w:rsid w:val="005929B2"/>
    <w:rsid w:val="00595C88"/>
    <w:rsid w:val="005C1E5C"/>
    <w:rsid w:val="005C4E23"/>
    <w:rsid w:val="005C6E4B"/>
    <w:rsid w:val="005D33C1"/>
    <w:rsid w:val="005F1978"/>
    <w:rsid w:val="005F75BA"/>
    <w:rsid w:val="00603E3D"/>
    <w:rsid w:val="00622CF1"/>
    <w:rsid w:val="00675B91"/>
    <w:rsid w:val="006B7EEA"/>
    <w:rsid w:val="006C4B92"/>
    <w:rsid w:val="006D64A0"/>
    <w:rsid w:val="006E6E2B"/>
    <w:rsid w:val="006E79FE"/>
    <w:rsid w:val="006F078E"/>
    <w:rsid w:val="007140B3"/>
    <w:rsid w:val="00767F98"/>
    <w:rsid w:val="00770E19"/>
    <w:rsid w:val="007A66D8"/>
    <w:rsid w:val="007C2F9C"/>
    <w:rsid w:val="007D26B9"/>
    <w:rsid w:val="00803051"/>
    <w:rsid w:val="00820EF9"/>
    <w:rsid w:val="008221E3"/>
    <w:rsid w:val="00845605"/>
    <w:rsid w:val="00863797"/>
    <w:rsid w:val="00894EF8"/>
    <w:rsid w:val="0097123F"/>
    <w:rsid w:val="00995E05"/>
    <w:rsid w:val="009D48A4"/>
    <w:rsid w:val="009F6B22"/>
    <w:rsid w:val="00A01813"/>
    <w:rsid w:val="00A01C9F"/>
    <w:rsid w:val="00A06200"/>
    <w:rsid w:val="00A110AB"/>
    <w:rsid w:val="00A478D1"/>
    <w:rsid w:val="00A54C3E"/>
    <w:rsid w:val="00A71D1C"/>
    <w:rsid w:val="00A9384C"/>
    <w:rsid w:val="00AC19DF"/>
    <w:rsid w:val="00B32200"/>
    <w:rsid w:val="00B46A04"/>
    <w:rsid w:val="00BB1C4A"/>
    <w:rsid w:val="00C233F3"/>
    <w:rsid w:val="00C274E0"/>
    <w:rsid w:val="00C65746"/>
    <w:rsid w:val="00C73B79"/>
    <w:rsid w:val="00C831C4"/>
    <w:rsid w:val="00CA0320"/>
    <w:rsid w:val="00CA7061"/>
    <w:rsid w:val="00CC4E01"/>
    <w:rsid w:val="00CE0435"/>
    <w:rsid w:val="00CE56C1"/>
    <w:rsid w:val="00D14C6A"/>
    <w:rsid w:val="00D374D1"/>
    <w:rsid w:val="00D42CA4"/>
    <w:rsid w:val="00D53539"/>
    <w:rsid w:val="00D66F22"/>
    <w:rsid w:val="00D821D5"/>
    <w:rsid w:val="00DA2F82"/>
    <w:rsid w:val="00DB1445"/>
    <w:rsid w:val="00DD2EA9"/>
    <w:rsid w:val="00E03655"/>
    <w:rsid w:val="00E335F2"/>
    <w:rsid w:val="00E33DE1"/>
    <w:rsid w:val="00E507A9"/>
    <w:rsid w:val="00E93A6E"/>
    <w:rsid w:val="00EF01D9"/>
    <w:rsid w:val="00EF611B"/>
    <w:rsid w:val="00F31A42"/>
    <w:rsid w:val="00F43B39"/>
    <w:rsid w:val="00F455B0"/>
    <w:rsid w:val="00F809AF"/>
    <w:rsid w:val="00FA5739"/>
    <w:rsid w:val="00FB3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3F44D57A-DA91-40C3-96F7-CB8A36CE6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53F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9D48A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D48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D48A4"/>
    <w:rPr>
      <w:rFonts w:ascii="Tahoma" w:hAnsi="Tahoma" w:cs="Tahoma"/>
      <w:sz w:val="16"/>
      <w:szCs w:val="16"/>
    </w:rPr>
  </w:style>
  <w:style w:type="table" w:styleId="Sombreadomedio1-nfasis1">
    <w:name w:val="Medium Shading 1 Accent 1"/>
    <w:basedOn w:val="Tablanormal"/>
    <w:uiPriority w:val="63"/>
    <w:rsid w:val="009D48A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277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7529"/>
  </w:style>
  <w:style w:type="paragraph" w:styleId="Piedepgina">
    <w:name w:val="footer"/>
    <w:basedOn w:val="Normal"/>
    <w:link w:val="PiedepginaCar"/>
    <w:uiPriority w:val="99"/>
    <w:unhideWhenUsed/>
    <w:rsid w:val="00277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7529"/>
  </w:style>
  <w:style w:type="character" w:styleId="Hipervnculo">
    <w:name w:val="Hyperlink"/>
    <w:basedOn w:val="Fuentedeprrafopredeter"/>
    <w:uiPriority w:val="99"/>
    <w:unhideWhenUsed/>
    <w:rsid w:val="00A06200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820E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74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1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hyperlink" Target="http://www.odontopraxis.com.ar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mailto:profesionales@odontopraxis.com.ar" TargetMode="External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1440A19BE8A46DAAEF5C12B1B4C9A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2D5711-7FC6-418A-89F5-E99E3313DDFE}"/>
      </w:docPartPr>
      <w:docPartBody>
        <w:p w:rsidR="00851C56" w:rsidRDefault="009E5137" w:rsidP="009E5137">
          <w:pPr>
            <w:pStyle w:val="01440A19BE8A46DAAEF5C12B1B4C9AB0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[Escribir el título del documento]</w:t>
          </w:r>
        </w:p>
      </w:docPartBody>
    </w:docPart>
    <w:docPart>
      <w:docPartPr>
        <w:name w:val="B512081D1B4447F2B752386BBDC92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3E24AA-3771-46BF-A751-B34CA1FCA0B1}"/>
      </w:docPartPr>
      <w:docPartBody>
        <w:p w:rsidR="00851C56" w:rsidRDefault="009E5137" w:rsidP="009E5137">
          <w:pPr>
            <w:pStyle w:val="B512081D1B4447F2B752386BBDC92B82"/>
          </w:pPr>
          <w:r>
            <w:rPr>
              <w:color w:val="FFFFFF" w:themeColor="background1"/>
              <w:spacing w:val="60"/>
            </w:rPr>
            <w:t>[Escribir la dirección de la compañía]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E5137"/>
    <w:rsid w:val="001D7464"/>
    <w:rsid w:val="00226BE6"/>
    <w:rsid w:val="002968E7"/>
    <w:rsid w:val="004D1515"/>
    <w:rsid w:val="00535BF2"/>
    <w:rsid w:val="006713E5"/>
    <w:rsid w:val="00730B33"/>
    <w:rsid w:val="00851C56"/>
    <w:rsid w:val="008A7361"/>
    <w:rsid w:val="00975FBD"/>
    <w:rsid w:val="009E5137"/>
    <w:rsid w:val="00CF0E9C"/>
    <w:rsid w:val="00D30395"/>
    <w:rsid w:val="00E94E32"/>
    <w:rsid w:val="00EF4564"/>
    <w:rsid w:val="00F422E1"/>
    <w:rsid w:val="00F63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1C5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1440A19BE8A46DAAEF5C12B1B4C9AB0">
    <w:name w:val="01440A19BE8A46DAAEF5C12B1B4C9AB0"/>
    <w:rsid w:val="009E5137"/>
  </w:style>
  <w:style w:type="paragraph" w:customStyle="1" w:styleId="B512081D1B4447F2B752386BBDC92B82">
    <w:name w:val="B512081D1B4447F2B752386BBDC92B82"/>
    <w:rsid w:val="009E513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www.odontopraxis.com.ar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01D0E24-015F-41CC-B907-DF606E287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8</Pages>
  <Words>551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 Externa</vt:lpstr>
    </vt:vector>
  </TitlesOfParts>
  <Company>Windows uE</Company>
  <LinksUpToDate>false</LinksUpToDate>
  <CharactersWithSpaces>3577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Externa</dc:title>
  <dc:subject/>
  <dc:creator>Pablo</dc:creator>
  <cp:keywords/>
  <dc:description/>
  <cp:lastModifiedBy>Pablo Cantore</cp:lastModifiedBy>
  <cp:revision>6</cp:revision>
  <cp:lastPrinted>2014-06-30T12:06:00Z</cp:lastPrinted>
  <dcterms:created xsi:type="dcterms:W3CDTF">2014-09-18T16:04:00Z</dcterms:created>
  <dcterms:modified xsi:type="dcterms:W3CDTF">2014-09-18T18:59:00Z</dcterms:modified>
</cp:coreProperties>
</file>