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fldChar w:fldCharType="begin"/>
      </w:r>
      <w:r>
        <w:rPr>
          <w:caps/>
          <w:sz w:val="20"/>
          <w:b/>
          <w:szCs w:val="20"/>
          <w:iCs/>
          <w:rFonts w:eastAsia="SimSun" w:cs="Times New Roman" w:ascii="Times New Roman" w:hAnsi="Times New Roman"/>
          <w:lang w:eastAsia="x-none"/>
        </w:rPr>
        <w:instrText xml:space="preserve"> PAGE </w:instrText>
      </w:r>
      <w:r>
        <w:rPr>
          <w:caps/>
          <w:sz w:val="20"/>
          <w:b/>
          <w:szCs w:val="20"/>
          <w:iCs/>
          <w:rFonts w:eastAsia="SimSun" w:cs="Times New Roman" w:ascii="Times New Roman" w:hAnsi="Times New Roman"/>
          <w:lang w:eastAsia="x-none"/>
        </w:rPr>
        <w:fldChar w:fldCharType="separate"/>
      </w:r>
      <w:r>
        <w:rPr>
          <w:caps/>
          <w:sz w:val="20"/>
          <w:b/>
          <w:szCs w:val="20"/>
          <w:iCs/>
          <w:rFonts w:eastAsia="SimSun" w:cs="Times New Roman" w:ascii="Times New Roman" w:hAnsi="Times New Roman"/>
          <w:lang w:eastAsia="x-none"/>
        </w:rPr>
        <w:t>1</w:t>
      </w:r>
      <w:r>
        <w:rPr>
          <w:caps/>
          <w:sz w:val="20"/>
          <w:b/>
          <w:szCs w:val="20"/>
          <w:iCs/>
          <w:rFonts w:eastAsia="SimSun" w:cs="Times New Roman" w:ascii="Times New Roman" w:hAnsi="Times New Roman"/>
          <w:lang w:eastAsia="x-none"/>
        </w:rPr>
        <w:fldChar w:fldCharType="end"/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+4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u w:val="single"/>
          <w:lang w:val="x-none" w:eastAsia="x-none"/>
        </w:rPr>
        <w:t>cистем информатики НГУ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/>
      </w:r>
    </w:p>
    <w:p>
      <w:pPr>
        <w:pStyle w:val="1"/>
        <w:rPr>
          <w:rFonts w:ascii="Times New Roman" w:hAnsi="Times New Roman" w:eastAsia="Calibri" w:cs="Times New Roman"/>
          <w:sz w:val="24"/>
          <w:szCs w:val="24"/>
          <w:lang w:eastAsia="x-none"/>
        </w:rPr>
      </w:pPr>
      <w:bookmarkStart w:id="0" w:name="__RefHeading___Toc14453_2114682792"/>
      <w:bookmarkEnd w:id="0"/>
      <w:r>
        <w:rPr/>
        <w:t>ОТЧЕТ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 прохождении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учебной практики, ознакомительной практики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/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30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30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Савченко Егора Владимировича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lang w:eastAsia="ru-RU"/>
        </w:rPr>
        <w:t xml:space="preserve">группы №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20215</w:t>
      </w:r>
      <w:r>
        <w:rPr>
          <w:rFonts w:eastAsia="Calibri" w:cs="Times New Roman" w:ascii="Times New Roman" w:hAnsi="Times New Roman"/>
          <w:b/>
          <w:bCs w:val="false"/>
          <w:i/>
          <w:iCs/>
          <w:u w:val="single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курса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4</w:t>
      </w:r>
    </w:p>
    <w:p>
      <w:pPr>
        <w:pStyle w:val="Normal"/>
        <w:tabs>
          <w:tab w:val="clear" w:pos="708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 xml:space="preserve">      </w:t>
      </w:r>
    </w:p>
    <w:p>
      <w:pPr>
        <w:pStyle w:val="Normal"/>
        <w:tabs>
          <w:tab w:val="clear" w:pos="708"/>
          <w:tab w:val="left" w:pos="1607" w:leader="none"/>
        </w:tabs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ru-RU"/>
        </w:rPr>
        <w:t>Изучение методов оценивания сложности планов SQL запросов</w:t>
      </w:r>
    </w:p>
    <w:p>
      <w:pPr>
        <w:pStyle w:val="Normal"/>
        <w:tabs>
          <w:tab w:val="clear" w:pos="708"/>
          <w:tab w:val="left" w:pos="1607" w:leader="none"/>
        </w:tabs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/>
      </w:r>
    </w:p>
    <w:p>
      <w:pPr>
        <w:pStyle w:val="Normal"/>
        <w:tabs>
          <w:tab w:val="clear" w:pos="708"/>
          <w:tab w:val="left" w:pos="1607" w:leader="none"/>
        </w:tabs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bookmarkStart w:id="1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</w:t>
      </w:r>
      <w:bookmarkEnd w:id="1"/>
      <w:r>
        <w:rPr>
          <w:rFonts w:eastAsia="Calibri" w:cs="Times New Roman" w:ascii="Times New Roman" w:hAnsi="Times New Roman"/>
          <w:b/>
          <w:lang w:eastAsia="ru-RU"/>
        </w:rPr>
        <w:t xml:space="preserve">и: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ФГБУН Институт систем информатики им. А.П. Ершова СО РАН (ИСИ СО РАН) 630090, Новосибирская обл., Новосибирск, пр. Академика Лаврентьева,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cs="Times New Roman" w:ascii="Times New Roman" w:hAnsi="Times New Roman"/>
          <w:u w:val="none"/>
        </w:rPr>
        <w:t xml:space="preserve"> </w:t>
      </w:r>
      <w:r>
        <w:rPr>
          <w:rFonts w:cs="Times New Roman" w:ascii="Times New Roman" w:hAnsi="Times New Roman"/>
          <w:u w:val="single"/>
        </w:rPr>
        <w:t>с 25.09.2023 г. по 22.12.2023</w:t>
      </w:r>
      <w:bookmarkStart w:id="2" w:name="_GoBack"/>
      <w:bookmarkEnd w:id="2"/>
      <w:r>
        <w:rPr>
          <w:rFonts w:cs="Times New Roman" w:ascii="Times New Roman" w:hAnsi="Times New Roman"/>
          <w:u w:val="single"/>
        </w:rPr>
        <w:t xml:space="preserve">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</w:t>
        <w:br/>
        <w:t xml:space="preserve">от профильной организации        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               ____________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16"/>
          <w:szCs w:val="16"/>
          <w:u w:val="none"/>
          <w:lang w:eastAsia="ru-RU"/>
        </w:rPr>
        <w:t xml:space="preserve"> 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16"/>
          <w:szCs w:val="16"/>
          <w:u w:val="single"/>
          <w:lang w:eastAsia="ru-RU"/>
        </w:rPr>
        <w:t>к.ф-м.н., доцент кафедры СИ ФИТ НГУ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 (подпись)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__________________________    </w:t>
        <w:tab/>
        <w:t xml:space="preserve">                  ____________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u w:val="none"/>
          <w:lang w:eastAsia="ru-RU"/>
        </w:rPr>
        <w:t xml:space="preserve">  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16"/>
          <w:szCs w:val="16"/>
          <w:u w:val="single"/>
          <w:lang w:eastAsia="ru-RU"/>
        </w:rPr>
        <w:t>__________________________________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 xml:space="preserve">   </w:t>
        <w:tab/>
        <w:t xml:space="preserve">  (подпись)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ab/>
        <w:t xml:space="preserve">        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                 ____________            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u w:val="none"/>
          <w:lang w:eastAsia="ru-RU"/>
        </w:rPr>
        <w:t xml:space="preserve">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16"/>
          <w:szCs w:val="16"/>
          <w:u w:val="single"/>
          <w:lang w:eastAsia="ru-RU"/>
        </w:rPr>
        <w:t>к.ф-м.н., доцент кафедры СИ ФИТ НГУ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  (подпись)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Оценка по итогам защиты отчета: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ab/>
        <w:tab/>
        <w:tab/>
        <w:tab/>
        <w:tab/>
        <w:t xml:space="preserve">   (неудовлетворительно, удовлетворительно, хорошо, отлично)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Отчет заслушан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_________от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«______» ______________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_____г.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Новосибирск 2023</w:t>
      </w:r>
    </w:p>
    <w:p>
      <w:pPr>
        <w:pStyle w:val="Normal"/>
        <w:spacing w:lineRule="auto" w:line="240" w:before="0" w:after="567"/>
        <w:jc w:val="center"/>
        <w:rPr>
          <w:rFonts w:ascii="Liberation Sans" w:hAnsi="Liberation Sans" w:eastAsia="Noto Sans CJK SC" w:cs="Lohit Devanagari"/>
          <w:b w:val="false"/>
          <w:b/>
          <w:bCs/>
          <w:color w:val="auto"/>
          <w:kern w:val="0"/>
          <w:sz w:val="32"/>
          <w:szCs w:val="36"/>
          <w:lang w:val="ru-RU" w:eastAsia="en-US" w:bidi="ar-SA"/>
        </w:rPr>
      </w:pPr>
      <w:r>
        <w:rPr>
          <w:rFonts w:eastAsia="Noto Sans CJK SC" w:cs="Lohit Devanagari" w:ascii="Liberation Sans" w:hAnsi="Liberation Sans"/>
          <w:b w:val="false"/>
          <w:bCs/>
          <w:color w:val="auto"/>
          <w:kern w:val="0"/>
          <w:sz w:val="32"/>
          <w:szCs w:val="36"/>
          <w:lang w:val="ru-RU" w:eastAsia="en-US" w:bidi="ar-SA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4453_2114682792">
            <w:r>
              <w:rPr/>
              <w:t>ОТЧЕТ</w:t>
            </w:r>
            <w:r>
              <w:rPr/>
              <w:tab/>
              <w:t>1</w:t>
            </w:r>
          </w:hyperlink>
        </w:p>
        <w:p>
          <w:pPr>
            <w:pStyle w:val="11"/>
            <w:rPr/>
          </w:pPr>
          <w:hyperlink w:anchor="__RefHeading___Toc2168_2114682792">
            <w:r>
              <w:rPr/>
              <w:t>Введение</w:t>
            </w:r>
            <w:r>
              <w:rPr/>
              <w:tab/>
              <w:t>3</w:t>
            </w:r>
          </w:hyperlink>
        </w:p>
        <w:p>
          <w:pPr>
            <w:pStyle w:val="11"/>
            <w:rPr/>
          </w:pPr>
          <w:hyperlink w:anchor="__RefHeading___Toc2170_2114682792">
            <w:r>
              <w:rPr/>
              <w:t>Основной текст</w:t>
            </w:r>
            <w:r>
              <w:rPr/>
              <w:tab/>
              <w:t>4</w:t>
            </w:r>
          </w:hyperlink>
        </w:p>
        <w:p>
          <w:pPr>
            <w:pStyle w:val="11"/>
            <w:rPr/>
          </w:pPr>
          <w:hyperlink w:anchor="__RefHeading___Toc2172_2114682792">
            <w:r>
              <w:rPr/>
              <w:t>Заключение</w:t>
            </w:r>
            <w:r>
              <w:rPr/>
              <w:tab/>
              <w:t>5</w:t>
            </w:r>
          </w:hyperlink>
        </w:p>
        <w:p>
          <w:pPr>
            <w:pStyle w:val="11"/>
            <w:rPr/>
          </w:pPr>
          <w:hyperlink w:anchor="__RefHeading___Toc2174_2114682792">
            <w:r>
              <w:rPr/>
              <w:t>Список литературы</w:t>
            </w:r>
            <w:r>
              <w:rPr/>
              <w:tab/>
              <w:t>6</w:t>
            </w:r>
          </w:hyperlink>
        </w:p>
        <w:p>
          <w:pPr>
            <w:pStyle w:val="11"/>
            <w:rPr/>
          </w:pPr>
          <w:hyperlink w:anchor="__RefHeading___Toc2176_2114682792">
            <w:r>
              <w:rPr/>
              <w:t>Приложение</w:t>
            </w:r>
            <w:r>
              <w:rPr/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Style17"/>
        <w:rPr/>
      </w:pPr>
      <w:r>
        <w:rPr/>
      </w:r>
      <w:r>
        <w:br w:type="page"/>
      </w:r>
    </w:p>
    <w:p>
      <w:pPr>
        <w:pStyle w:val="1"/>
        <w:rPr/>
      </w:pPr>
      <w:bookmarkStart w:id="3" w:name="__RefHeading___Toc2168_2114682792"/>
      <w:bookmarkEnd w:id="3"/>
      <w:r>
        <w:rPr/>
        <w:t>Введение</w:t>
      </w:r>
      <w:r>
        <w:br w:type="page"/>
      </w:r>
    </w:p>
    <w:p>
      <w:pPr>
        <w:pStyle w:val="1"/>
        <w:rPr>
          <w:b w:val="false"/>
          <w:b w:val="false"/>
          <w:bCs w:val="false"/>
          <w:sz w:val="28"/>
          <w:szCs w:val="28"/>
        </w:rPr>
      </w:pPr>
      <w:bookmarkStart w:id="4" w:name="__RefHeading___Toc2170_2114682792"/>
      <w:bookmarkEnd w:id="4"/>
      <w:r>
        <w:rPr/>
        <w:t>Основной текст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clear" w:pos="708"/>
          <w:tab w:val="left" w:pos="250" w:leader="none"/>
        </w:tabs>
        <w:bidi w:val="0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clear" w:pos="708"/>
          <w:tab w:val="left" w:pos="250" w:leader="none"/>
          <w:tab w:val="decimal" w:pos="771" w:leader="none"/>
        </w:tabs>
        <w:bidi w:val="0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  <w:r>
        <w:br w:type="page"/>
      </w:r>
    </w:p>
    <w:p>
      <w:pPr>
        <w:pStyle w:val="1"/>
        <w:rPr>
          <w:b w:val="false"/>
          <w:b w:val="false"/>
          <w:bCs w:val="false"/>
          <w:sz w:val="28"/>
          <w:szCs w:val="28"/>
        </w:rPr>
      </w:pPr>
      <w:bookmarkStart w:id="5" w:name="__RefHeading___Toc2172_2114682792"/>
      <w:bookmarkEnd w:id="5"/>
      <w:r>
        <w:rPr/>
        <w:t>Заключение</w:t>
      </w:r>
      <w:r>
        <w:br w:type="page"/>
      </w:r>
    </w:p>
    <w:p>
      <w:pPr>
        <w:pStyle w:val="1"/>
        <w:ind w:left="0" w:right="0" w:firstLine="71"/>
        <w:rPr>
          <w:b w:val="false"/>
          <w:b w:val="false"/>
          <w:bCs w:val="false"/>
          <w:sz w:val="28"/>
          <w:szCs w:val="28"/>
        </w:rPr>
      </w:pPr>
      <w:bookmarkStart w:id="6" w:name="__RefHeading___Toc2174_2114682792"/>
      <w:bookmarkEnd w:id="6"/>
      <w:r>
        <w:rPr/>
        <w:t>Список литературы</w:t>
      </w:r>
    </w:p>
    <w:p>
      <w:pPr>
        <w:pStyle w:val="Style17"/>
        <w:ind w:left="0" w:right="0" w:firstLine="71"/>
        <w:rPr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1"/>
        <w:rPr>
          <w:b w:val="false"/>
          <w:b w:val="false"/>
          <w:bCs w:val="false"/>
          <w:sz w:val="28"/>
          <w:szCs w:val="28"/>
        </w:rPr>
      </w:pPr>
      <w:bookmarkStart w:id="7" w:name="__RefHeading___Toc2176_2114682792"/>
      <w:bookmarkEnd w:id="7"/>
      <w:r>
        <w:rPr/>
        <w:t>Приложение</w:t>
      </w:r>
      <w:r>
        <w:br w:type="page"/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Структура отчета.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>
      <w:pPr>
        <w:pStyle w:val="Normal"/>
        <w:ind w:right="-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Титульный лист.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Содержание (оформляется по ГОСТ, содержит все структурные элементы с нумерацией страниц).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Введение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 xml:space="preserve">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>предполагаемые результаты прохождения практики).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Заключение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(конкретные итоги деятельности, проводимой на практике; выводы должны соотносится с задачами практики; дается собственная оценка работе на практике, включая самооценку сформированности компетенций и полученных знаний и навыков; личное мнение студента, трудности, возникшие на протяжении практики).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Список литературы (включаются все источники, использованные при написании отчета, оформляется по ГОСТ).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Приложения (по необходимости, включаются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графики, схемы, таблицы, алгоритмы, иллюстрации и т.п.,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оформляются по ГОСТ, тезисы научных докладов, подготовленные публикации).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Основной текст отчета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включает: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clear" w:pos="708"/>
          <w:tab w:val="left" w:pos="250" w:leader="none"/>
        </w:tabs>
        <w:bidi w:val="0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для оформления: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печать отчета на одной стороне листа белой бумаги формата А4, ориентация страницы – книжная;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основной шрифт № 12-14, черный, Times New Roman, межстрочный интервал – одинарный, между абзацами дополнительные интервалы не проставляются;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выравнивание по ширине, абзацный отступ  – 1,25 см, между абзацами нет увеличенных интервалов;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поля слева: 3 см, справа: 1 см; сверху, снизу: 2 см;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сноски и ссылки оформляются по ГОСТ;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страницы нумеруются (титульный лист учитывается, но номер не ставится);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- отчет должен быть скреплен (прошит) по левому полю.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6e9"/>
    <w:pPr>
      <w:widowControl w:val="false"/>
      <w:shd w:val="clear" w:color="auto" w:fill="FFFFFF"/>
      <w:suppressAutoHyphens w:val="true"/>
      <w:bidi w:val="0"/>
      <w:spacing w:lineRule="auto" w:line="240" w:before="0" w:after="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b w:val="false"/>
      <w:bCs/>
      <w:sz w:val="32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jc w:val="center"/>
      <w:outlineLvl w:val="2"/>
    </w:pPr>
    <w:rPr>
      <w:b w:val="false"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qFormat/>
    <w:rsid w:val="00531b5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6f72b8"/>
    <w:rPr>
      <w:color w:val="0000FF"/>
      <w:u w:val="single"/>
    </w:rPr>
  </w:style>
  <w:style w:type="character" w:styleId="Style14">
    <w:name w:val="Ссылка указателя"/>
    <w:qFormat/>
    <w:rPr/>
  </w:style>
  <w:style w:type="character" w:styleId="Style15">
    <w:name w:val="Буквица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Style12"/>
    <w:rsid w:val="00531b5d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961" w:leader="none"/>
        <w:tab w:val="right" w:pos="9923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4">
    <w:name w:val="TOC Heading"/>
    <w:basedOn w:val="Style23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638" w:leader="dot"/>
      </w:tabs>
      <w:ind w:left="0" w:hanging="0"/>
    </w:pPr>
    <w:rPr/>
  </w:style>
  <w:style w:type="paragraph" w:styleId="2">
    <w:name w:val="TOC 2"/>
    <w:basedOn w:val="Style20"/>
    <w:pPr>
      <w:tabs>
        <w:tab w:val="clear" w:pos="708"/>
        <w:tab w:val="right" w:pos="9355" w:leader="dot"/>
      </w:tabs>
      <w:ind w:left="283" w:hanging="0"/>
    </w:pPr>
    <w:rPr/>
  </w:style>
  <w:style w:type="paragraph" w:styleId="31">
    <w:name w:val="TOC 3"/>
    <w:basedOn w:val="Style20"/>
    <w:pPr>
      <w:tabs>
        <w:tab w:val="clear" w:pos="708"/>
        <w:tab w:val="right" w:pos="9071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DE1C-D2FF-441C-8C2D-D89AC383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8</Pages>
  <Words>591</Words>
  <Characters>4417</Characters>
  <CharactersWithSpaces>5421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2021-03-17T02:10:00Z</dcterms:created>
  <dc:creator>user</dc:creator>
  <dc:description/>
  <dc:language>ru-RU</dc:language>
  <cp:lastModifiedBy/>
  <dcterms:modified xsi:type="dcterms:W3CDTF">2023-12-21T02:28:38Z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