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DC550" w14:textId="3BBF3C25" w:rsidR="00A851A8" w:rsidRPr="0047050C" w:rsidRDefault="00A16B8A" w:rsidP="00593179">
      <w:pPr>
        <w:pStyle w:val="NoSpacing"/>
      </w:pPr>
      <w:r w:rsidRPr="0047050C">
        <w:t xml:space="preserve">GRADUATE RESEARCHERS UNITED (AFSCME LOCAL 402)/OREGON HEALTH SCIENCES UNIVERSITY </w:t>
      </w:r>
    </w:p>
    <w:tbl>
      <w:tblPr>
        <w:tblW w:w="10710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51"/>
        <w:gridCol w:w="1980"/>
        <w:gridCol w:w="2520"/>
        <w:gridCol w:w="1409"/>
        <w:gridCol w:w="2550"/>
      </w:tblGrid>
      <w:tr w:rsidR="00A851A8" w:rsidRPr="0047050C" w14:paraId="1D10EA75" w14:textId="77777777" w:rsidTr="00320332">
        <w:trPr>
          <w:trHeight w:val="1329"/>
        </w:trPr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14" w:type="dxa"/>
              <w:bottom w:w="80" w:type="dxa"/>
              <w:right w:w="80" w:type="dxa"/>
            </w:tcMar>
          </w:tcPr>
          <w:p w14:paraId="536752D9" w14:textId="77777777" w:rsidR="00A851A8" w:rsidRPr="0047050C" w:rsidRDefault="00A16B8A" w:rsidP="00593179">
            <w:pPr>
              <w:pStyle w:val="NoSpacing"/>
            </w:pPr>
            <w:r w:rsidRPr="0047050C">
              <w:t xml:space="preserve">Grievant </w:t>
            </w:r>
          </w:p>
          <w:p w14:paraId="3DE21EEE" w14:textId="000D94C7" w:rsidR="00A851A8" w:rsidRPr="0047050C" w:rsidRDefault="0059453E" w:rsidP="00593179">
            <w:pPr>
              <w:pStyle w:val="NoSpacing"/>
            </w:pPr>
            <w:proofErr w:type="gramStart"/>
            <w:r w:rsidRPr="0047050C">
              <w:t xml:space="preserve">{{ </w:t>
            </w:r>
            <w:proofErr w:type="spellStart"/>
            <w:r w:rsidRPr="0047050C">
              <w:t>gr</w:t>
            </w:r>
            <w:proofErr w:type="gramEnd"/>
            <w:r w:rsidRPr="0047050C">
              <w:t>_name</w:t>
            </w:r>
            <w:proofErr w:type="spellEnd"/>
            <w:r w:rsidRPr="0047050C">
              <w:t xml:space="preserve"> }}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16" w:type="dxa"/>
              <w:bottom w:w="80" w:type="dxa"/>
              <w:right w:w="80" w:type="dxa"/>
            </w:tcMar>
          </w:tcPr>
          <w:p w14:paraId="26C970F8" w14:textId="77777777" w:rsidR="00A851A8" w:rsidRPr="0047050C" w:rsidRDefault="00A16B8A" w:rsidP="00593179">
            <w:pPr>
              <w:pStyle w:val="NoSpacing"/>
            </w:pPr>
            <w:r w:rsidRPr="0047050C">
              <w:t xml:space="preserve">Supervisor </w:t>
            </w:r>
          </w:p>
          <w:p w14:paraId="43A73A81" w14:textId="635CEB66" w:rsidR="0059453E" w:rsidRPr="0047050C" w:rsidRDefault="0059453E" w:rsidP="00593179">
            <w:pPr>
              <w:pStyle w:val="NoSpacing"/>
            </w:pPr>
            <w:proofErr w:type="gramStart"/>
            <w:r w:rsidRPr="0047050C">
              <w:t>{{ mentor</w:t>
            </w:r>
            <w:proofErr w:type="gramEnd"/>
            <w:r w:rsidRPr="0047050C">
              <w:t xml:space="preserve"> }}</w:t>
            </w:r>
          </w:p>
          <w:p w14:paraId="52275926" w14:textId="336E3493" w:rsidR="00A851A8" w:rsidRPr="0047050C" w:rsidRDefault="00A851A8" w:rsidP="00593179">
            <w:pPr>
              <w:pStyle w:val="NoSpacing"/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13" w:type="dxa"/>
              <w:bottom w:w="80" w:type="dxa"/>
              <w:right w:w="80" w:type="dxa"/>
            </w:tcMar>
          </w:tcPr>
          <w:p w14:paraId="4A93F267" w14:textId="77777777" w:rsidR="00A851A8" w:rsidRPr="0047050C" w:rsidRDefault="00A16B8A" w:rsidP="00593179">
            <w:pPr>
              <w:pStyle w:val="NoSpacing"/>
            </w:pPr>
            <w:r w:rsidRPr="0047050C">
              <w:t xml:space="preserve">email </w:t>
            </w:r>
          </w:p>
          <w:p w14:paraId="28C72CF7" w14:textId="4EFCD25F" w:rsidR="00A851A8" w:rsidRPr="0047050C" w:rsidRDefault="0059453E" w:rsidP="00593179">
            <w:pPr>
              <w:pStyle w:val="NoSpacing"/>
            </w:pPr>
            <w:proofErr w:type="gramStart"/>
            <w:r w:rsidRPr="0047050C">
              <w:rPr>
                <w:rStyle w:val="Hyperlink0"/>
                <w:color w:val="auto"/>
                <w:u w:val="none"/>
              </w:rPr>
              <w:t xml:space="preserve">{{ </w:t>
            </w:r>
            <w:proofErr w:type="spellStart"/>
            <w:r w:rsidRPr="0047050C">
              <w:rPr>
                <w:rStyle w:val="Hyperlink0"/>
                <w:color w:val="auto"/>
                <w:u w:val="none"/>
              </w:rPr>
              <w:t>gr</w:t>
            </w:r>
            <w:proofErr w:type="gramEnd"/>
            <w:r w:rsidRPr="0047050C">
              <w:rPr>
                <w:rStyle w:val="Hyperlink0"/>
                <w:color w:val="auto"/>
                <w:u w:val="none"/>
              </w:rPr>
              <w:t>_email</w:t>
            </w:r>
            <w:proofErr w:type="spellEnd"/>
            <w:r w:rsidRPr="0047050C">
              <w:rPr>
                <w:rStyle w:val="Hyperlink0"/>
                <w:color w:val="auto"/>
                <w:u w:val="none"/>
              </w:rPr>
              <w:t xml:space="preserve"> }}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187" w:type="dxa"/>
            </w:tcMar>
          </w:tcPr>
          <w:p w14:paraId="74D835D8" w14:textId="77777777" w:rsidR="00A851A8" w:rsidRPr="0047050C" w:rsidRDefault="00A16B8A" w:rsidP="00593179">
            <w:pPr>
              <w:pStyle w:val="NoSpacing"/>
            </w:pPr>
            <w:r w:rsidRPr="0047050C">
              <w:t xml:space="preserve">Department </w:t>
            </w:r>
          </w:p>
          <w:p w14:paraId="7C14C782" w14:textId="4FE1A3F1" w:rsidR="0059453E" w:rsidRPr="0047050C" w:rsidRDefault="0059453E" w:rsidP="00593179">
            <w:pPr>
              <w:pStyle w:val="NoSpacing"/>
            </w:pPr>
            <w:proofErr w:type="gramStart"/>
            <w:r w:rsidRPr="0047050C">
              <w:t xml:space="preserve">{{ </w:t>
            </w:r>
            <w:proofErr w:type="spellStart"/>
            <w:r w:rsidRPr="0047050C">
              <w:t>gr</w:t>
            </w:r>
            <w:proofErr w:type="gramEnd"/>
            <w:r w:rsidRPr="0047050C">
              <w:t>_department</w:t>
            </w:r>
            <w:proofErr w:type="spellEnd"/>
            <w:r w:rsidRPr="0047050C">
              <w:t xml:space="preserve"> }}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12" w:type="dxa"/>
              <w:bottom w:w="80" w:type="dxa"/>
              <w:right w:w="80" w:type="dxa"/>
            </w:tcMar>
          </w:tcPr>
          <w:p w14:paraId="4436C6E1" w14:textId="77777777" w:rsidR="00A851A8" w:rsidRPr="0047050C" w:rsidRDefault="00A16B8A" w:rsidP="00593179">
            <w:pPr>
              <w:pStyle w:val="NoSpacing"/>
            </w:pPr>
            <w:r w:rsidRPr="0047050C">
              <w:t xml:space="preserve">Date Sent to Human Resources: </w:t>
            </w:r>
          </w:p>
          <w:p w14:paraId="04787AF0" w14:textId="2012A4A4" w:rsidR="00A851A8" w:rsidRPr="0047050C" w:rsidRDefault="0059453E" w:rsidP="00593179">
            <w:pPr>
              <w:pStyle w:val="NoSpacing"/>
            </w:pPr>
            <w:proofErr w:type="gramStart"/>
            <w:r w:rsidRPr="0047050C">
              <w:t>{{ today</w:t>
            </w:r>
            <w:proofErr w:type="gramEnd"/>
            <w:r w:rsidRPr="0047050C">
              <w:t xml:space="preserve"> }}</w:t>
            </w:r>
          </w:p>
        </w:tc>
      </w:tr>
      <w:tr w:rsidR="00A851A8" w:rsidRPr="0047050C" w14:paraId="406E8CD2" w14:textId="77777777">
        <w:trPr>
          <w:trHeight w:val="1539"/>
        </w:trPr>
        <w:tc>
          <w:tcPr>
            <w:tcW w:w="107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11" w:type="dxa"/>
              <w:bottom w:w="80" w:type="dxa"/>
              <w:right w:w="80" w:type="dxa"/>
            </w:tcMar>
          </w:tcPr>
          <w:p w14:paraId="2CFF56DB" w14:textId="77777777" w:rsidR="00A851A8" w:rsidRPr="0047050C" w:rsidRDefault="00A16B8A" w:rsidP="00593179">
            <w:pPr>
              <w:pStyle w:val="NoSpacing"/>
            </w:pPr>
            <w:r w:rsidRPr="0047050C">
              <w:t xml:space="preserve">Article(s) of Collective Bargaining Agreement alleged to be violated. </w:t>
            </w:r>
          </w:p>
          <w:p w14:paraId="5AB3ECEB" w14:textId="77777777" w:rsidR="00A851A8" w:rsidRPr="0047050C" w:rsidRDefault="00A16B8A" w:rsidP="00593179">
            <w:pPr>
              <w:pStyle w:val="NoSpacing"/>
            </w:pPr>
            <w:r w:rsidRPr="0047050C">
              <w:t>Article 9: Eligibility for student health plan</w:t>
            </w:r>
          </w:p>
          <w:p w14:paraId="4394D9A6" w14:textId="77777777" w:rsidR="00A851A8" w:rsidRPr="0047050C" w:rsidRDefault="00A16B8A" w:rsidP="00593179">
            <w:pPr>
              <w:pStyle w:val="NoSpacing"/>
            </w:pPr>
            <w:r w:rsidRPr="0047050C">
              <w:t>Any other applicable articles and statutes</w:t>
            </w:r>
          </w:p>
        </w:tc>
      </w:tr>
    </w:tbl>
    <w:p w14:paraId="57DABA35" w14:textId="77777777" w:rsidR="00320332" w:rsidRPr="0047050C" w:rsidRDefault="00320332" w:rsidP="00593179">
      <w:pPr>
        <w:pStyle w:val="NoSpacing"/>
      </w:pPr>
    </w:p>
    <w:tbl>
      <w:tblPr>
        <w:tblW w:w="10712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12"/>
        <w:gridCol w:w="1620"/>
        <w:gridCol w:w="3688"/>
        <w:gridCol w:w="1892"/>
      </w:tblGrid>
      <w:tr w:rsidR="00A851A8" w:rsidRPr="0047050C" w14:paraId="18C3B4C7" w14:textId="77777777" w:rsidTr="00320332">
        <w:trPr>
          <w:trHeight w:val="4844"/>
        </w:trPr>
        <w:tc>
          <w:tcPr>
            <w:tcW w:w="107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11" w:type="dxa"/>
              <w:bottom w:w="80" w:type="dxa"/>
              <w:right w:w="146" w:type="dxa"/>
            </w:tcMar>
          </w:tcPr>
          <w:p w14:paraId="370A1490" w14:textId="036DE175" w:rsidR="00A851A8" w:rsidRPr="0047050C" w:rsidRDefault="00A16B8A" w:rsidP="00593179">
            <w:pPr>
              <w:pStyle w:val="NoSpacing"/>
            </w:pPr>
            <w:r w:rsidRPr="0047050C">
              <w:t xml:space="preserve">The GRU Collective Bargaining Agreement clearly states that GRs will be enrolled, and remain enrolled, in the OHSU </w:t>
            </w:r>
            <w:r w:rsidR="00320332" w:rsidRPr="0047050C">
              <w:t xml:space="preserve">GRU </w:t>
            </w:r>
            <w:r w:rsidRPr="0047050C">
              <w:t>student health plan (</w:t>
            </w:r>
            <w:proofErr w:type="spellStart"/>
            <w:r w:rsidRPr="0047050C">
              <w:t>PacificSource</w:t>
            </w:r>
            <w:proofErr w:type="spellEnd"/>
            <w:r w:rsidRPr="0047050C">
              <w:t>), during the course of employment at OHSU.</w:t>
            </w:r>
            <w:r w:rsidR="00320332" w:rsidRPr="0047050C">
              <w:t xml:space="preserve"> Contrary to this, on 2/11/22, the </w:t>
            </w:r>
            <w:proofErr w:type="gramStart"/>
            <w:r w:rsidR="00DA6BA2" w:rsidRPr="0047050C">
              <w:t xml:space="preserve">{{ </w:t>
            </w:r>
            <w:proofErr w:type="spellStart"/>
            <w:r w:rsidR="00DA6BA2" w:rsidRPr="0047050C">
              <w:t>gr</w:t>
            </w:r>
            <w:proofErr w:type="gramEnd"/>
            <w:r w:rsidR="00DA6BA2" w:rsidRPr="0047050C">
              <w:t>_name</w:t>
            </w:r>
            <w:proofErr w:type="spellEnd"/>
            <w:r w:rsidR="00DA6BA2" w:rsidRPr="0047050C">
              <w:t xml:space="preserve"> }}</w:t>
            </w:r>
            <w:r w:rsidR="00320332" w:rsidRPr="0047050C">
              <w:t xml:space="preserve"> was informed that their</w:t>
            </w:r>
            <w:r w:rsidRPr="0047050C">
              <w:t xml:space="preserve"> policy was no longer active (see screenshot).</w:t>
            </w:r>
          </w:p>
        </w:tc>
      </w:tr>
      <w:tr w:rsidR="00A851A8" w:rsidRPr="0047050C" w14:paraId="52C22575" w14:textId="77777777" w:rsidTr="00320332">
        <w:trPr>
          <w:trHeight w:val="2375"/>
        </w:trPr>
        <w:tc>
          <w:tcPr>
            <w:tcW w:w="107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10" w:type="dxa"/>
              <w:bottom w:w="80" w:type="dxa"/>
              <w:right w:w="80" w:type="dxa"/>
            </w:tcMar>
          </w:tcPr>
          <w:p w14:paraId="03BBB2AC" w14:textId="1BD998CB" w:rsidR="00A851A8" w:rsidRPr="0047050C" w:rsidRDefault="00A16B8A" w:rsidP="00593179">
            <w:pPr>
              <w:pStyle w:val="NoSpacing"/>
            </w:pPr>
            <w:r w:rsidRPr="0047050C">
              <w:t xml:space="preserve">OHSU shall reinstate coverage for </w:t>
            </w:r>
            <w:proofErr w:type="gramStart"/>
            <w:r w:rsidR="00DA6BA2" w:rsidRPr="0047050C">
              <w:t xml:space="preserve">{{ </w:t>
            </w:r>
            <w:proofErr w:type="spellStart"/>
            <w:r w:rsidR="00DA6BA2" w:rsidRPr="0047050C">
              <w:t>gr</w:t>
            </w:r>
            <w:proofErr w:type="gramEnd"/>
            <w:r w:rsidR="00DA6BA2" w:rsidRPr="0047050C">
              <w:t>_name</w:t>
            </w:r>
            <w:proofErr w:type="spellEnd"/>
            <w:r w:rsidR="00DA6BA2" w:rsidRPr="0047050C">
              <w:t xml:space="preserve"> }}</w:t>
            </w:r>
            <w:r w:rsidR="00320332" w:rsidRPr="0047050C">
              <w:t xml:space="preserve">and </w:t>
            </w:r>
            <w:r w:rsidRPr="0047050C">
              <w:t xml:space="preserve">all GRs who have been erroneously dropped from coverage. OHSU shall make steps to ensure that these lapses </w:t>
            </w:r>
            <w:r w:rsidR="00F87F21" w:rsidRPr="0047050C">
              <w:t>do not</w:t>
            </w:r>
            <w:r w:rsidRPr="0047050C">
              <w:t xml:space="preserve"> occur again. OHSU shall sign the open</w:t>
            </w:r>
            <w:r w:rsidR="00320332" w:rsidRPr="0047050C">
              <w:t xml:space="preserve"> MOU with Graduate Researchers U</w:t>
            </w:r>
            <w:r w:rsidRPr="0047050C">
              <w:t xml:space="preserve">nited committing to the above, to running regular audits of GR health insurance coverage and sharing the results with the union, and commit to reimbursing GRs for any out-of-pocket costs they may have incurred during this lapse in coverage. </w:t>
            </w:r>
          </w:p>
        </w:tc>
      </w:tr>
      <w:tr w:rsidR="00A851A8" w:rsidRPr="0047050C" w14:paraId="59584366" w14:textId="77777777" w:rsidTr="00593179">
        <w:trPr>
          <w:trHeight w:val="710"/>
        </w:trPr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16" w:type="dxa"/>
              <w:bottom w:w="80" w:type="dxa"/>
              <w:right w:w="80" w:type="dxa"/>
            </w:tcMar>
          </w:tcPr>
          <w:p w14:paraId="7D23E373" w14:textId="77777777" w:rsidR="00A851A8" w:rsidRPr="0047050C" w:rsidRDefault="00A16B8A" w:rsidP="00593179">
            <w:pPr>
              <w:pStyle w:val="NoSpacing"/>
            </w:pPr>
            <w:r w:rsidRPr="0047050C">
              <w:t xml:space="preserve">Signature of Grievant </w:t>
            </w:r>
          </w:p>
          <w:p w14:paraId="64D9ACD5" w14:textId="77777777" w:rsidR="00F87F21" w:rsidRPr="0047050C" w:rsidRDefault="00F87F21" w:rsidP="00593179">
            <w:pPr>
              <w:pStyle w:val="NoSpacing"/>
            </w:pPr>
          </w:p>
          <w:p w14:paraId="0DC8638A" w14:textId="0E066432" w:rsidR="00F87F21" w:rsidRPr="0047050C" w:rsidRDefault="00DA6BA2" w:rsidP="00593179">
            <w:pPr>
              <w:pStyle w:val="NoSpacing"/>
            </w:pPr>
            <w:r w:rsidRPr="0047050C">
              <w:t>/s {{</w:t>
            </w:r>
            <w:proofErr w:type="spellStart"/>
            <w:r w:rsidRPr="0047050C">
              <w:t>gr_name</w:t>
            </w:r>
            <w:proofErr w:type="spellEnd"/>
            <w:r w:rsidRPr="0047050C">
              <w:t>}}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12" w:type="dxa"/>
              <w:bottom w:w="80" w:type="dxa"/>
              <w:right w:w="80" w:type="dxa"/>
            </w:tcMar>
          </w:tcPr>
          <w:p w14:paraId="5B9F57C8" w14:textId="77777777" w:rsidR="00A851A8" w:rsidRPr="0047050C" w:rsidRDefault="00A16B8A" w:rsidP="00593179">
            <w:pPr>
              <w:pStyle w:val="NoSpacing"/>
            </w:pPr>
            <w:r w:rsidRPr="0047050C">
              <w:t xml:space="preserve">Date </w:t>
            </w:r>
          </w:p>
          <w:p w14:paraId="0AF78BC5" w14:textId="77777777" w:rsidR="00F87F21" w:rsidRPr="0047050C" w:rsidRDefault="00F87F21" w:rsidP="00593179">
            <w:pPr>
              <w:pStyle w:val="NoSpacing"/>
            </w:pPr>
          </w:p>
          <w:p w14:paraId="55B9BE8F" w14:textId="0F414CDD" w:rsidR="00F87F21" w:rsidRPr="0047050C" w:rsidRDefault="00DA6BA2" w:rsidP="00593179">
            <w:pPr>
              <w:pStyle w:val="NoSpacing"/>
            </w:pPr>
            <w:proofErr w:type="gramStart"/>
            <w:r w:rsidRPr="0047050C">
              <w:t>{{ today</w:t>
            </w:r>
            <w:proofErr w:type="gramEnd"/>
            <w:r w:rsidRPr="0047050C">
              <w:t xml:space="preserve"> }}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16" w:type="dxa"/>
              <w:bottom w:w="80" w:type="dxa"/>
              <w:right w:w="80" w:type="dxa"/>
            </w:tcMar>
          </w:tcPr>
          <w:p w14:paraId="51D0646A" w14:textId="358F3A37" w:rsidR="00A851A8" w:rsidRPr="0047050C" w:rsidRDefault="00A16B8A" w:rsidP="00593179">
            <w:pPr>
              <w:pStyle w:val="NoSpacing"/>
            </w:pPr>
            <w:r w:rsidRPr="0047050C">
              <w:t xml:space="preserve">Signature of Union </w:t>
            </w:r>
            <w:r w:rsidR="00593179" w:rsidRPr="0047050C">
              <w:t>R</w:t>
            </w:r>
            <w:r w:rsidRPr="0047050C">
              <w:t xml:space="preserve">epresentative </w:t>
            </w:r>
          </w:p>
          <w:p w14:paraId="42A92900" w14:textId="77777777" w:rsidR="00F87F21" w:rsidRPr="0047050C" w:rsidRDefault="00F87F21" w:rsidP="00593179">
            <w:pPr>
              <w:pStyle w:val="NoSpacing"/>
            </w:pPr>
          </w:p>
          <w:p w14:paraId="6E96AD74" w14:textId="4CAF16F9" w:rsidR="00F87F21" w:rsidRPr="0047050C" w:rsidRDefault="00DA6BA2" w:rsidP="00593179">
            <w:pPr>
              <w:pStyle w:val="NoSpacing"/>
            </w:pPr>
            <w:r w:rsidRPr="0047050C">
              <w:t xml:space="preserve">/s </w:t>
            </w:r>
            <w:proofErr w:type="gramStart"/>
            <w:r w:rsidRPr="0047050C">
              <w:t xml:space="preserve">{{ </w:t>
            </w:r>
            <w:proofErr w:type="spellStart"/>
            <w:r w:rsidRPr="0047050C">
              <w:t>union</w:t>
            </w:r>
            <w:proofErr w:type="gramEnd"/>
            <w:r w:rsidRPr="0047050C">
              <w:t>_rep</w:t>
            </w:r>
            <w:proofErr w:type="spellEnd"/>
            <w:r w:rsidRPr="0047050C">
              <w:t xml:space="preserve"> }}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12" w:type="dxa"/>
              <w:bottom w:w="80" w:type="dxa"/>
              <w:right w:w="80" w:type="dxa"/>
            </w:tcMar>
          </w:tcPr>
          <w:p w14:paraId="25892DC8" w14:textId="77777777" w:rsidR="00A851A8" w:rsidRPr="0047050C" w:rsidRDefault="00A16B8A" w:rsidP="00593179">
            <w:pPr>
              <w:pStyle w:val="NoSpacing"/>
            </w:pPr>
            <w:r w:rsidRPr="0047050C">
              <w:t xml:space="preserve">Date </w:t>
            </w:r>
          </w:p>
          <w:p w14:paraId="1AAE2833" w14:textId="77777777" w:rsidR="00F87F21" w:rsidRPr="0047050C" w:rsidRDefault="00F87F21" w:rsidP="00593179">
            <w:pPr>
              <w:pStyle w:val="NoSpacing"/>
            </w:pPr>
          </w:p>
          <w:p w14:paraId="2648FE80" w14:textId="54B5FF36" w:rsidR="00F87F21" w:rsidRPr="0047050C" w:rsidRDefault="00DA6BA2" w:rsidP="00593179">
            <w:pPr>
              <w:pStyle w:val="NoSpacing"/>
            </w:pPr>
            <w:proofErr w:type="gramStart"/>
            <w:r w:rsidRPr="0047050C">
              <w:t>{{ today</w:t>
            </w:r>
            <w:proofErr w:type="gramEnd"/>
            <w:r w:rsidRPr="0047050C">
              <w:t xml:space="preserve"> }}</w:t>
            </w:r>
          </w:p>
        </w:tc>
      </w:tr>
    </w:tbl>
    <w:p w14:paraId="6F967100" w14:textId="77777777" w:rsidR="00A851A8" w:rsidRPr="0047050C" w:rsidRDefault="00A16B8A" w:rsidP="00593179">
      <w:pPr>
        <w:pStyle w:val="NoSpacing"/>
      </w:pPr>
      <w:r w:rsidRPr="0047050C">
        <w:t>Official Use Only</w:t>
      </w:r>
    </w:p>
    <w:tbl>
      <w:tblPr>
        <w:tblW w:w="10713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01"/>
        <w:gridCol w:w="5312"/>
      </w:tblGrid>
      <w:tr w:rsidR="00A851A8" w:rsidRPr="0047050C" w14:paraId="408934FE" w14:textId="77777777" w:rsidTr="00320332">
        <w:trPr>
          <w:trHeight w:val="601"/>
        </w:trPr>
        <w:tc>
          <w:tcPr>
            <w:tcW w:w="5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12" w:type="dxa"/>
              <w:bottom w:w="80" w:type="dxa"/>
              <w:right w:w="80" w:type="dxa"/>
            </w:tcMar>
          </w:tcPr>
          <w:p w14:paraId="7979F6F2" w14:textId="77777777" w:rsidR="00A851A8" w:rsidRPr="0047050C" w:rsidRDefault="00A16B8A" w:rsidP="00593179">
            <w:pPr>
              <w:pStyle w:val="NoSpacing"/>
            </w:pPr>
            <w:r w:rsidRPr="0047050C">
              <w:t xml:space="preserve">Date Received 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14" w:type="dxa"/>
              <w:bottom w:w="80" w:type="dxa"/>
              <w:right w:w="80" w:type="dxa"/>
            </w:tcMar>
          </w:tcPr>
          <w:p w14:paraId="57039C1F" w14:textId="77777777" w:rsidR="00A851A8" w:rsidRPr="0047050C" w:rsidRDefault="00A16B8A" w:rsidP="00593179">
            <w:pPr>
              <w:pStyle w:val="NoSpacing"/>
            </w:pPr>
            <w:r w:rsidRPr="0047050C">
              <w:t>Grievance Number</w:t>
            </w:r>
          </w:p>
        </w:tc>
      </w:tr>
    </w:tbl>
    <w:p w14:paraId="6AC2C50B" w14:textId="77777777" w:rsidR="00A851A8" w:rsidRPr="0047050C" w:rsidRDefault="00A851A8" w:rsidP="00593179">
      <w:pPr>
        <w:pStyle w:val="NoSpacing"/>
      </w:pPr>
    </w:p>
    <w:p w14:paraId="4D0E2FDB" w14:textId="77777777" w:rsidR="00A851A8" w:rsidRPr="0047050C" w:rsidRDefault="00A851A8" w:rsidP="00593179">
      <w:pPr>
        <w:pStyle w:val="NoSpacing"/>
      </w:pPr>
    </w:p>
    <w:sectPr w:rsidR="00A851A8" w:rsidRPr="0047050C" w:rsidSect="00593179">
      <w:pgSz w:w="12240" w:h="15840"/>
      <w:pgMar w:top="706" w:right="821" w:bottom="720" w:left="706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D116E" w14:textId="77777777" w:rsidR="00083676" w:rsidRDefault="00083676">
      <w:r>
        <w:separator/>
      </w:r>
    </w:p>
  </w:endnote>
  <w:endnote w:type="continuationSeparator" w:id="0">
    <w:p w14:paraId="46B5F6F4" w14:textId="77777777" w:rsidR="00083676" w:rsidRDefault="00083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C4B24" w14:textId="77777777" w:rsidR="00083676" w:rsidRDefault="00083676">
      <w:r>
        <w:separator/>
      </w:r>
    </w:p>
  </w:footnote>
  <w:footnote w:type="continuationSeparator" w:id="0">
    <w:p w14:paraId="1133055B" w14:textId="77777777" w:rsidR="00083676" w:rsidRDefault="000836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1A8"/>
    <w:rsid w:val="00083676"/>
    <w:rsid w:val="00320332"/>
    <w:rsid w:val="0047050C"/>
    <w:rsid w:val="00593179"/>
    <w:rsid w:val="0059453E"/>
    <w:rsid w:val="007014BA"/>
    <w:rsid w:val="00A16B8A"/>
    <w:rsid w:val="00A851A8"/>
    <w:rsid w:val="00DA6BA2"/>
    <w:rsid w:val="00E00E60"/>
    <w:rsid w:val="00F8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0CCD"/>
  <w15:docId w15:val="{8ECC3621-09CD-4CF2-B3D1-C4CD40F4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B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paragraph" w:styleId="NoSpacing">
    <w:name w:val="No Spacing"/>
    <w:uiPriority w:val="1"/>
    <w:qFormat/>
    <w:rsid w:val="00DA6BA2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6B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931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17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31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17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 Goueth</dc:creator>
  <cp:lastModifiedBy>Rich</cp:lastModifiedBy>
  <cp:revision>3</cp:revision>
  <dcterms:created xsi:type="dcterms:W3CDTF">2022-02-11T22:45:00Z</dcterms:created>
  <dcterms:modified xsi:type="dcterms:W3CDTF">2022-02-11T23:24:00Z</dcterms:modified>
</cp:coreProperties>
</file>