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386D" w14:textId="77777777" w:rsidR="00321242" w:rsidRDefault="00000000">
      <w:pPr>
        <w:spacing w:before="1100"/>
        <w:jc w:val="center"/>
      </w:pPr>
      <w:r>
        <w:rPr>
          <w:b/>
          <w:color w:val="1E3A5F"/>
          <w:sz w:val="52"/>
        </w:rPr>
        <w:t>ASPEE PHARMACEUTICALS</w:t>
      </w:r>
    </w:p>
    <w:p w14:paraId="74D89538" w14:textId="77777777" w:rsidR="00321242" w:rsidRDefault="00000000">
      <w:pPr>
        <w:jc w:val="center"/>
      </w:pPr>
      <w:r>
        <w:rPr>
          <w:b/>
          <w:color w:val="333333"/>
          <w:sz w:val="32"/>
        </w:rPr>
        <w:t>ERP SYSTEM</w:t>
      </w:r>
    </w:p>
    <w:p w14:paraId="33E18DA4" w14:textId="77777777" w:rsidR="00321242" w:rsidRDefault="00321242"/>
    <w:p w14:paraId="6F038FA3" w14:textId="77777777" w:rsidR="00321242" w:rsidRDefault="00000000">
      <w:pPr>
        <w:jc w:val="center"/>
      </w:pPr>
      <w:r>
        <w:rPr>
          <w:b/>
          <w:color w:val="7C3AED"/>
          <w:sz w:val="40"/>
        </w:rPr>
        <w:t>STORES DEPARTMENT USER MANUAL</w:t>
      </w:r>
    </w:p>
    <w:p w14:paraId="76AA4FDB" w14:textId="77777777" w:rsidR="00321242" w:rsidRDefault="00321242"/>
    <w:p w14:paraId="7EC67745" w14:textId="77777777" w:rsidR="00321242" w:rsidRDefault="00000000">
      <w:pPr>
        <w:jc w:val="center"/>
      </w:pPr>
      <w:r>
        <w:rPr>
          <w:b/>
          <w:color w:val="333333"/>
          <w:sz w:val="24"/>
        </w:rPr>
        <w:t>Version 2.0  |  April 2026</w:t>
      </w:r>
    </w:p>
    <w:p w14:paraId="1EDA95DE" w14:textId="77777777" w:rsidR="00321242" w:rsidRDefault="00000000">
      <w:pPr>
        <w:jc w:val="center"/>
      </w:pPr>
      <w:r>
        <w:rPr>
          <w:color w:val="333333"/>
        </w:rPr>
        <w:t>For: Store Manager</w:t>
      </w:r>
    </w:p>
    <w:p w14:paraId="42B42C9B" w14:textId="77777777" w:rsidR="00321242" w:rsidRDefault="00000000">
      <w:pPr>
        <w:jc w:val="center"/>
      </w:pPr>
      <w:r>
        <w:rPr>
          <w:color w:val="333333"/>
          <w:sz w:val="20"/>
        </w:rPr>
        <w:t>Currency: Ghana Cedis (GH₵)</w:t>
      </w:r>
    </w:p>
    <w:p w14:paraId="152010AD" w14:textId="77777777" w:rsidR="00321242" w:rsidRDefault="00000000">
      <w:pPr>
        <w:jc w:val="center"/>
      </w:pPr>
      <w:r>
        <w:rPr>
          <w:b/>
          <w:color w:val="92400E"/>
          <w:sz w:val="18"/>
        </w:rPr>
        <w:t>CONFIDENTIAL — FOR INTERNAL USE ONLY</w:t>
      </w:r>
    </w:p>
    <w:p w14:paraId="0A2C7293" w14:textId="77777777" w:rsidR="00321242" w:rsidRDefault="00000000">
      <w:r>
        <w:br w:type="page"/>
      </w:r>
    </w:p>
    <w:p w14:paraId="66342DF1" w14:textId="77777777" w:rsidR="00321242" w:rsidRDefault="00000000">
      <w:pPr>
        <w:pBdr>
          <w:bottom w:val="single" w:sz="12" w:space="1" w:color="1E3A5F"/>
        </w:pBdr>
        <w:spacing w:before="360" w:after="120"/>
      </w:pPr>
      <w:r>
        <w:rPr>
          <w:b/>
          <w:color w:val="1E3A5F"/>
          <w:sz w:val="28"/>
        </w:rPr>
        <w:lastRenderedPageBreak/>
        <w:t>1.  Getting Started</w:t>
      </w:r>
    </w:p>
    <w:p w14:paraId="7AD36DC2" w14:textId="77777777" w:rsidR="00321242" w:rsidRDefault="00000000">
      <w:pPr>
        <w:spacing w:before="200" w:after="60"/>
      </w:pPr>
      <w:r>
        <w:rPr>
          <w:b/>
          <w:color w:val="0F766E"/>
        </w:rPr>
        <w:t>Accessing the System</w:t>
      </w:r>
    </w:p>
    <w:p w14:paraId="1C26AB4F" w14:textId="77777777" w:rsidR="00321242" w:rsidRDefault="00000000">
      <w:pPr>
        <w:pStyle w:val="ListBullet"/>
        <w:spacing w:after="40"/>
      </w:pPr>
      <w:r>
        <w:rPr>
          <w:sz w:val="20"/>
        </w:rPr>
        <w:t>Open Chrome or Edge and go to the ERP URL provided by your IT administrator.</w:t>
      </w:r>
    </w:p>
    <w:p w14:paraId="1286A4AF" w14:textId="77777777" w:rsidR="00321242" w:rsidRDefault="00000000">
      <w:pPr>
        <w:pStyle w:val="ListBullet"/>
        <w:spacing w:after="40"/>
      </w:pPr>
      <w:r>
        <w:rPr>
          <w:sz w:val="20"/>
        </w:rPr>
        <w:t>Enter your company email address and password, then click Sign In.</w:t>
      </w:r>
    </w:p>
    <w:p w14:paraId="52687CC7" w14:textId="77777777" w:rsidR="00321242" w:rsidRDefault="00000000">
      <w:pPr>
        <w:pStyle w:val="ListBullet"/>
        <w:spacing w:after="40"/>
      </w:pPr>
      <w:r>
        <w:rPr>
          <w:sz w:val="20"/>
        </w:rPr>
        <w:t>If you forget your password, contact your Super Admin to reset it.</w:t>
      </w:r>
    </w:p>
    <w:p w14:paraId="0D87C8C5" w14:textId="77777777" w:rsidR="00321242" w:rsidRDefault="00000000">
      <w:pPr>
        <w:shd w:val="clear" w:color="auto" w:fill="FEF3C7"/>
        <w:spacing w:before="100" w:after="100"/>
        <w:ind w:left="216" w:right="216"/>
      </w:pPr>
      <w:r>
        <w:rPr>
          <w:i/>
          <w:color w:val="92400E"/>
          <w:sz w:val="19"/>
        </w:rPr>
        <w:t xml:space="preserve">  Note: If your account does not yet exist, contact the Super Admin to add you under Settings → User Management.</w:t>
      </w:r>
    </w:p>
    <w:p w14:paraId="2D2DE551" w14:textId="77777777" w:rsidR="00321242" w:rsidRDefault="00000000">
      <w:pPr>
        <w:spacing w:before="200" w:after="60"/>
      </w:pPr>
      <w:r>
        <w:rPr>
          <w:b/>
          <w:color w:val="0F766E"/>
        </w:rPr>
        <w:t>The Sidebar Navigation</w:t>
      </w:r>
    </w:p>
    <w:p w14:paraId="54C30D4C" w14:textId="77777777" w:rsidR="00321242" w:rsidRDefault="00000000">
      <w:pPr>
        <w:pStyle w:val="ListBullet"/>
        <w:spacing w:after="40"/>
      </w:pPr>
      <w:r>
        <w:rPr>
          <w:sz w:val="20"/>
        </w:rPr>
        <w:t>Click any section heading in the left sidebar to expand its sub-menu.</w:t>
      </w:r>
    </w:p>
    <w:p w14:paraId="59E1F147" w14:textId="77777777" w:rsidR="00321242" w:rsidRDefault="00000000">
      <w:pPr>
        <w:pStyle w:val="ListBullet"/>
        <w:spacing w:after="40"/>
      </w:pPr>
      <w:r>
        <w:rPr>
          <w:sz w:val="20"/>
        </w:rPr>
        <w:t>The active page is highlighted in blue.</w:t>
      </w:r>
    </w:p>
    <w:p w14:paraId="4BF2145F" w14:textId="77777777" w:rsidR="00321242" w:rsidRDefault="00000000">
      <w:pPr>
        <w:pStyle w:val="ListBullet"/>
        <w:spacing w:after="40"/>
      </w:pPr>
      <w:r>
        <w:rPr>
          <w:sz w:val="20"/>
        </w:rPr>
        <w:t>The sidebar shows only the sections your role is permitted to access.</w:t>
      </w:r>
    </w:p>
    <w:p w14:paraId="210469B7" w14:textId="77777777" w:rsidR="00321242" w:rsidRDefault="00000000">
      <w:pPr>
        <w:pStyle w:val="ListBullet"/>
        <w:spacing w:after="40"/>
      </w:pPr>
      <w:r>
        <w:rPr>
          <w:sz w:val="20"/>
        </w:rPr>
        <w:t>Use the Collapse button at the bottom to hide labels and save screen space.</w:t>
      </w:r>
    </w:p>
    <w:p w14:paraId="415845DB" w14:textId="77777777" w:rsidR="00321242" w:rsidRDefault="00000000">
      <w:pPr>
        <w:spacing w:before="200" w:after="60"/>
      </w:pPr>
      <w:r>
        <w:rPr>
          <w:b/>
          <w:color w:val="0F766E"/>
        </w:rPr>
        <w:t>Common Page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6113"/>
      </w:tblGrid>
      <w:tr w:rsidR="00321242" w14:paraId="0C48BEE6" w14:textId="77777777">
        <w:tc>
          <w:tcPr>
            <w:tcW w:w="3168" w:type="dxa"/>
            <w:shd w:val="clear" w:color="auto" w:fill="1E3A5F"/>
            <w:vAlign w:val="center"/>
          </w:tcPr>
          <w:p w14:paraId="727CBB1F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6192" w:type="dxa"/>
            <w:shd w:val="clear" w:color="auto" w:fill="1E3A5F"/>
            <w:vAlign w:val="center"/>
          </w:tcPr>
          <w:p w14:paraId="362388ED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21242" w14:paraId="1D07263B" w14:textId="77777777">
        <w:tc>
          <w:tcPr>
            <w:tcW w:w="3168" w:type="dxa"/>
            <w:shd w:val="clear" w:color="auto" w:fill="F1F5F9"/>
            <w:vAlign w:val="center"/>
          </w:tcPr>
          <w:p w14:paraId="5DD02604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Page Header</w:t>
            </w:r>
          </w:p>
        </w:tc>
        <w:tc>
          <w:tcPr>
            <w:tcW w:w="6192" w:type="dxa"/>
            <w:shd w:val="clear" w:color="auto" w:fill="F1F5F9"/>
            <w:vAlign w:val="center"/>
          </w:tcPr>
          <w:p w14:paraId="154F4498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Title, subtitle, and breadcrumb trail</w:t>
            </w:r>
          </w:p>
        </w:tc>
      </w:tr>
      <w:tr w:rsidR="00321242" w14:paraId="63D2CE2A" w14:textId="77777777">
        <w:tc>
          <w:tcPr>
            <w:tcW w:w="3168" w:type="dxa"/>
            <w:shd w:val="clear" w:color="auto" w:fill="FFFFFF"/>
            <w:vAlign w:val="center"/>
          </w:tcPr>
          <w:p w14:paraId="365262F3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Stat Cards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11AAE2FD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Key metrics at the top of each section</w:t>
            </w:r>
          </w:p>
        </w:tc>
      </w:tr>
      <w:tr w:rsidR="00321242" w14:paraId="1DC8662D" w14:textId="77777777">
        <w:tc>
          <w:tcPr>
            <w:tcW w:w="3168" w:type="dxa"/>
            <w:shd w:val="clear" w:color="auto" w:fill="F1F5F9"/>
            <w:vAlign w:val="center"/>
          </w:tcPr>
          <w:p w14:paraId="293BFB53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Data Table</w:t>
            </w:r>
          </w:p>
        </w:tc>
        <w:tc>
          <w:tcPr>
            <w:tcW w:w="6192" w:type="dxa"/>
            <w:shd w:val="clear" w:color="auto" w:fill="F1F5F9"/>
            <w:vAlign w:val="center"/>
          </w:tcPr>
          <w:p w14:paraId="7D255F5D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Searchable list of all records</w:t>
            </w:r>
          </w:p>
        </w:tc>
      </w:tr>
      <w:tr w:rsidR="00321242" w14:paraId="737A8FDE" w14:textId="77777777">
        <w:tc>
          <w:tcPr>
            <w:tcW w:w="3168" w:type="dxa"/>
            <w:shd w:val="clear" w:color="auto" w:fill="FFFFFF"/>
            <w:vAlign w:val="center"/>
          </w:tcPr>
          <w:p w14:paraId="2C049BB3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+ New / Create button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47D5E337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Opens the form to add a new record</w:t>
            </w:r>
          </w:p>
        </w:tc>
      </w:tr>
      <w:tr w:rsidR="00321242" w14:paraId="1468788B" w14:textId="77777777">
        <w:tc>
          <w:tcPr>
            <w:tcW w:w="3168" w:type="dxa"/>
            <w:shd w:val="clear" w:color="auto" w:fill="F1F5F9"/>
            <w:vAlign w:val="center"/>
          </w:tcPr>
          <w:p w14:paraId="3FEE1E27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Eye icon</w:t>
            </w:r>
          </w:p>
        </w:tc>
        <w:tc>
          <w:tcPr>
            <w:tcW w:w="6192" w:type="dxa"/>
            <w:shd w:val="clear" w:color="auto" w:fill="F1F5F9"/>
            <w:vAlign w:val="center"/>
          </w:tcPr>
          <w:p w14:paraId="2D07843A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Read-only detail view</w:t>
            </w:r>
          </w:p>
        </w:tc>
      </w:tr>
      <w:tr w:rsidR="00321242" w14:paraId="4D121CEA" w14:textId="77777777">
        <w:tc>
          <w:tcPr>
            <w:tcW w:w="3168" w:type="dxa"/>
            <w:shd w:val="clear" w:color="auto" w:fill="FFFFFF"/>
            <w:vAlign w:val="center"/>
          </w:tcPr>
          <w:p w14:paraId="06E52D50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Pencil icon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21080E1C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Edit the record</w:t>
            </w:r>
          </w:p>
        </w:tc>
      </w:tr>
      <w:tr w:rsidR="00321242" w14:paraId="4E4DEFDF" w14:textId="77777777">
        <w:tc>
          <w:tcPr>
            <w:tcW w:w="3168" w:type="dxa"/>
            <w:shd w:val="clear" w:color="auto" w:fill="F1F5F9"/>
            <w:vAlign w:val="center"/>
          </w:tcPr>
          <w:p w14:paraId="4AEC278E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Trash icon</w:t>
            </w:r>
          </w:p>
        </w:tc>
        <w:tc>
          <w:tcPr>
            <w:tcW w:w="6192" w:type="dxa"/>
            <w:shd w:val="clear" w:color="auto" w:fill="F1F5F9"/>
            <w:vAlign w:val="center"/>
          </w:tcPr>
          <w:p w14:paraId="60B657AA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Delete the record (with confirmation)</w:t>
            </w:r>
          </w:p>
        </w:tc>
      </w:tr>
      <w:tr w:rsidR="00321242" w14:paraId="4C46C009" w14:textId="77777777">
        <w:tc>
          <w:tcPr>
            <w:tcW w:w="3168" w:type="dxa"/>
            <w:shd w:val="clear" w:color="auto" w:fill="FFFFFF"/>
            <w:vAlign w:val="center"/>
          </w:tcPr>
          <w:p w14:paraId="1EF8130F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Export button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2DFFE025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Download data as CSV</w:t>
            </w:r>
          </w:p>
        </w:tc>
      </w:tr>
      <w:tr w:rsidR="00321242" w14:paraId="312967D0" w14:textId="77777777">
        <w:tc>
          <w:tcPr>
            <w:tcW w:w="3168" w:type="dxa"/>
            <w:shd w:val="clear" w:color="auto" w:fill="F1F5F9"/>
            <w:vAlign w:val="center"/>
          </w:tcPr>
          <w:p w14:paraId="5141F5E1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Send Weekly Report button</w:t>
            </w:r>
          </w:p>
        </w:tc>
        <w:tc>
          <w:tcPr>
            <w:tcW w:w="6192" w:type="dxa"/>
            <w:shd w:val="clear" w:color="auto" w:fill="F1F5F9"/>
            <w:vAlign w:val="center"/>
          </w:tcPr>
          <w:p w14:paraId="6A82A60E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Send a departmental summary to the MD</w:t>
            </w:r>
          </w:p>
        </w:tc>
      </w:tr>
    </w:tbl>
    <w:p w14:paraId="1C8072A7" w14:textId="77777777" w:rsidR="00321242" w:rsidRDefault="00321242">
      <w:pPr>
        <w:spacing w:after="80"/>
      </w:pPr>
    </w:p>
    <w:p w14:paraId="06BB2D37" w14:textId="77777777" w:rsidR="00321242" w:rsidRDefault="00000000">
      <w:r>
        <w:br w:type="page"/>
      </w:r>
    </w:p>
    <w:p w14:paraId="55C24177" w14:textId="77777777" w:rsidR="00321242" w:rsidRDefault="00000000">
      <w:pPr>
        <w:pBdr>
          <w:bottom w:val="single" w:sz="12" w:space="1" w:color="1E3A5F"/>
        </w:pBdr>
        <w:spacing w:before="360" w:after="120"/>
      </w:pPr>
      <w:r>
        <w:rPr>
          <w:b/>
          <w:color w:val="1E3A5F"/>
          <w:sz w:val="28"/>
        </w:rPr>
        <w:lastRenderedPageBreak/>
        <w:t>2.  Products (Product Master)</w:t>
      </w:r>
    </w:p>
    <w:p w14:paraId="18564BB3" w14:textId="77777777" w:rsidR="00321242" w:rsidRDefault="00000000">
      <w:pPr>
        <w:spacing w:after="80"/>
      </w:pPr>
      <w:r>
        <w:rPr>
          <w:color w:val="333333"/>
          <w:sz w:val="20"/>
        </w:rPr>
        <w:t>Path: Stores → Products</w:t>
      </w:r>
    </w:p>
    <w:p w14:paraId="41A2C0DC" w14:textId="77777777" w:rsidR="00321242" w:rsidRDefault="00000000">
      <w:pPr>
        <w:spacing w:after="80"/>
      </w:pPr>
      <w:r>
        <w:rPr>
          <w:color w:val="333333"/>
          <w:sz w:val="20"/>
        </w:rPr>
        <w:t>The master list of every product or material the company handles. All items must exist here before they can be stocked, transferred, or sold.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8"/>
        <w:gridCol w:w="3556"/>
        <w:gridCol w:w="3271"/>
      </w:tblGrid>
      <w:tr w:rsidR="00321242" w14:paraId="215A4B24" w14:textId="77777777">
        <w:tc>
          <w:tcPr>
            <w:tcW w:w="2448" w:type="dxa"/>
            <w:shd w:val="clear" w:color="auto" w:fill="1E3A5F"/>
            <w:vAlign w:val="center"/>
          </w:tcPr>
          <w:p w14:paraId="1BCD7F8E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600" w:type="dxa"/>
            <w:shd w:val="clear" w:color="auto" w:fill="1E3A5F"/>
            <w:vAlign w:val="center"/>
          </w:tcPr>
          <w:p w14:paraId="35A336F0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312" w:type="dxa"/>
            <w:shd w:val="clear" w:color="auto" w:fill="1E3A5F"/>
            <w:vAlign w:val="center"/>
          </w:tcPr>
          <w:p w14:paraId="517F728C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321242" w14:paraId="6E672B3C" w14:textId="77777777">
        <w:tc>
          <w:tcPr>
            <w:tcW w:w="2448" w:type="dxa"/>
            <w:shd w:val="clear" w:color="auto" w:fill="F1F5F9"/>
            <w:vAlign w:val="center"/>
          </w:tcPr>
          <w:p w14:paraId="2001553C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Product Name</w:t>
            </w:r>
          </w:p>
        </w:tc>
        <w:tc>
          <w:tcPr>
            <w:tcW w:w="3600" w:type="dxa"/>
            <w:shd w:val="clear" w:color="auto" w:fill="F1F5F9"/>
            <w:vAlign w:val="center"/>
          </w:tcPr>
          <w:p w14:paraId="6E2F9844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Full item name</w:t>
            </w:r>
          </w:p>
        </w:tc>
        <w:tc>
          <w:tcPr>
            <w:tcW w:w="3312" w:type="dxa"/>
            <w:shd w:val="clear" w:color="auto" w:fill="F1F5F9"/>
            <w:vAlign w:val="center"/>
          </w:tcPr>
          <w:p w14:paraId="32F14EC2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Paracetamol 500mg Tablets</w:t>
            </w:r>
          </w:p>
        </w:tc>
      </w:tr>
      <w:tr w:rsidR="00321242" w14:paraId="3BF9BFF5" w14:textId="77777777">
        <w:tc>
          <w:tcPr>
            <w:tcW w:w="2448" w:type="dxa"/>
            <w:shd w:val="clear" w:color="auto" w:fill="FFFFFF"/>
            <w:vAlign w:val="center"/>
          </w:tcPr>
          <w:p w14:paraId="06F296EF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SKU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2395054D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Unique stock-keeping code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26F91079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PAR-500-TAB</w:t>
            </w:r>
          </w:p>
        </w:tc>
      </w:tr>
      <w:tr w:rsidR="00321242" w14:paraId="0080B7D1" w14:textId="77777777">
        <w:tc>
          <w:tcPr>
            <w:tcW w:w="2448" w:type="dxa"/>
            <w:shd w:val="clear" w:color="auto" w:fill="F1F5F9"/>
            <w:vAlign w:val="center"/>
          </w:tcPr>
          <w:p w14:paraId="7745F736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Unit</w:t>
            </w:r>
          </w:p>
        </w:tc>
        <w:tc>
          <w:tcPr>
            <w:tcW w:w="3600" w:type="dxa"/>
            <w:shd w:val="clear" w:color="auto" w:fill="F1F5F9"/>
            <w:vAlign w:val="center"/>
          </w:tcPr>
          <w:p w14:paraId="5229D152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Unit of measurement</w:t>
            </w:r>
          </w:p>
        </w:tc>
        <w:tc>
          <w:tcPr>
            <w:tcW w:w="3312" w:type="dxa"/>
            <w:shd w:val="clear" w:color="auto" w:fill="F1F5F9"/>
            <w:vAlign w:val="center"/>
          </w:tcPr>
          <w:p w14:paraId="295016A0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Bottles / Kg / Boxes</w:t>
            </w:r>
          </w:p>
        </w:tc>
      </w:tr>
      <w:tr w:rsidR="00321242" w14:paraId="38CC4AC9" w14:textId="77777777">
        <w:tc>
          <w:tcPr>
            <w:tcW w:w="2448" w:type="dxa"/>
            <w:shd w:val="clear" w:color="auto" w:fill="FFFFFF"/>
            <w:vAlign w:val="center"/>
          </w:tcPr>
          <w:p w14:paraId="65188F89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Material Type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A4766F7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Raw Material / Finished / Packaging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20460220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Finished Product</w:t>
            </w:r>
          </w:p>
        </w:tc>
      </w:tr>
      <w:tr w:rsidR="00321242" w14:paraId="668EEE01" w14:textId="77777777">
        <w:tc>
          <w:tcPr>
            <w:tcW w:w="2448" w:type="dxa"/>
            <w:shd w:val="clear" w:color="auto" w:fill="F1F5F9"/>
            <w:vAlign w:val="center"/>
          </w:tcPr>
          <w:p w14:paraId="105DCD99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Reorder Level</w:t>
            </w:r>
          </w:p>
        </w:tc>
        <w:tc>
          <w:tcPr>
            <w:tcW w:w="3600" w:type="dxa"/>
            <w:shd w:val="clear" w:color="auto" w:fill="F1F5F9"/>
            <w:vAlign w:val="center"/>
          </w:tcPr>
          <w:p w14:paraId="79A5327B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Minimum qty before alert fires</w:t>
            </w:r>
          </w:p>
        </w:tc>
        <w:tc>
          <w:tcPr>
            <w:tcW w:w="3312" w:type="dxa"/>
            <w:shd w:val="clear" w:color="auto" w:fill="F1F5F9"/>
            <w:vAlign w:val="center"/>
          </w:tcPr>
          <w:p w14:paraId="518E98F6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500</w:t>
            </w:r>
          </w:p>
        </w:tc>
      </w:tr>
    </w:tbl>
    <w:p w14:paraId="144D97FF" w14:textId="77777777" w:rsidR="00321242" w:rsidRDefault="00321242">
      <w:pPr>
        <w:spacing w:after="80"/>
      </w:pPr>
    </w:p>
    <w:p w14:paraId="7FCCE03C" w14:textId="77777777" w:rsidR="00321242" w:rsidRDefault="00000000">
      <w:pPr>
        <w:shd w:val="clear" w:color="auto" w:fill="DCFCE7"/>
        <w:spacing w:before="100" w:after="100"/>
        <w:ind w:left="216" w:right="216"/>
      </w:pPr>
      <w:r>
        <w:rPr>
          <w:i/>
          <w:color w:val="164E32"/>
          <w:sz w:val="19"/>
        </w:rPr>
        <w:t xml:space="preserve">  Tip: Always set a realistic reorder level. When stock drops to or below this number, the system automatically alerts you and Purchasing.</w:t>
      </w:r>
    </w:p>
    <w:p w14:paraId="71C34C63" w14:textId="77777777" w:rsidR="00321242" w:rsidRDefault="00000000">
      <w:r>
        <w:br w:type="page"/>
      </w:r>
    </w:p>
    <w:p w14:paraId="6C567610" w14:textId="77777777" w:rsidR="00321242" w:rsidRDefault="00000000">
      <w:pPr>
        <w:pBdr>
          <w:bottom w:val="single" w:sz="12" w:space="1" w:color="1E3A5F"/>
        </w:pBdr>
        <w:spacing w:before="360" w:after="120"/>
      </w:pPr>
      <w:r>
        <w:rPr>
          <w:b/>
          <w:color w:val="1E3A5F"/>
          <w:sz w:val="28"/>
        </w:rPr>
        <w:lastRenderedPageBreak/>
        <w:t>3.  Stock Inventory</w:t>
      </w:r>
    </w:p>
    <w:p w14:paraId="4BFC26A4" w14:textId="77777777" w:rsidR="00321242" w:rsidRDefault="00000000">
      <w:pPr>
        <w:spacing w:after="80"/>
      </w:pPr>
      <w:r>
        <w:rPr>
          <w:color w:val="333333"/>
          <w:sz w:val="20"/>
        </w:rPr>
        <w:t>Path: Stores → Stock Inventory</w:t>
      </w:r>
    </w:p>
    <w:p w14:paraId="236351E6" w14:textId="77777777" w:rsidR="00321242" w:rsidRDefault="00000000">
      <w:pPr>
        <w:spacing w:after="80"/>
      </w:pPr>
      <w:r>
        <w:rPr>
          <w:color w:val="333333"/>
          <w:sz w:val="20"/>
        </w:rPr>
        <w:t>Real-time view of stock across all locations: warehouse, production floor, sales vans.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7"/>
        <w:gridCol w:w="3268"/>
        <w:gridCol w:w="3980"/>
      </w:tblGrid>
      <w:tr w:rsidR="00321242" w14:paraId="609C40C0" w14:textId="77777777">
        <w:tc>
          <w:tcPr>
            <w:tcW w:w="2016" w:type="dxa"/>
            <w:shd w:val="clear" w:color="auto" w:fill="1E3A5F"/>
            <w:vAlign w:val="center"/>
          </w:tcPr>
          <w:p w14:paraId="3449A2BF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312" w:type="dxa"/>
            <w:shd w:val="clear" w:color="auto" w:fill="1E3A5F"/>
            <w:vAlign w:val="center"/>
          </w:tcPr>
          <w:p w14:paraId="07F54A17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4032" w:type="dxa"/>
            <w:shd w:val="clear" w:color="auto" w:fill="1E3A5F"/>
            <w:vAlign w:val="center"/>
          </w:tcPr>
          <w:p w14:paraId="6827F985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321242" w14:paraId="13A5B612" w14:textId="77777777">
        <w:tc>
          <w:tcPr>
            <w:tcW w:w="2016" w:type="dxa"/>
            <w:shd w:val="clear" w:color="auto" w:fill="F1F5F9"/>
            <w:vAlign w:val="center"/>
          </w:tcPr>
          <w:p w14:paraId="656CF2FE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Adequate</w:t>
            </w:r>
          </w:p>
        </w:tc>
        <w:tc>
          <w:tcPr>
            <w:tcW w:w="3312" w:type="dxa"/>
            <w:shd w:val="clear" w:color="auto" w:fill="F1F5F9"/>
            <w:vAlign w:val="center"/>
          </w:tcPr>
          <w:p w14:paraId="1FB2F409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Above reorder level</w:t>
            </w:r>
          </w:p>
        </w:tc>
        <w:tc>
          <w:tcPr>
            <w:tcW w:w="4032" w:type="dxa"/>
            <w:shd w:val="clear" w:color="auto" w:fill="F1F5F9"/>
            <w:vAlign w:val="center"/>
          </w:tcPr>
          <w:p w14:paraId="2F48B71E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Monitor normally</w:t>
            </w:r>
          </w:p>
        </w:tc>
      </w:tr>
      <w:tr w:rsidR="00321242" w14:paraId="303A10E1" w14:textId="77777777">
        <w:tc>
          <w:tcPr>
            <w:tcW w:w="2016" w:type="dxa"/>
            <w:shd w:val="clear" w:color="auto" w:fill="FFFFFF"/>
            <w:vAlign w:val="center"/>
          </w:tcPr>
          <w:p w14:paraId="57467E8B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Warning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46718891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1x – 1.5x reorder level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0C90F600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Plan a purchase request</w:t>
            </w:r>
          </w:p>
        </w:tc>
      </w:tr>
      <w:tr w:rsidR="00321242" w14:paraId="03FDEE5A" w14:textId="77777777">
        <w:tc>
          <w:tcPr>
            <w:tcW w:w="2016" w:type="dxa"/>
            <w:shd w:val="clear" w:color="auto" w:fill="F1F5F9"/>
            <w:vAlign w:val="center"/>
          </w:tcPr>
          <w:p w14:paraId="3EA64807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  <w:tc>
          <w:tcPr>
            <w:tcW w:w="3312" w:type="dxa"/>
            <w:shd w:val="clear" w:color="auto" w:fill="F1F5F9"/>
            <w:vAlign w:val="center"/>
          </w:tcPr>
          <w:p w14:paraId="0C26088B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At or below reorder level</w:t>
            </w:r>
          </w:p>
        </w:tc>
        <w:tc>
          <w:tcPr>
            <w:tcW w:w="4032" w:type="dxa"/>
            <w:shd w:val="clear" w:color="auto" w:fill="F1F5F9"/>
            <w:vAlign w:val="center"/>
          </w:tcPr>
          <w:p w14:paraId="2A22615D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Raise a Purchase Request immediately</w:t>
            </w:r>
          </w:p>
        </w:tc>
      </w:tr>
      <w:tr w:rsidR="00321242" w14:paraId="57D183C4" w14:textId="77777777">
        <w:tc>
          <w:tcPr>
            <w:tcW w:w="2016" w:type="dxa"/>
            <w:shd w:val="clear" w:color="auto" w:fill="FFFFFF"/>
            <w:vAlign w:val="center"/>
          </w:tcPr>
          <w:p w14:paraId="3FADA3B3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Out of Stock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036DDBEE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Zero quantity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89ADB08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Emergency Purchase Request</w:t>
            </w:r>
          </w:p>
        </w:tc>
      </w:tr>
    </w:tbl>
    <w:p w14:paraId="1BB8E972" w14:textId="77777777" w:rsidR="00321242" w:rsidRDefault="00321242">
      <w:pPr>
        <w:spacing w:after="80"/>
      </w:pPr>
    </w:p>
    <w:p w14:paraId="1FE07BD4" w14:textId="77777777" w:rsidR="00321242" w:rsidRDefault="00000000">
      <w:pPr>
        <w:shd w:val="clear" w:color="auto" w:fill="FEF3C7"/>
        <w:spacing w:before="100" w:after="100"/>
        <w:ind w:left="216" w:right="216"/>
      </w:pPr>
      <w:r>
        <w:rPr>
          <w:i/>
          <w:color w:val="92400E"/>
          <w:sz w:val="19"/>
        </w:rPr>
        <w:t xml:space="preserve">  Note: Use the material-type tab buttons (All / Raw Material / Finished Product / Packaging) to filter the view.</w:t>
      </w:r>
    </w:p>
    <w:p w14:paraId="01FB3D73" w14:textId="77777777" w:rsidR="00321242" w:rsidRDefault="00000000">
      <w:pPr>
        <w:pBdr>
          <w:bottom w:val="single" w:sz="12" w:space="1" w:color="1E3A5F"/>
        </w:pBdr>
        <w:spacing w:before="360" w:after="120"/>
      </w:pPr>
      <w:r>
        <w:rPr>
          <w:b/>
          <w:color w:val="1E3A5F"/>
          <w:sz w:val="28"/>
        </w:rPr>
        <w:t>4.  Internal Use</w:t>
      </w:r>
    </w:p>
    <w:p w14:paraId="1E71188E" w14:textId="77777777" w:rsidR="00321242" w:rsidRDefault="00000000">
      <w:pPr>
        <w:spacing w:after="80"/>
      </w:pPr>
      <w:r>
        <w:rPr>
          <w:color w:val="333333"/>
          <w:sz w:val="20"/>
        </w:rPr>
        <w:t>Path: Stores → Internal Use  —  NEW in v2.0</w:t>
      </w:r>
    </w:p>
    <w:p w14:paraId="73C7C6C4" w14:textId="77777777" w:rsidR="00321242" w:rsidRDefault="00000000">
      <w:pPr>
        <w:spacing w:after="80"/>
      </w:pPr>
      <w:r>
        <w:rPr>
          <w:color w:val="333333"/>
          <w:sz w:val="20"/>
        </w:rPr>
        <w:t>Records stock consumed internally — not sold, but used by the company. Saving a record immediately deducts the quantity from stock.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8"/>
        <w:gridCol w:w="5967"/>
      </w:tblGrid>
      <w:tr w:rsidR="00321242" w14:paraId="14FF9CAD" w14:textId="77777777">
        <w:tc>
          <w:tcPr>
            <w:tcW w:w="3312" w:type="dxa"/>
            <w:shd w:val="clear" w:color="auto" w:fill="1E3A5F"/>
            <w:vAlign w:val="center"/>
          </w:tcPr>
          <w:p w14:paraId="52215379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6048" w:type="dxa"/>
            <w:shd w:val="clear" w:color="auto" w:fill="1E3A5F"/>
            <w:vAlign w:val="center"/>
          </w:tcPr>
          <w:p w14:paraId="638C35FA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 Use</w:t>
            </w:r>
          </w:p>
        </w:tc>
      </w:tr>
      <w:tr w:rsidR="00321242" w14:paraId="481429B5" w14:textId="77777777">
        <w:tc>
          <w:tcPr>
            <w:tcW w:w="3312" w:type="dxa"/>
            <w:shd w:val="clear" w:color="auto" w:fill="F1F5F9"/>
            <w:vAlign w:val="center"/>
          </w:tcPr>
          <w:p w14:paraId="2D2A5F0F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Office Use</w:t>
            </w:r>
          </w:p>
        </w:tc>
        <w:tc>
          <w:tcPr>
            <w:tcW w:w="6048" w:type="dxa"/>
            <w:shd w:val="clear" w:color="auto" w:fill="F1F5F9"/>
            <w:vAlign w:val="center"/>
          </w:tcPr>
          <w:p w14:paraId="4D8D7D7E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Packaging materials used by admin</w:t>
            </w:r>
          </w:p>
        </w:tc>
      </w:tr>
      <w:tr w:rsidR="00321242" w14:paraId="64D8E874" w14:textId="77777777">
        <w:tc>
          <w:tcPr>
            <w:tcW w:w="3312" w:type="dxa"/>
            <w:shd w:val="clear" w:color="auto" w:fill="FFFFFF"/>
            <w:vAlign w:val="center"/>
          </w:tcPr>
          <w:p w14:paraId="4890E3EA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Testing / Sampling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798455B5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Products used for QA samples</w:t>
            </w:r>
          </w:p>
        </w:tc>
      </w:tr>
      <w:tr w:rsidR="00321242" w14:paraId="669E363A" w14:textId="77777777">
        <w:tc>
          <w:tcPr>
            <w:tcW w:w="3312" w:type="dxa"/>
            <w:shd w:val="clear" w:color="auto" w:fill="F1F5F9"/>
            <w:vAlign w:val="center"/>
          </w:tcPr>
          <w:p w14:paraId="705A92F6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Staff Consumption</w:t>
            </w:r>
          </w:p>
        </w:tc>
        <w:tc>
          <w:tcPr>
            <w:tcW w:w="6048" w:type="dxa"/>
            <w:shd w:val="clear" w:color="auto" w:fill="F1F5F9"/>
            <w:vAlign w:val="center"/>
          </w:tcPr>
          <w:p w14:paraId="5DC4EBFD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Medicines issued to factory floor workers</w:t>
            </w:r>
          </w:p>
        </w:tc>
      </w:tr>
      <w:tr w:rsidR="00321242" w14:paraId="602B5E11" w14:textId="77777777">
        <w:tc>
          <w:tcPr>
            <w:tcW w:w="3312" w:type="dxa"/>
            <w:shd w:val="clear" w:color="auto" w:fill="FFFFFF"/>
            <w:vAlign w:val="center"/>
          </w:tcPr>
          <w:p w14:paraId="5E934FCC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Company Promotion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54692132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Products given as promotional samples</w:t>
            </w:r>
          </w:p>
        </w:tc>
      </w:tr>
      <w:tr w:rsidR="00321242" w14:paraId="3C53954E" w14:textId="77777777">
        <w:tc>
          <w:tcPr>
            <w:tcW w:w="3312" w:type="dxa"/>
            <w:shd w:val="clear" w:color="auto" w:fill="F1F5F9"/>
            <w:vAlign w:val="center"/>
          </w:tcPr>
          <w:p w14:paraId="7AC4A962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Research &amp; Development</w:t>
            </w:r>
          </w:p>
        </w:tc>
        <w:tc>
          <w:tcPr>
            <w:tcW w:w="6048" w:type="dxa"/>
            <w:shd w:val="clear" w:color="auto" w:fill="F1F5F9"/>
            <w:vAlign w:val="center"/>
          </w:tcPr>
          <w:p w14:paraId="65A3146D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Materials consumed in R&amp;D</w:t>
            </w:r>
          </w:p>
        </w:tc>
      </w:tr>
      <w:tr w:rsidR="00321242" w14:paraId="6E0B9883" w14:textId="77777777">
        <w:tc>
          <w:tcPr>
            <w:tcW w:w="3312" w:type="dxa"/>
            <w:shd w:val="clear" w:color="auto" w:fill="FFFFFF"/>
            <w:vAlign w:val="center"/>
          </w:tcPr>
          <w:p w14:paraId="6D93A6E7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Other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5476D664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Any other internal consumption</w:t>
            </w:r>
          </w:p>
        </w:tc>
      </w:tr>
    </w:tbl>
    <w:p w14:paraId="4DE6BFCB" w14:textId="77777777" w:rsidR="00321242" w:rsidRDefault="00321242">
      <w:pPr>
        <w:spacing w:after="80"/>
      </w:pPr>
    </w:p>
    <w:p w14:paraId="28589F4C" w14:textId="77777777" w:rsidR="00321242" w:rsidRDefault="00000000">
      <w:pPr>
        <w:shd w:val="clear" w:color="auto" w:fill="FEE2E2"/>
        <w:spacing w:before="100" w:after="100"/>
        <w:ind w:left="216" w:right="216"/>
      </w:pPr>
      <w:r>
        <w:rPr>
          <w:b/>
          <w:color w:val="B91C1C"/>
          <w:sz w:val="19"/>
        </w:rPr>
        <w:t xml:space="preserve">  Important: Deleting an Internal Use record does NOT restore the stock. Always verify quantities before saving.</w:t>
      </w:r>
    </w:p>
    <w:p w14:paraId="6AE3E433" w14:textId="77777777" w:rsidR="00321242" w:rsidRDefault="00000000">
      <w:r>
        <w:br w:type="page"/>
      </w:r>
    </w:p>
    <w:p w14:paraId="43B65E35" w14:textId="77777777" w:rsidR="00321242" w:rsidRDefault="00000000">
      <w:pPr>
        <w:pBdr>
          <w:bottom w:val="single" w:sz="12" w:space="1" w:color="1E3A5F"/>
        </w:pBdr>
        <w:spacing w:before="360" w:after="120"/>
      </w:pPr>
      <w:r>
        <w:rPr>
          <w:b/>
          <w:color w:val="1E3A5F"/>
          <w:sz w:val="28"/>
        </w:rPr>
        <w:lastRenderedPageBreak/>
        <w:t>5.  Material Defects</w:t>
      </w:r>
    </w:p>
    <w:p w14:paraId="4648DD76" w14:textId="77777777" w:rsidR="00321242" w:rsidRDefault="00000000">
      <w:pPr>
        <w:spacing w:after="80"/>
      </w:pPr>
      <w:r>
        <w:rPr>
          <w:color w:val="333333"/>
          <w:sz w:val="20"/>
        </w:rPr>
        <w:t>Path: Stores → Material Defects  —  NEW in v2.0</w:t>
      </w:r>
    </w:p>
    <w:p w14:paraId="7464D945" w14:textId="77777777" w:rsidR="00321242" w:rsidRDefault="00000000">
      <w:pPr>
        <w:spacing w:after="80"/>
      </w:pPr>
      <w:r>
        <w:rPr>
          <w:color w:val="333333"/>
          <w:sz w:val="20"/>
        </w:rPr>
        <w:t>Records defective, damaged, or contaminated materials. Stock is automatically written off when the record is saved.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2"/>
        <w:gridCol w:w="5683"/>
      </w:tblGrid>
      <w:tr w:rsidR="00321242" w14:paraId="0148407D" w14:textId="77777777">
        <w:tc>
          <w:tcPr>
            <w:tcW w:w="3600" w:type="dxa"/>
            <w:shd w:val="clear" w:color="auto" w:fill="1E3A5F"/>
            <w:vAlign w:val="center"/>
          </w:tcPr>
          <w:p w14:paraId="5BF0315D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Defect Type</w:t>
            </w:r>
          </w:p>
        </w:tc>
        <w:tc>
          <w:tcPr>
            <w:tcW w:w="5760" w:type="dxa"/>
            <w:shd w:val="clear" w:color="auto" w:fill="1E3A5F"/>
            <w:vAlign w:val="center"/>
          </w:tcPr>
          <w:p w14:paraId="28A29C05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</w:tr>
      <w:tr w:rsidR="00321242" w14:paraId="38E8455B" w14:textId="77777777">
        <w:tc>
          <w:tcPr>
            <w:tcW w:w="3600" w:type="dxa"/>
            <w:shd w:val="clear" w:color="auto" w:fill="F1F5F9"/>
            <w:vAlign w:val="center"/>
          </w:tcPr>
          <w:p w14:paraId="4BDEB8A0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Breakage</w:t>
            </w:r>
          </w:p>
        </w:tc>
        <w:tc>
          <w:tcPr>
            <w:tcW w:w="5760" w:type="dxa"/>
            <w:shd w:val="clear" w:color="auto" w:fill="F1F5F9"/>
            <w:vAlign w:val="center"/>
          </w:tcPr>
          <w:p w14:paraId="3A5DBB53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Warning</w:t>
            </w:r>
          </w:p>
        </w:tc>
      </w:tr>
      <w:tr w:rsidR="00321242" w14:paraId="60C67A04" w14:textId="77777777">
        <w:tc>
          <w:tcPr>
            <w:tcW w:w="3600" w:type="dxa"/>
            <w:shd w:val="clear" w:color="auto" w:fill="FFFFFF"/>
            <w:vAlign w:val="center"/>
          </w:tcPr>
          <w:p w14:paraId="41B9849B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Leakage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05211244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Warning</w:t>
            </w:r>
          </w:p>
        </w:tc>
      </w:tr>
      <w:tr w:rsidR="00321242" w14:paraId="4124D289" w14:textId="77777777">
        <w:tc>
          <w:tcPr>
            <w:tcW w:w="3600" w:type="dxa"/>
            <w:shd w:val="clear" w:color="auto" w:fill="F1F5F9"/>
            <w:vAlign w:val="center"/>
          </w:tcPr>
          <w:p w14:paraId="3943D7F3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Spillage</w:t>
            </w:r>
          </w:p>
        </w:tc>
        <w:tc>
          <w:tcPr>
            <w:tcW w:w="5760" w:type="dxa"/>
            <w:shd w:val="clear" w:color="auto" w:fill="F1F5F9"/>
            <w:vAlign w:val="center"/>
          </w:tcPr>
          <w:p w14:paraId="7AC05FB6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Danger</w:t>
            </w:r>
          </w:p>
        </w:tc>
      </w:tr>
      <w:tr w:rsidR="00321242" w14:paraId="11FA96ED" w14:textId="77777777">
        <w:tc>
          <w:tcPr>
            <w:tcW w:w="3600" w:type="dxa"/>
            <w:shd w:val="clear" w:color="auto" w:fill="FFFFFF"/>
            <w:vAlign w:val="center"/>
          </w:tcPr>
          <w:p w14:paraId="3CADB0B4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Contamination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6E60C88C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Critical — escalate to QA immediately</w:t>
            </w:r>
          </w:p>
        </w:tc>
      </w:tr>
      <w:tr w:rsidR="00321242" w14:paraId="7DA293F4" w14:textId="77777777">
        <w:tc>
          <w:tcPr>
            <w:tcW w:w="3600" w:type="dxa"/>
            <w:shd w:val="clear" w:color="auto" w:fill="F1F5F9"/>
            <w:vAlign w:val="center"/>
          </w:tcPr>
          <w:p w14:paraId="557CC382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Damaged Packaging</w:t>
            </w:r>
          </w:p>
        </w:tc>
        <w:tc>
          <w:tcPr>
            <w:tcW w:w="5760" w:type="dxa"/>
            <w:shd w:val="clear" w:color="auto" w:fill="F1F5F9"/>
            <w:vAlign w:val="center"/>
          </w:tcPr>
          <w:p w14:paraId="2E654205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Warning</w:t>
            </w:r>
          </w:p>
        </w:tc>
      </w:tr>
      <w:tr w:rsidR="00321242" w14:paraId="6E645E6E" w14:textId="77777777">
        <w:tc>
          <w:tcPr>
            <w:tcW w:w="3600" w:type="dxa"/>
            <w:shd w:val="clear" w:color="auto" w:fill="FFFFFF"/>
            <w:vAlign w:val="center"/>
          </w:tcPr>
          <w:p w14:paraId="6112E52F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Manufacturing Defect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2CEF2B7E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Critical — escalate to QA immediately</w:t>
            </w:r>
          </w:p>
        </w:tc>
      </w:tr>
    </w:tbl>
    <w:p w14:paraId="1B87A41D" w14:textId="77777777" w:rsidR="00321242" w:rsidRDefault="00321242">
      <w:pPr>
        <w:spacing w:after="80"/>
      </w:pPr>
    </w:p>
    <w:p w14:paraId="3DAFB3A4" w14:textId="77777777" w:rsidR="00321242" w:rsidRDefault="00000000">
      <w:pPr>
        <w:shd w:val="clear" w:color="auto" w:fill="FEE2E2"/>
        <w:spacing w:before="100" w:after="100"/>
        <w:ind w:left="216" w:right="216"/>
      </w:pPr>
      <w:r>
        <w:rPr>
          <w:b/>
          <w:color w:val="B91C1C"/>
          <w:sz w:val="19"/>
        </w:rPr>
        <w:t xml:space="preserve">  Important: Critical defects (Contamination / Manufacturing Defect) must be reported to QA and a Non-Conformance raised in Internal Audit.</w:t>
      </w:r>
    </w:p>
    <w:p w14:paraId="188B82E2" w14:textId="77777777" w:rsidR="00321242" w:rsidRDefault="00000000">
      <w:pPr>
        <w:pBdr>
          <w:bottom w:val="single" w:sz="12" w:space="1" w:color="1E3A5F"/>
        </w:pBdr>
        <w:spacing w:before="360" w:after="120"/>
      </w:pPr>
      <w:r>
        <w:rPr>
          <w:b/>
          <w:color w:val="1E3A5F"/>
          <w:sz w:val="28"/>
        </w:rPr>
        <w:t>6.  Material Expiry</w:t>
      </w:r>
    </w:p>
    <w:p w14:paraId="3B28C595" w14:textId="77777777" w:rsidR="00321242" w:rsidRDefault="00000000">
      <w:pPr>
        <w:spacing w:after="80"/>
      </w:pPr>
      <w:r>
        <w:rPr>
          <w:color w:val="333333"/>
          <w:sz w:val="20"/>
        </w:rPr>
        <w:t>Path: Stores → Material Expiry  —  NEW in v2.0</w:t>
      </w:r>
    </w:p>
    <w:p w14:paraId="2630C8C9" w14:textId="77777777" w:rsidR="00321242" w:rsidRDefault="00000000">
      <w:pPr>
        <w:spacing w:after="80"/>
      </w:pPr>
      <w:r>
        <w:rPr>
          <w:color w:val="333333"/>
          <w:sz w:val="20"/>
        </w:rPr>
        <w:t>Records materials that have reached or passed their expiry date. Stock is automatically removed when the record is saved.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0"/>
        <w:gridCol w:w="5685"/>
      </w:tblGrid>
      <w:tr w:rsidR="00321242" w14:paraId="60C7C101" w14:textId="77777777">
        <w:tc>
          <w:tcPr>
            <w:tcW w:w="3600" w:type="dxa"/>
            <w:shd w:val="clear" w:color="auto" w:fill="1E3A5F"/>
            <w:vAlign w:val="center"/>
          </w:tcPr>
          <w:p w14:paraId="389390D3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Disposal Method</w:t>
            </w:r>
          </w:p>
        </w:tc>
        <w:tc>
          <w:tcPr>
            <w:tcW w:w="5760" w:type="dxa"/>
            <w:shd w:val="clear" w:color="auto" w:fill="1E3A5F"/>
            <w:vAlign w:val="center"/>
          </w:tcPr>
          <w:p w14:paraId="1027C546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21242" w14:paraId="543582B3" w14:textId="77777777">
        <w:tc>
          <w:tcPr>
            <w:tcW w:w="3600" w:type="dxa"/>
            <w:shd w:val="clear" w:color="auto" w:fill="F1F5F9"/>
            <w:vAlign w:val="center"/>
          </w:tcPr>
          <w:p w14:paraId="6A443481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Destroyed / Incinerated</w:t>
            </w:r>
          </w:p>
        </w:tc>
        <w:tc>
          <w:tcPr>
            <w:tcW w:w="5760" w:type="dxa"/>
            <w:shd w:val="clear" w:color="auto" w:fill="F1F5F9"/>
            <w:vAlign w:val="center"/>
          </w:tcPr>
          <w:p w14:paraId="559F1D57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Completely destroyed on-site</w:t>
            </w:r>
          </w:p>
        </w:tc>
      </w:tr>
      <w:tr w:rsidR="00321242" w14:paraId="4570760C" w14:textId="77777777">
        <w:tc>
          <w:tcPr>
            <w:tcW w:w="3600" w:type="dxa"/>
            <w:shd w:val="clear" w:color="auto" w:fill="FFFFFF"/>
            <w:vAlign w:val="center"/>
          </w:tcPr>
          <w:p w14:paraId="23E3DCAE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Returned to Supplier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7795B5E8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Sent back to the original supplier</w:t>
            </w:r>
          </w:p>
        </w:tc>
      </w:tr>
      <w:tr w:rsidR="00321242" w14:paraId="35BA9725" w14:textId="77777777">
        <w:tc>
          <w:tcPr>
            <w:tcW w:w="3600" w:type="dxa"/>
            <w:shd w:val="clear" w:color="auto" w:fill="F1F5F9"/>
            <w:vAlign w:val="center"/>
          </w:tcPr>
          <w:p w14:paraId="066D9270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Quarantined</w:t>
            </w:r>
          </w:p>
        </w:tc>
        <w:tc>
          <w:tcPr>
            <w:tcW w:w="5760" w:type="dxa"/>
            <w:shd w:val="clear" w:color="auto" w:fill="F1F5F9"/>
            <w:vAlign w:val="center"/>
          </w:tcPr>
          <w:p w14:paraId="349791A1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Held pending regulatory decision</w:t>
            </w:r>
          </w:p>
        </w:tc>
      </w:tr>
      <w:tr w:rsidR="00321242" w14:paraId="47647471" w14:textId="77777777">
        <w:tc>
          <w:tcPr>
            <w:tcW w:w="3600" w:type="dxa"/>
            <w:shd w:val="clear" w:color="auto" w:fill="FFFFFF"/>
            <w:vAlign w:val="center"/>
          </w:tcPr>
          <w:p w14:paraId="52452F1F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Donated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432D9972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Donated to an approved charitable body</w:t>
            </w:r>
          </w:p>
        </w:tc>
      </w:tr>
      <w:tr w:rsidR="00321242" w14:paraId="18237E3D" w14:textId="77777777">
        <w:tc>
          <w:tcPr>
            <w:tcW w:w="3600" w:type="dxa"/>
            <w:shd w:val="clear" w:color="auto" w:fill="F1F5F9"/>
            <w:vAlign w:val="center"/>
          </w:tcPr>
          <w:p w14:paraId="73D3FE92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Disposed via Licensed Waste Handler</w:t>
            </w:r>
          </w:p>
        </w:tc>
        <w:tc>
          <w:tcPr>
            <w:tcW w:w="5760" w:type="dxa"/>
            <w:shd w:val="clear" w:color="auto" w:fill="F1F5F9"/>
            <w:vAlign w:val="center"/>
          </w:tcPr>
          <w:p w14:paraId="26DA19FB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Handled by a certified waste contractor</w:t>
            </w:r>
          </w:p>
        </w:tc>
      </w:tr>
    </w:tbl>
    <w:p w14:paraId="24AEABA6" w14:textId="77777777" w:rsidR="00321242" w:rsidRDefault="00321242">
      <w:pPr>
        <w:spacing w:after="80"/>
      </w:pPr>
    </w:p>
    <w:p w14:paraId="5BFBCFB4" w14:textId="77777777" w:rsidR="00321242" w:rsidRDefault="00000000">
      <w:pPr>
        <w:shd w:val="clear" w:color="auto" w:fill="FEF3C7"/>
        <w:spacing w:before="100" w:after="100"/>
        <w:ind w:left="216" w:right="216"/>
      </w:pPr>
      <w:r>
        <w:rPr>
          <w:i/>
          <w:color w:val="92400E"/>
          <w:sz w:val="19"/>
        </w:rPr>
        <w:t xml:space="preserve">  Note: Always record the batch number and expiry date shown on the packaging — this is a regulatory traceability requirement.</w:t>
      </w:r>
    </w:p>
    <w:p w14:paraId="665C0268" w14:textId="77777777" w:rsidR="00321242" w:rsidRDefault="00000000">
      <w:r>
        <w:br w:type="page"/>
      </w:r>
    </w:p>
    <w:p w14:paraId="72D53DB3" w14:textId="77777777" w:rsidR="00321242" w:rsidRDefault="00000000">
      <w:pPr>
        <w:pBdr>
          <w:bottom w:val="single" w:sz="12" w:space="1" w:color="1E3A5F"/>
        </w:pBdr>
        <w:spacing w:before="360" w:after="120"/>
      </w:pPr>
      <w:r>
        <w:rPr>
          <w:b/>
          <w:color w:val="1E3A5F"/>
          <w:sz w:val="28"/>
        </w:rPr>
        <w:lastRenderedPageBreak/>
        <w:t>7.  Stock Transfers</w:t>
      </w:r>
    </w:p>
    <w:p w14:paraId="79ACE7C5" w14:textId="77777777" w:rsidR="00321242" w:rsidRDefault="00000000">
      <w:pPr>
        <w:spacing w:after="80"/>
      </w:pPr>
      <w:r>
        <w:rPr>
          <w:color w:val="333333"/>
          <w:sz w:val="20"/>
        </w:rPr>
        <w:t>Path: Stores → Stock Transfers</w:t>
      </w:r>
    </w:p>
    <w:p w14:paraId="7944788F" w14:textId="019F0919" w:rsidR="00321242" w:rsidRDefault="00000000">
      <w:pPr>
        <w:spacing w:after="80"/>
      </w:pPr>
      <w:r>
        <w:rPr>
          <w:color w:val="333333"/>
          <w:sz w:val="20"/>
        </w:rPr>
        <w:t xml:space="preserve">Move stock between locations — e.g. Warehouse → </w:t>
      </w:r>
      <w:proofErr w:type="spellStart"/>
      <w:r>
        <w:rPr>
          <w:color w:val="333333"/>
          <w:sz w:val="20"/>
        </w:rPr>
        <w:t>Produc</w:t>
      </w:r>
      <w:proofErr w:type="spellEnd"/>
      <w:r w:rsidR="003A1057">
        <w:rPr>
          <w:color w:val="333333"/>
          <w:sz w:val="20"/>
        </w:rPr>
        <w:tab/>
      </w:r>
      <w:proofErr w:type="spellStart"/>
      <w:r>
        <w:rPr>
          <w:color w:val="333333"/>
          <w:sz w:val="20"/>
        </w:rPr>
        <w:t>tion</w:t>
      </w:r>
      <w:proofErr w:type="spellEnd"/>
      <w:r>
        <w:rPr>
          <w:color w:val="333333"/>
          <w:sz w:val="20"/>
        </w:rPr>
        <w:t xml:space="preserve"> Floor, or Warehouse → Sales Department store.</w:t>
      </w:r>
    </w:p>
    <w:p w14:paraId="52D1F9DD" w14:textId="77777777" w:rsidR="00321242" w:rsidRDefault="00000000">
      <w:pPr>
        <w:spacing w:before="200" w:after="60"/>
      </w:pPr>
      <w:r>
        <w:rPr>
          <w:b/>
          <w:color w:val="0F766E"/>
        </w:rPr>
        <w:t>To create a transfer</w:t>
      </w:r>
    </w:p>
    <w:p w14:paraId="5C6B6D1F" w14:textId="77777777" w:rsidR="00321242" w:rsidRDefault="00000000">
      <w:pPr>
        <w:pStyle w:val="ListBullet"/>
        <w:spacing w:after="40"/>
      </w:pPr>
      <w:r>
        <w:rPr>
          <w:sz w:val="20"/>
        </w:rPr>
        <w:t>Click + New Transfer.</w:t>
      </w:r>
    </w:p>
    <w:p w14:paraId="2046364D" w14:textId="77777777" w:rsidR="00321242" w:rsidRDefault="00000000">
      <w:pPr>
        <w:pStyle w:val="ListBullet"/>
        <w:spacing w:after="40"/>
      </w:pPr>
      <w:r>
        <w:rPr>
          <w:sz w:val="20"/>
        </w:rPr>
        <w:t>Select From Location and To Location.</w:t>
      </w:r>
    </w:p>
    <w:p w14:paraId="409DDB00" w14:textId="77777777" w:rsidR="00321242" w:rsidRDefault="00000000">
      <w:pPr>
        <w:pStyle w:val="ListBullet"/>
        <w:spacing w:after="40"/>
      </w:pPr>
      <w:r>
        <w:rPr>
          <w:sz w:val="20"/>
        </w:rPr>
        <w:t>Add the products and quantities to transfer.</w:t>
      </w:r>
    </w:p>
    <w:p w14:paraId="02E75D3B" w14:textId="77777777" w:rsidR="00321242" w:rsidRDefault="00000000">
      <w:pPr>
        <w:pStyle w:val="ListBullet"/>
        <w:spacing w:after="40"/>
      </w:pPr>
      <w:r>
        <w:rPr>
          <w:sz w:val="20"/>
        </w:rPr>
        <w:t>Click Save.</w:t>
      </w:r>
    </w:p>
    <w:p w14:paraId="00F045D4" w14:textId="77777777" w:rsidR="00321242" w:rsidRDefault="00000000">
      <w:pPr>
        <w:pBdr>
          <w:bottom w:val="single" w:sz="12" w:space="1" w:color="1E3A5F"/>
        </w:pBdr>
        <w:spacing w:before="360" w:after="120"/>
      </w:pPr>
      <w:r>
        <w:rPr>
          <w:b/>
          <w:color w:val="1E3A5F"/>
          <w:sz w:val="28"/>
        </w:rPr>
        <w:t>8.  Material Requests</w:t>
      </w:r>
    </w:p>
    <w:p w14:paraId="1CB37BA2" w14:textId="77777777" w:rsidR="00321242" w:rsidRDefault="00000000">
      <w:pPr>
        <w:spacing w:after="80"/>
      </w:pPr>
      <w:r>
        <w:rPr>
          <w:color w:val="333333"/>
          <w:sz w:val="20"/>
        </w:rPr>
        <w:t>Path: Stores → Material Requests</w:t>
      </w:r>
    </w:p>
    <w:p w14:paraId="2C9AC75F" w14:textId="77777777" w:rsidR="00321242" w:rsidRDefault="00000000">
      <w:pPr>
        <w:spacing w:after="80"/>
      </w:pPr>
      <w:r>
        <w:rPr>
          <w:color w:val="333333"/>
          <w:sz w:val="20"/>
        </w:rPr>
        <w:t>Production raises Material Requests when they need raw materials for a Job Order. Review the request, check stock, and issue materials if available. If not, raise a Purchase Request.</w:t>
      </w:r>
    </w:p>
    <w:p w14:paraId="48DF3FD2" w14:textId="77777777" w:rsidR="00321242" w:rsidRDefault="00000000">
      <w:pPr>
        <w:pBdr>
          <w:bottom w:val="single" w:sz="12" w:space="1" w:color="1E3A5F"/>
        </w:pBdr>
        <w:spacing w:before="360" w:after="120"/>
      </w:pPr>
      <w:r>
        <w:rPr>
          <w:b/>
          <w:color w:val="1E3A5F"/>
          <w:sz w:val="28"/>
        </w:rPr>
        <w:t>9.  Purchase Requests</w:t>
      </w:r>
    </w:p>
    <w:p w14:paraId="37A0353E" w14:textId="77777777" w:rsidR="00321242" w:rsidRDefault="00000000">
      <w:pPr>
        <w:spacing w:after="80"/>
      </w:pPr>
      <w:r>
        <w:rPr>
          <w:color w:val="333333"/>
          <w:sz w:val="20"/>
        </w:rPr>
        <w:t>Path: Stores → Purchase Requests</w:t>
      </w:r>
    </w:p>
    <w:p w14:paraId="18275482" w14:textId="77777777" w:rsidR="00321242" w:rsidRDefault="00000000">
      <w:pPr>
        <w:spacing w:after="80"/>
      </w:pPr>
      <w:r>
        <w:rPr>
          <w:color w:val="333333"/>
          <w:sz w:val="20"/>
        </w:rPr>
        <w:t>Raise a Purchase Request when a needed material is out of stock. This notifies the Purchasing Manager to create a formal Purchase Order.</w:t>
      </w:r>
    </w:p>
    <w:p w14:paraId="37E1AF8E" w14:textId="77777777" w:rsidR="00321242" w:rsidRDefault="00000000">
      <w:pPr>
        <w:pBdr>
          <w:bottom w:val="single" w:sz="12" w:space="1" w:color="1E3A5F"/>
        </w:pBdr>
        <w:spacing w:before="360" w:after="120"/>
      </w:pPr>
      <w:r>
        <w:rPr>
          <w:b/>
          <w:color w:val="1E3A5F"/>
          <w:sz w:val="28"/>
        </w:rPr>
        <w:t>10.  Sales Movements (Read-Only)</w:t>
      </w:r>
    </w:p>
    <w:p w14:paraId="6818BA7E" w14:textId="77777777" w:rsidR="00321242" w:rsidRDefault="00000000">
      <w:pPr>
        <w:spacing w:after="80"/>
      </w:pPr>
      <w:r>
        <w:rPr>
          <w:color w:val="333333"/>
          <w:sz w:val="20"/>
        </w:rPr>
        <w:t>Path: Stores → Sales Movements</w:t>
      </w:r>
    </w:p>
    <w:p w14:paraId="17B760CC" w14:textId="77777777" w:rsidR="00321242" w:rsidRDefault="00000000">
      <w:pPr>
        <w:spacing w:after="80"/>
      </w:pPr>
      <w:r>
        <w:rPr>
          <w:color w:val="333333"/>
          <w:sz w:val="20"/>
        </w:rPr>
        <w:t>A read-only view showing which products left which van location, when, and against which invoice. Use this to reconcile van stock.</w:t>
      </w:r>
    </w:p>
    <w:p w14:paraId="71093099" w14:textId="77777777" w:rsidR="00321242" w:rsidRDefault="00000000">
      <w:pPr>
        <w:pBdr>
          <w:bottom w:val="single" w:sz="12" w:space="1" w:color="1E3A5F"/>
        </w:pBdr>
        <w:spacing w:before="360" w:after="120"/>
      </w:pPr>
      <w:r>
        <w:rPr>
          <w:b/>
          <w:color w:val="1E3A5F"/>
          <w:sz w:val="28"/>
        </w:rPr>
        <w:t>11.  QA Reports (Stores View)</w:t>
      </w:r>
    </w:p>
    <w:p w14:paraId="089A4A28" w14:textId="77777777" w:rsidR="00321242" w:rsidRDefault="00000000">
      <w:pPr>
        <w:spacing w:after="80"/>
      </w:pPr>
      <w:r>
        <w:rPr>
          <w:color w:val="333333"/>
          <w:sz w:val="20"/>
        </w:rPr>
        <w:t>Path: Stores → QA Reports</w:t>
      </w:r>
    </w:p>
    <w:p w14:paraId="221B9BA7" w14:textId="77777777" w:rsidR="00321242" w:rsidRDefault="00000000">
      <w:pPr>
        <w:spacing w:after="80"/>
      </w:pPr>
      <w:r>
        <w:rPr>
          <w:color w:val="333333"/>
          <w:sz w:val="20"/>
        </w:rPr>
        <w:t>View all QA inspection results for received materials and released finished products without needing full QA module access.</w:t>
      </w:r>
    </w:p>
    <w:p w14:paraId="182F1536" w14:textId="77777777" w:rsidR="00321242" w:rsidRDefault="00000000">
      <w:r>
        <w:br w:type="page"/>
      </w:r>
    </w:p>
    <w:p w14:paraId="614D6D4A" w14:textId="77777777" w:rsidR="00321242" w:rsidRDefault="00000000">
      <w:pPr>
        <w:pBdr>
          <w:bottom w:val="single" w:sz="12" w:space="1" w:color="1E3A5F"/>
        </w:pBdr>
        <w:spacing w:before="360" w:after="120"/>
      </w:pPr>
      <w:r>
        <w:rPr>
          <w:b/>
          <w:color w:val="1E3A5F"/>
          <w:sz w:val="28"/>
        </w:rPr>
        <w:lastRenderedPageBreak/>
        <w:t>12. 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5"/>
        <w:gridCol w:w="5260"/>
      </w:tblGrid>
      <w:tr w:rsidR="00321242" w14:paraId="25B01B64" w14:textId="77777777">
        <w:tc>
          <w:tcPr>
            <w:tcW w:w="4032" w:type="dxa"/>
            <w:shd w:val="clear" w:color="auto" w:fill="1E3A5F"/>
            <w:vAlign w:val="center"/>
          </w:tcPr>
          <w:p w14:paraId="7266A452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5328" w:type="dxa"/>
            <w:shd w:val="clear" w:color="auto" w:fill="1E3A5F"/>
            <w:vAlign w:val="center"/>
          </w:tcPr>
          <w:p w14:paraId="66BAC1F7" w14:textId="77777777" w:rsidR="00321242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 w:rsidR="00321242" w14:paraId="11466957" w14:textId="77777777">
        <w:tc>
          <w:tcPr>
            <w:tcW w:w="4032" w:type="dxa"/>
            <w:shd w:val="clear" w:color="auto" w:fill="F1F5F9"/>
            <w:vAlign w:val="center"/>
          </w:tcPr>
          <w:p w14:paraId="70178C10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Add a product</w:t>
            </w:r>
          </w:p>
        </w:tc>
        <w:tc>
          <w:tcPr>
            <w:tcW w:w="5328" w:type="dxa"/>
            <w:shd w:val="clear" w:color="auto" w:fill="F1F5F9"/>
            <w:vAlign w:val="center"/>
          </w:tcPr>
          <w:p w14:paraId="52653F9E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Stores → Products → + Add Product</w:t>
            </w:r>
          </w:p>
        </w:tc>
      </w:tr>
      <w:tr w:rsidR="00321242" w14:paraId="7440345B" w14:textId="77777777">
        <w:tc>
          <w:tcPr>
            <w:tcW w:w="4032" w:type="dxa"/>
            <w:shd w:val="clear" w:color="auto" w:fill="FFFFFF"/>
            <w:vAlign w:val="center"/>
          </w:tcPr>
          <w:p w14:paraId="5543F962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Check stock levels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2BC30915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Stores → Stock Inventory</w:t>
            </w:r>
          </w:p>
        </w:tc>
      </w:tr>
      <w:tr w:rsidR="00321242" w14:paraId="1ABFD639" w14:textId="77777777">
        <w:tc>
          <w:tcPr>
            <w:tcW w:w="4032" w:type="dxa"/>
            <w:shd w:val="clear" w:color="auto" w:fill="F1F5F9"/>
            <w:vAlign w:val="center"/>
          </w:tcPr>
          <w:p w14:paraId="5E257D12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Log internal use</w:t>
            </w:r>
          </w:p>
        </w:tc>
        <w:tc>
          <w:tcPr>
            <w:tcW w:w="5328" w:type="dxa"/>
            <w:shd w:val="clear" w:color="auto" w:fill="F1F5F9"/>
            <w:vAlign w:val="center"/>
          </w:tcPr>
          <w:p w14:paraId="5F3BF8AC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Stores → Internal Use → + Log Internal Use</w:t>
            </w:r>
          </w:p>
        </w:tc>
      </w:tr>
      <w:tr w:rsidR="00321242" w14:paraId="1846AE21" w14:textId="77777777">
        <w:tc>
          <w:tcPr>
            <w:tcW w:w="4032" w:type="dxa"/>
            <w:shd w:val="clear" w:color="auto" w:fill="FFFFFF"/>
            <w:vAlign w:val="center"/>
          </w:tcPr>
          <w:p w14:paraId="4C8A0639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Log a material defect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661D976A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Stores → Material Defects → + Log Defect</w:t>
            </w:r>
          </w:p>
        </w:tc>
      </w:tr>
      <w:tr w:rsidR="00321242" w14:paraId="4AC5F5FB" w14:textId="77777777">
        <w:tc>
          <w:tcPr>
            <w:tcW w:w="4032" w:type="dxa"/>
            <w:shd w:val="clear" w:color="auto" w:fill="F1F5F9"/>
            <w:vAlign w:val="center"/>
          </w:tcPr>
          <w:p w14:paraId="6A92DBB0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Log expired materials</w:t>
            </w:r>
          </w:p>
        </w:tc>
        <w:tc>
          <w:tcPr>
            <w:tcW w:w="5328" w:type="dxa"/>
            <w:shd w:val="clear" w:color="auto" w:fill="F1F5F9"/>
            <w:vAlign w:val="center"/>
          </w:tcPr>
          <w:p w14:paraId="1F02D584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Stores → Material Expiry → + Log Expiry</w:t>
            </w:r>
          </w:p>
        </w:tc>
      </w:tr>
      <w:tr w:rsidR="00321242" w14:paraId="1B914EE5" w14:textId="77777777">
        <w:tc>
          <w:tcPr>
            <w:tcW w:w="4032" w:type="dxa"/>
            <w:shd w:val="clear" w:color="auto" w:fill="FFFFFF"/>
            <w:vAlign w:val="center"/>
          </w:tcPr>
          <w:p w14:paraId="277A6D89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Transfer stock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1EC8E1F6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Stores → Stock Transfers → + New Transfer</w:t>
            </w:r>
          </w:p>
        </w:tc>
      </w:tr>
      <w:tr w:rsidR="00321242" w14:paraId="5C08E3A8" w14:textId="77777777">
        <w:tc>
          <w:tcPr>
            <w:tcW w:w="4032" w:type="dxa"/>
            <w:shd w:val="clear" w:color="auto" w:fill="F1F5F9"/>
            <w:vAlign w:val="center"/>
          </w:tcPr>
          <w:p w14:paraId="308C6755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Review material requests</w:t>
            </w:r>
          </w:p>
        </w:tc>
        <w:tc>
          <w:tcPr>
            <w:tcW w:w="5328" w:type="dxa"/>
            <w:shd w:val="clear" w:color="auto" w:fill="F1F5F9"/>
            <w:vAlign w:val="center"/>
          </w:tcPr>
          <w:p w14:paraId="1564EDF1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Stores → Material Requests</w:t>
            </w:r>
          </w:p>
        </w:tc>
      </w:tr>
      <w:tr w:rsidR="00321242" w14:paraId="389DA481" w14:textId="77777777">
        <w:tc>
          <w:tcPr>
            <w:tcW w:w="4032" w:type="dxa"/>
            <w:shd w:val="clear" w:color="auto" w:fill="FFFFFF"/>
            <w:vAlign w:val="center"/>
          </w:tcPr>
          <w:p w14:paraId="5C128B35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Raise a purchase request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4E734EAA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Stores → Purchase Requests → + New</w:t>
            </w:r>
          </w:p>
        </w:tc>
      </w:tr>
      <w:tr w:rsidR="00321242" w14:paraId="3296C5CD" w14:textId="77777777">
        <w:tc>
          <w:tcPr>
            <w:tcW w:w="4032" w:type="dxa"/>
            <w:shd w:val="clear" w:color="auto" w:fill="F1F5F9"/>
            <w:vAlign w:val="center"/>
          </w:tcPr>
          <w:p w14:paraId="12BCAD0D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View sales movements</w:t>
            </w:r>
          </w:p>
        </w:tc>
        <w:tc>
          <w:tcPr>
            <w:tcW w:w="5328" w:type="dxa"/>
            <w:shd w:val="clear" w:color="auto" w:fill="F1F5F9"/>
            <w:vAlign w:val="center"/>
          </w:tcPr>
          <w:p w14:paraId="6B478A6F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Stores → Sales Movements</w:t>
            </w:r>
          </w:p>
        </w:tc>
      </w:tr>
      <w:tr w:rsidR="00321242" w14:paraId="23FEDDB0" w14:textId="77777777">
        <w:tc>
          <w:tcPr>
            <w:tcW w:w="4032" w:type="dxa"/>
            <w:shd w:val="clear" w:color="auto" w:fill="FFFFFF"/>
            <w:vAlign w:val="center"/>
          </w:tcPr>
          <w:p w14:paraId="5D2F1E84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View QA results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73B28E02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Stores → QA Reports</w:t>
            </w:r>
          </w:p>
        </w:tc>
      </w:tr>
      <w:tr w:rsidR="00321242" w14:paraId="650415F2" w14:textId="77777777">
        <w:tc>
          <w:tcPr>
            <w:tcW w:w="4032" w:type="dxa"/>
            <w:shd w:val="clear" w:color="auto" w:fill="F1F5F9"/>
            <w:vAlign w:val="center"/>
          </w:tcPr>
          <w:p w14:paraId="038B5F44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Send weekly report</w:t>
            </w:r>
          </w:p>
        </w:tc>
        <w:tc>
          <w:tcPr>
            <w:tcW w:w="5328" w:type="dxa"/>
            <w:shd w:val="clear" w:color="auto" w:fill="F1F5F9"/>
            <w:vAlign w:val="center"/>
          </w:tcPr>
          <w:p w14:paraId="14D25B45" w14:textId="77777777" w:rsidR="00321242" w:rsidRDefault="00000000">
            <w:pPr>
              <w:spacing w:before="40" w:after="40"/>
            </w:pPr>
            <w:r>
              <w:rPr>
                <w:sz w:val="18"/>
              </w:rPr>
              <w:t>Stock Inventory page → Send Weekly Report</w:t>
            </w:r>
          </w:p>
        </w:tc>
      </w:tr>
    </w:tbl>
    <w:p w14:paraId="68CAC160" w14:textId="77777777" w:rsidR="00321242" w:rsidRDefault="00321242">
      <w:pPr>
        <w:spacing w:after="80"/>
      </w:pPr>
    </w:p>
    <w:p w14:paraId="45695F42" w14:textId="77777777" w:rsidR="00321242" w:rsidRDefault="00000000">
      <w:pPr>
        <w:pBdr>
          <w:bottom w:val="single" w:sz="12" w:space="1" w:color="1E3A5F"/>
        </w:pBdr>
        <w:spacing w:before="360" w:after="120"/>
      </w:pPr>
      <w:r>
        <w:rPr>
          <w:b/>
          <w:color w:val="1E3A5F"/>
          <w:sz w:val="28"/>
        </w:rPr>
        <w:t>Important Reminders</w:t>
      </w:r>
    </w:p>
    <w:p w14:paraId="76784994" w14:textId="77777777" w:rsidR="00321242" w:rsidRDefault="00000000">
      <w:pPr>
        <w:spacing w:before="80" w:after="40"/>
      </w:pPr>
      <w:r>
        <w:rPr>
          <w:b/>
          <w:color w:val="1E3A5F"/>
          <w:sz w:val="20"/>
        </w:rPr>
        <w:t xml:space="preserve">1.  Internal Use, Defects, and Expiry records are one-way.  </w:t>
      </w:r>
      <w:r>
        <w:rPr>
          <w:color w:val="333333"/>
          <w:sz w:val="20"/>
        </w:rPr>
        <w:t>Stock is deducted immediately on save. Deleting the record does NOT restore stock. Double-check quantities before saving.</w:t>
      </w:r>
    </w:p>
    <w:p w14:paraId="7FABB477" w14:textId="77777777" w:rsidR="00321242" w:rsidRDefault="00000000">
      <w:pPr>
        <w:spacing w:before="80" w:after="40"/>
      </w:pPr>
      <w:r>
        <w:rPr>
          <w:b/>
          <w:color w:val="1E3A5F"/>
          <w:sz w:val="20"/>
        </w:rPr>
        <w:t xml:space="preserve">2.  Reorder levels must be accurate.  </w:t>
      </w:r>
      <w:r>
        <w:rPr>
          <w:color w:val="333333"/>
          <w:sz w:val="20"/>
        </w:rPr>
        <w:t>If a product has no reorder level set, the system cannot alert you. Keep product master data up to date.</w:t>
      </w:r>
    </w:p>
    <w:p w14:paraId="79372340" w14:textId="77777777" w:rsidR="00321242" w:rsidRDefault="00000000">
      <w:pPr>
        <w:spacing w:before="80" w:after="40"/>
      </w:pPr>
      <w:r>
        <w:rPr>
          <w:b/>
          <w:color w:val="1E3A5F"/>
          <w:sz w:val="20"/>
        </w:rPr>
        <w:t xml:space="preserve">3.  GRN approval is the gateway.  </w:t>
      </w:r>
      <w:r>
        <w:rPr>
          <w:color w:val="333333"/>
          <w:sz w:val="20"/>
        </w:rPr>
        <w:t>Materials cannot enter stock without a QA-approved GRN. Do not accept stock informally.</w:t>
      </w:r>
    </w:p>
    <w:p w14:paraId="53504F5A" w14:textId="77777777" w:rsidR="00321242" w:rsidRDefault="00000000">
      <w:pPr>
        <w:spacing w:before="80" w:after="40"/>
      </w:pPr>
      <w:r>
        <w:rPr>
          <w:b/>
          <w:color w:val="1E3A5F"/>
          <w:sz w:val="20"/>
        </w:rPr>
        <w:t xml:space="preserve">4.  All actions are logged.  </w:t>
      </w:r>
      <w:r>
        <w:rPr>
          <w:color w:val="333333"/>
          <w:sz w:val="20"/>
        </w:rPr>
        <w:t>Every transfer, issue, and adjustment is recorded in the Audit Trail with your name and timestamp.</w:t>
      </w:r>
    </w:p>
    <w:p w14:paraId="4B010856" w14:textId="77777777" w:rsidR="00321242" w:rsidRDefault="00321242"/>
    <w:p w14:paraId="01A9A084" w14:textId="77777777" w:rsidR="00321242" w:rsidRDefault="00000000">
      <w:pPr>
        <w:jc w:val="center"/>
      </w:pPr>
      <w:r>
        <w:rPr>
          <w:i/>
          <w:color w:val="94A3B8"/>
          <w:sz w:val="18"/>
        </w:rPr>
        <w:t>Aspee Pharmaceuticals — Stores Department User Manual  |  Version 2.0  |  April 2026  |  Confidential</w:t>
      </w:r>
    </w:p>
    <w:sectPr w:rsidR="00321242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512443">
    <w:abstractNumId w:val="8"/>
  </w:num>
  <w:num w:numId="2" w16cid:durableId="1371110010">
    <w:abstractNumId w:val="6"/>
  </w:num>
  <w:num w:numId="3" w16cid:durableId="1706981289">
    <w:abstractNumId w:val="5"/>
  </w:num>
  <w:num w:numId="4" w16cid:durableId="1014770366">
    <w:abstractNumId w:val="4"/>
  </w:num>
  <w:num w:numId="5" w16cid:durableId="1193493643">
    <w:abstractNumId w:val="7"/>
  </w:num>
  <w:num w:numId="6" w16cid:durableId="521361015">
    <w:abstractNumId w:val="3"/>
  </w:num>
  <w:num w:numId="7" w16cid:durableId="986663227">
    <w:abstractNumId w:val="2"/>
  </w:num>
  <w:num w:numId="8" w16cid:durableId="1846549469">
    <w:abstractNumId w:val="1"/>
  </w:num>
  <w:num w:numId="9" w16cid:durableId="199190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242"/>
    <w:rsid w:val="00326F90"/>
    <w:rsid w:val="003A1057"/>
    <w:rsid w:val="00604FF3"/>
    <w:rsid w:val="00AA1D8D"/>
    <w:rsid w:val="00B47730"/>
    <w:rsid w:val="00C124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4028C"/>
  <w14:defaultImageDpi w14:val="300"/>
  <w15:docId w15:val="{0F84922E-F0C8-4DC0-BB59-C922D679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Addo Rebecca</cp:lastModifiedBy>
  <cp:revision>1</cp:revision>
  <dcterms:created xsi:type="dcterms:W3CDTF">2013-12-23T23:15:00Z</dcterms:created>
  <dcterms:modified xsi:type="dcterms:W3CDTF">2026-04-28T12:16:00Z</dcterms:modified>
  <cp:category/>
</cp:coreProperties>
</file>