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E3A5F"/>
          <w:sz w:val="52"/>
        </w:rPr>
        <w:t>ASPEE PHARMACEUTICALS</w:t>
      </w:r>
    </w:p>
    <w:p>
      <w:pPr>
        <w:jc w:val="center"/>
      </w:pPr>
      <w:r>
        <w:rPr>
          <w:b/>
          <w:color w:val="333333"/>
          <w:sz w:val="32"/>
        </w:rPr>
        <w:t>ERP SYSTEM</w:t>
      </w:r>
    </w:p>
    <w:p/>
    <w:p>
      <w:pPr>
        <w:jc w:val="center"/>
      </w:pPr>
      <w:r>
        <w:rPr>
          <w:b/>
          <w:color w:val="16A34A"/>
          <w:sz w:val="40"/>
        </w:rPr>
        <w:t>SALES DEPARTMENT USER MANUAL</w:t>
      </w:r>
    </w:p>
    <w:p/>
    <w:p>
      <w:pPr>
        <w:jc w:val="center"/>
      </w:pPr>
      <w:r>
        <w:rPr>
          <w:b/>
          <w:color w:val="333333"/>
          <w:sz w:val="24"/>
        </w:rPr>
        <w:t>Version 2.0  |  April 2026</w:t>
      </w:r>
    </w:p>
    <w:p>
      <w:pPr>
        <w:jc w:val="center"/>
      </w:pPr>
      <w:r>
        <w:rPr>
          <w:b w:val="0"/>
          <w:color w:val="333333"/>
          <w:sz w:val="22"/>
        </w:rPr>
        <w:t>For: Sales Manager &amp; Van Sales Representatives</w:t>
      </w:r>
    </w:p>
    <w:p>
      <w:pPr>
        <w:jc w:val="center"/>
      </w:pPr>
      <w:r>
        <w:rPr>
          <w:b w:val="0"/>
          <w:color w:val="333333"/>
          <w:sz w:val="20"/>
        </w:rPr>
        <w:t>Currency: Ghana Cedis (GH₵)</w:t>
      </w:r>
    </w:p>
    <w:p>
      <w:pPr>
        <w:jc w:val="center"/>
      </w:pPr>
      <w:r>
        <w:rPr>
          <w:b/>
          <w:color w:val="92400E"/>
          <w:sz w:val="18"/>
        </w:rPr>
        <w:t>CONFIDENTIAL — FOR INTERNAL USE ONLY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1.  Getting Started</w:t>
      </w:r>
    </w:p>
    <w:p>
      <w:pPr>
        <w:spacing w:before="200" w:after="60"/>
      </w:pPr>
      <w:r>
        <w:rPr>
          <w:b/>
          <w:color w:val="0F766E"/>
          <w:sz w:val="22"/>
        </w:rPr>
        <w:t>Accessing the System</w:t>
      </w:r>
    </w:p>
    <w:p>
      <w:pPr>
        <w:pStyle w:val="ListBullet"/>
        <w:spacing w:after="40"/>
        <w:ind w:left="360"/>
      </w:pPr>
      <w:r>
        <w:rPr>
          <w:sz w:val="20"/>
        </w:rPr>
        <w:t>Open Chrome or Edge and go to the ERP URL provided by your IT administrator.</w:t>
      </w:r>
    </w:p>
    <w:p>
      <w:pPr>
        <w:pStyle w:val="ListBullet"/>
        <w:spacing w:after="40"/>
        <w:ind w:left="360"/>
      </w:pPr>
      <w:r>
        <w:rPr>
          <w:sz w:val="20"/>
        </w:rPr>
        <w:t>Enter your company email address and password, then click Sign In.</w:t>
      </w:r>
    </w:p>
    <w:p>
      <w:pPr>
        <w:pStyle w:val="ListBullet"/>
        <w:spacing w:after="40"/>
        <w:ind w:left="360"/>
      </w:pPr>
      <w:r>
        <w:rPr>
          <w:sz w:val="20"/>
        </w:rPr>
        <w:t>If you forget your password, contact your Super Admin to reset it.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If your account does not yet exist, contact the Super Admin to add you under Settings → User Management.</w:t>
      </w:r>
    </w:p>
    <w:p>
      <w:pPr>
        <w:spacing w:before="200" w:after="60"/>
      </w:pPr>
      <w:r>
        <w:rPr>
          <w:b/>
          <w:color w:val="0F766E"/>
          <w:sz w:val="22"/>
        </w:rPr>
        <w:t>The Sidebar Navigation</w:t>
      </w:r>
    </w:p>
    <w:p>
      <w:pPr>
        <w:pStyle w:val="ListBullet"/>
        <w:spacing w:after="40"/>
        <w:ind w:left="360"/>
      </w:pPr>
      <w:r>
        <w:rPr>
          <w:sz w:val="20"/>
        </w:rPr>
        <w:t>Click any section heading in the left sidebar to expand its sub-menu.</w:t>
      </w:r>
    </w:p>
    <w:p>
      <w:pPr>
        <w:pStyle w:val="ListBullet"/>
        <w:spacing w:after="40"/>
        <w:ind w:left="360"/>
      </w:pPr>
      <w:r>
        <w:rPr>
          <w:sz w:val="20"/>
        </w:rPr>
        <w:t>The active page is highlighted in blue.</w:t>
      </w:r>
    </w:p>
    <w:p>
      <w:pPr>
        <w:pStyle w:val="ListBullet"/>
        <w:spacing w:after="40"/>
        <w:ind w:left="360"/>
      </w:pPr>
      <w:r>
        <w:rPr>
          <w:sz w:val="20"/>
        </w:rPr>
        <w:t>The sidebar shows only the sections your role is permitted to access.</w:t>
      </w:r>
    </w:p>
    <w:p>
      <w:pPr>
        <w:pStyle w:val="ListBullet"/>
        <w:spacing w:after="40"/>
        <w:ind w:left="360"/>
      </w:pPr>
      <w:r>
        <w:rPr>
          <w:sz w:val="20"/>
        </w:rPr>
        <w:t>Use the Collapse button at the bottom to hide labels and save screen space.</w:t>
      </w:r>
    </w:p>
    <w:p>
      <w:pPr>
        <w:spacing w:before="200" w:after="60"/>
      </w:pPr>
      <w:r>
        <w:rPr>
          <w:b/>
          <w:color w:val="0F766E"/>
          <w:sz w:val="22"/>
        </w:rPr>
        <w:t>Common Page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619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Page Header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Title, subtitle, and breadcrumb trail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Stat Cards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Key metrics at the top of each section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Table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list of all records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+ New / Create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Opens the form to add a new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Eye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detail view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Pencil icon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Edit the record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Trash icon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Delete the record (with confirmation)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button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Download data as CSV</w:t>
            </w:r>
          </w:p>
        </w:tc>
      </w:tr>
      <w:tr>
        <w:tc>
          <w:tcPr>
            <w:tcW w:type="dxa" w:w="316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 button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a departmental summary to the MD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2.  Customers</w:t>
      </w:r>
    </w:p>
    <w:p>
      <w:pPr>
        <w:spacing w:after="80"/>
      </w:pPr>
      <w:r>
        <w:rPr>
          <w:color w:val="333333"/>
          <w:sz w:val="20"/>
        </w:rPr>
        <w:t>Path: Sales → Customers</w:t>
      </w:r>
    </w:p>
    <w:p>
      <w:pPr>
        <w:spacing w:after="80"/>
      </w:pPr>
      <w:r>
        <w:rPr>
          <w:color w:val="333333"/>
          <w:sz w:val="20"/>
        </w:rPr>
        <w:t>All customers must be registered here before an invoice can be raised. The ERP links every invoice to a registered customer.</w:t>
      </w:r>
    </w:p>
    <w:p>
      <w:pPr>
        <w:spacing w:before="200" w:after="60"/>
      </w:pPr>
      <w:r>
        <w:rPr>
          <w:b/>
          <w:color w:val="0F766E"/>
          <w:sz w:val="22"/>
        </w:rPr>
        <w:t>Customer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Customer Name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 business name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Contact Person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Primary contact at the customer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Phone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Contact number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Customer Category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Wholesale / Retail / Hospital / Pharmacy / Institution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Customer Location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Town or area (e.g. Kumasi, Ashanti)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Person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sales rep assigned to this customer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Route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Delivery route this customer belongs to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Credit Limit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Maximum credit allowed (GH₵)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Terms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Net 7 / Net 14 / Net 30 days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DCFCE7"/>
      </w:pPr>
      <w:r>
        <w:rPr>
          <w:i/>
          <w:color w:val="164E32"/>
          <w:sz w:val="19"/>
        </w:rPr>
        <w:t xml:space="preserve">  Tip: Use the Import button to bulk-upload customers from an Excel file. Download the template from the import screen first.</w:t>
      </w:r>
    </w:p>
    <w:p>
      <w:pPr>
        <w:spacing w:before="100" w:after="100"/>
        <w:ind w:left="216" w:right="216"/>
        <w:shd w:val="clear" w:color="auto" w:fill="DCFCE7"/>
      </w:pPr>
      <w:r>
        <w:rPr>
          <w:i/>
          <w:color w:val="164E32"/>
          <w:sz w:val="19"/>
        </w:rPr>
        <w:t xml:space="preserve">  Tip: Click the SOA icon on any customer row to download their full Statement of Account.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3.  Routes &amp; Vans</w:t>
      </w:r>
    </w:p>
    <w:p>
      <w:pPr>
        <w:spacing w:after="80"/>
      </w:pPr>
      <w:r>
        <w:rPr>
          <w:color w:val="333333"/>
          <w:sz w:val="20"/>
        </w:rPr>
        <w:t>Path: Sales → Routes &amp; Vans</w:t>
      </w:r>
    </w:p>
    <w:p>
      <w:pPr>
        <w:spacing w:after="80"/>
      </w:pPr>
      <w:r>
        <w:rPr>
          <w:color w:val="333333"/>
          <w:sz w:val="20"/>
        </w:rPr>
        <w:t>Each Van is assigned to a delivery route/territory. The van's route determines which stock location is deducted when invoices are issued.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 ID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VAN-001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Driver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Kwaku Asante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Plate Number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 1234-23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Route Area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Accra Central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4.  Stock Movements (Van Loading)</w:t>
      </w:r>
    </w:p>
    <w:p>
      <w:pPr>
        <w:spacing w:after="80"/>
      </w:pPr>
      <w:r>
        <w:rPr>
          <w:color w:val="333333"/>
          <w:sz w:val="20"/>
        </w:rPr>
        <w:t>Path: Sales → Stock Movements  —  NEW in v2.0</w:t>
      </w:r>
    </w:p>
    <w:p>
      <w:pPr>
        <w:spacing w:after="80"/>
      </w:pPr>
      <w:r>
        <w:rPr>
          <w:color w:val="333333"/>
          <w:sz w:val="20"/>
        </w:rPr>
        <w:t>Before a Van Sales Rep can issue invoices, stock must be loaded from the Sales Department store onto their van.</w:t>
      </w:r>
    </w:p>
    <w:p>
      <w:pPr>
        <w:spacing w:before="200" w:after="60"/>
      </w:pPr>
      <w:r>
        <w:rPr>
          <w:b/>
          <w:color w:val="0F766E"/>
          <w:sz w:val="22"/>
        </w:rPr>
        <w:t>To load a van</w:t>
      </w:r>
    </w:p>
    <w:p>
      <w:pPr>
        <w:pStyle w:val="ListBullet"/>
        <w:spacing w:after="40"/>
        <w:ind w:left="360"/>
      </w:pPr>
      <w:r>
        <w:rPr>
          <w:sz w:val="20"/>
        </w:rPr>
        <w:t>Click + Load Van.</w:t>
      </w:r>
    </w:p>
    <w:p>
      <w:pPr>
        <w:pStyle w:val="ListBullet"/>
        <w:spacing w:after="40"/>
        <w:ind w:left="360"/>
      </w:pPr>
      <w:r>
        <w:rPr>
          <w:sz w:val="20"/>
        </w:rPr>
        <w:t>From Location: select the Sales Department store.</w:t>
      </w:r>
    </w:p>
    <w:p>
      <w:pPr>
        <w:pStyle w:val="ListBullet"/>
        <w:spacing w:after="40"/>
        <w:ind w:left="360"/>
      </w:pPr>
      <w:r>
        <w:rPr>
          <w:sz w:val="20"/>
        </w:rPr>
        <w:t>To Location: select the specific van (e.g. Sales Van — VAN-001).</w:t>
      </w:r>
    </w:p>
    <w:p>
      <w:pPr>
        <w:pStyle w:val="ListBullet"/>
        <w:spacing w:after="40"/>
        <w:ind w:left="360"/>
      </w:pPr>
      <w:r>
        <w:rPr>
          <w:sz w:val="20"/>
        </w:rPr>
        <w:t>Add products and quantities.</w:t>
      </w:r>
    </w:p>
    <w:p>
      <w:pPr>
        <w:pStyle w:val="ListBullet"/>
        <w:spacing w:after="40"/>
        <w:ind w:left="360"/>
      </w:pPr>
      <w:r>
        <w:rPr>
          <w:sz w:val="20"/>
        </w:rPr>
        <w:t>Click Save.</w:t>
      </w:r>
    </w:p>
    <w:p>
      <w:pPr>
        <w:spacing w:before="100" w:after="100"/>
        <w:ind w:left="216" w:right="216"/>
        <w:shd w:val="clear" w:color="auto" w:fill="FEE2E2"/>
      </w:pPr>
      <w:r>
        <w:rPr>
          <w:b/>
          <w:color w:val="B91C1C"/>
          <w:sz w:val="19"/>
        </w:rPr>
        <w:t xml:space="preserve">  Important: The system only allows transfers FROM the Sales Department store TO an individual van. Reverse flows are blocked. Contact Stores for other transfer types.</w:t>
      </w:r>
    </w:p>
    <w:p>
      <w:pPr>
        <w:spacing w:before="200" w:after="60"/>
      </w:pPr>
      <w:r>
        <w:rPr>
          <w:b/>
          <w:color w:val="0F766E"/>
          <w:sz w:val="22"/>
        </w:rPr>
        <w:t>Movement types shown in the 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 Load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moved from Sales Department store to a van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Invoice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deducted from a van when an invoice was issued to a customer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5.  Sales Invoices</w:t>
      </w:r>
    </w:p>
    <w:p>
      <w:pPr>
        <w:spacing w:after="80"/>
      </w:pPr>
      <w:r>
        <w:rPr>
          <w:color w:val="333333"/>
          <w:sz w:val="20"/>
        </w:rPr>
        <w:t>Path: Sales → Invoices</w:t>
      </w:r>
    </w:p>
    <w:p>
      <w:pPr>
        <w:spacing w:after="80"/>
      </w:pPr>
      <w:r>
        <w:rPr>
          <w:color w:val="333333"/>
          <w:sz w:val="20"/>
        </w:rPr>
        <w:t>An invoice represents a sale made to a customer. The system deducts stock from the van automatically when an invoice is saved as Issued.</w:t>
      </w:r>
    </w:p>
    <w:p>
      <w:pPr>
        <w:spacing w:before="200" w:after="60"/>
      </w:pPr>
      <w:r>
        <w:rPr>
          <w:b/>
          <w:color w:val="0F766E"/>
          <w:sz w:val="22"/>
        </w:rPr>
        <w:t>Invoice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48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 Sale</w:t>
            </w:r>
          </w:p>
        </w:tc>
        <w:tc>
          <w:tcPr>
            <w:tcW w:type="dxa" w:w="648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received immediately at point of sale.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Credit Sale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due on a future date based on credit terms.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766E"/>
          <w:sz w:val="22"/>
        </w:rPr>
        <w:t>Status lifecycle</w:t>
      </w:r>
    </w:p>
    <w:p>
      <w:pPr>
        <w:spacing w:after="80"/>
      </w:pPr>
      <w:r>
        <w:rPr>
          <w:color w:val="333333"/>
          <w:sz w:val="20"/>
        </w:rPr>
        <w:t>Draft  →  Issued  →  Partially Paid  →  Paid</w:t>
      </w:r>
    </w:p>
    <w:p>
      <w:pPr>
        <w:spacing w:after="80"/>
      </w:pPr>
      <w:r>
        <w:rPr>
          <w:color w:val="333333"/>
          <w:sz w:val="20"/>
        </w:rPr>
        <w:t>(Overdue if payment due date passes)  |  (Cancelled only via Credit Note)</w:t>
      </w:r>
    </w:p>
    <w:p>
      <w:pPr>
        <w:spacing w:before="200" w:after="60"/>
      </w:pPr>
      <w:r>
        <w:rPr>
          <w:b/>
          <w:color w:val="0F766E"/>
          <w:sz w:val="22"/>
        </w:rPr>
        <w:t>To create an invoice</w:t>
      </w:r>
    </w:p>
    <w:p>
      <w:pPr>
        <w:pStyle w:val="ListBullet"/>
        <w:spacing w:after="40"/>
        <w:ind w:left="360"/>
      </w:pPr>
      <w:r>
        <w:rPr>
          <w:sz w:val="20"/>
        </w:rPr>
        <w:t>1. Click + New Invoice.</w:t>
      </w:r>
    </w:p>
    <w:p>
      <w:pPr>
        <w:pStyle w:val="ListBullet"/>
        <w:spacing w:after="40"/>
        <w:ind w:left="360"/>
      </w:pPr>
      <w:r>
        <w:rPr>
          <w:sz w:val="20"/>
        </w:rPr>
        <w:t>2. Select the Customer from the searchable dropdown.</w:t>
      </w:r>
    </w:p>
    <w:p>
      <w:pPr>
        <w:pStyle w:val="ListBullet"/>
        <w:spacing w:after="40"/>
        <w:ind w:left="360"/>
      </w:pPr>
      <w:r>
        <w:rPr>
          <w:sz w:val="20"/>
        </w:rPr>
        <w:t xml:space="preserve">   → The system auto-fills: Location, Route, Salesperson, Credit Limit, and Outstanding Balance.</w:t>
      </w:r>
    </w:p>
    <w:p>
      <w:pPr>
        <w:pStyle w:val="ListBullet"/>
        <w:spacing w:after="40"/>
        <w:ind w:left="360"/>
      </w:pPr>
      <w:r>
        <w:rPr>
          <w:sz w:val="20"/>
        </w:rPr>
        <w:t>3. Select the Route / Van (determines which van's stock is deducted).</w:t>
      </w:r>
    </w:p>
    <w:p>
      <w:pPr>
        <w:pStyle w:val="ListBullet"/>
        <w:spacing w:after="40"/>
        <w:ind w:left="360"/>
      </w:pPr>
      <w:r>
        <w:rPr>
          <w:sz w:val="20"/>
        </w:rPr>
        <w:t>4. Enter Invoice Date and Due Date.</w:t>
      </w:r>
    </w:p>
    <w:p>
      <w:pPr>
        <w:pStyle w:val="ListBullet"/>
        <w:spacing w:after="40"/>
        <w:ind w:left="360"/>
      </w:pPr>
      <w:r>
        <w:rPr>
          <w:sz w:val="20"/>
        </w:rPr>
        <w:t>5. Select Invoice Type (Cash Sale or Credit Sale).</w:t>
      </w:r>
    </w:p>
    <w:p>
      <w:pPr>
        <w:pStyle w:val="ListBullet"/>
        <w:spacing w:after="40"/>
        <w:ind w:left="360"/>
      </w:pPr>
      <w:r>
        <w:rPr>
          <w:sz w:val="20"/>
        </w:rPr>
        <w:t>6. Add line items:</w:t>
      </w:r>
    </w:p>
    <w:p>
      <w:pPr>
        <w:pStyle w:val="ListBullet"/>
        <w:spacing w:after="40"/>
        <w:ind w:left="648"/>
      </w:pPr>
      <w:r>
        <w:rPr>
          <w:sz w:val="20"/>
        </w:rPr>
        <w:t xml:space="preserve">   → Product, Quantity, Unit Price</w:t>
      </w:r>
    </w:p>
    <w:p>
      <w:pPr>
        <w:pStyle w:val="ListBullet"/>
        <w:spacing w:after="40"/>
        <w:ind w:left="648"/>
      </w:pPr>
      <w:r>
        <w:rPr>
          <w:sz w:val="20"/>
        </w:rPr>
        <w:t xml:space="preserve">   → Discount Amount per line (optional)</w:t>
      </w:r>
    </w:p>
    <w:p>
      <w:pPr>
        <w:pStyle w:val="ListBullet"/>
        <w:spacing w:after="40"/>
        <w:ind w:left="648"/>
      </w:pPr>
      <w:r>
        <w:rPr>
          <w:sz w:val="20"/>
        </w:rPr>
        <w:t xml:space="preserve">   → Batch Number (required for controlled drugs)</w:t>
      </w:r>
    </w:p>
    <w:p>
      <w:pPr>
        <w:pStyle w:val="ListBullet"/>
        <w:spacing w:after="40"/>
        <w:ind w:left="648"/>
      </w:pPr>
      <w:r>
        <w:rPr>
          <w:sz w:val="20"/>
        </w:rPr>
        <w:t xml:space="preserve">   → Tick Damaged if the product is defective (excluded from revenue)</w:t>
      </w:r>
    </w:p>
    <w:p>
      <w:pPr>
        <w:pStyle w:val="ListBullet"/>
        <w:spacing w:after="40"/>
        <w:ind w:left="648"/>
      </w:pPr>
      <w:r>
        <w:rPr>
          <w:sz w:val="20"/>
        </w:rPr>
        <w:t xml:space="preserve">   → Tick Gifted if given free of charge (excluded from revenue)</w:t>
      </w:r>
    </w:p>
    <w:p>
      <w:pPr>
        <w:pStyle w:val="ListBullet"/>
        <w:spacing w:after="40"/>
        <w:ind w:left="360"/>
      </w:pPr>
      <w:r>
        <w:rPr>
          <w:sz w:val="20"/>
        </w:rPr>
        <w:t>7. Review totals (subtotal, discount, grand total).</w:t>
      </w:r>
    </w:p>
    <w:p>
      <w:pPr>
        <w:pStyle w:val="ListBullet"/>
        <w:spacing w:after="40"/>
        <w:ind w:left="360"/>
      </w:pPr>
      <w:r>
        <w:rPr>
          <w:sz w:val="20"/>
        </w:rPr>
        <w:t>8. Set status to Issued when ready (or Draft to save without committing).</w:t>
      </w:r>
    </w:p>
    <w:p>
      <w:pPr>
        <w:pStyle w:val="ListBullet"/>
        <w:spacing w:after="40"/>
        <w:ind w:left="360"/>
      </w:pPr>
      <w:r>
        <w:rPr>
          <w:sz w:val="20"/>
        </w:rPr>
        <w:t>9. Click Save.</w:t>
      </w:r>
    </w:p>
    <w:p>
      <w:pPr>
        <w:spacing w:before="100" w:after="100"/>
        <w:ind w:left="216" w:right="216"/>
        <w:shd w:val="clear" w:color="auto" w:fill="FEF3C7"/>
      </w:pPr>
      <w:r>
        <w:rPr>
          <w:i/>
          <w:color w:val="92400E"/>
          <w:sz w:val="19"/>
        </w:rPr>
        <w:t xml:space="preserve">  Note: Only Draft invoices can be deleted. Once Issued, use a Credit Note to reverse.</w:t>
      </w:r>
    </w:p>
    <w:p>
      <w:pPr>
        <w:spacing w:before="100" w:after="100"/>
        <w:ind w:left="216" w:right="216"/>
        <w:shd w:val="clear" w:color="auto" w:fill="FEE2E2"/>
      </w:pPr>
      <w:r>
        <w:rPr>
          <w:b/>
          <w:color w:val="B91C1C"/>
          <w:sz w:val="19"/>
        </w:rPr>
        <w:t xml:space="preserve">  Important: When an invoice is saved as Issued: stock is immediately deducted from the van, a journal entry is posted, and a low-stock alert fires if any product falls below its reorder level.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6.  Waybills</w:t>
      </w:r>
    </w:p>
    <w:p>
      <w:pPr>
        <w:spacing w:after="80"/>
      </w:pPr>
      <w:r>
        <w:rPr>
          <w:color w:val="333333"/>
          <w:sz w:val="20"/>
        </w:rPr>
        <w:t>Path: Sales → Waybills  —  NEW in v2.0</w:t>
      </w:r>
    </w:p>
    <w:p>
      <w:pPr>
        <w:spacing w:after="80"/>
      </w:pPr>
      <w:r>
        <w:rPr>
          <w:color w:val="333333"/>
          <w:sz w:val="20"/>
        </w:rPr>
        <w:t>A Waybill is a document accompanying goods loaded onto a van for a route run. Generate one each time you load a van.</w:t>
      </w:r>
    </w:p>
    <w:p>
      <w:pPr>
        <w:pStyle w:val="ListBullet"/>
        <w:spacing w:after="40"/>
        <w:ind w:left="360"/>
      </w:pPr>
      <w:r>
        <w:rPr>
          <w:sz w:val="20"/>
        </w:rPr>
        <w:t>Click + Generate Waybill.</w:t>
      </w:r>
    </w:p>
    <w:p>
      <w:pPr>
        <w:pStyle w:val="ListBullet"/>
        <w:spacing w:after="40"/>
        <w:ind w:left="360"/>
      </w:pPr>
      <w:r>
        <w:rPr>
          <w:sz w:val="20"/>
        </w:rPr>
        <w:t>Select the Van and confirm driver details.</w:t>
      </w:r>
    </w:p>
    <w:p>
      <w:pPr>
        <w:pStyle w:val="ListBullet"/>
        <w:spacing w:after="40"/>
        <w:ind w:left="360"/>
      </w:pPr>
      <w:r>
        <w:rPr>
          <w:sz w:val="20"/>
        </w:rPr>
        <w:t>Enter the Date and Sales Person Name.</w:t>
      </w:r>
    </w:p>
    <w:p>
      <w:pPr>
        <w:pStyle w:val="ListBullet"/>
        <w:spacing w:after="40"/>
        <w:ind w:left="360"/>
      </w:pPr>
      <w:r>
        <w:rPr>
          <w:sz w:val="20"/>
        </w:rPr>
        <w:t>Save — the system calculates the total load value.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7.  Dispatch Management</w:t>
      </w:r>
    </w:p>
    <w:p>
      <w:pPr>
        <w:spacing w:after="80"/>
      </w:pPr>
      <w:r>
        <w:rPr>
          <w:color w:val="333333"/>
          <w:sz w:val="20"/>
        </w:rPr>
        <w:t>Path: Sales → Dispatch Management</w:t>
      </w:r>
    </w:p>
    <w:p>
      <w:pPr>
        <w:spacing w:after="80"/>
      </w:pPr>
      <w:r>
        <w:rPr>
          <w:color w:val="333333"/>
          <w:sz w:val="20"/>
        </w:rPr>
        <w:t>Dispatch records track the physical delivery of goods to customers.</w:t>
      </w:r>
    </w:p>
    <w:p>
      <w:pPr>
        <w:spacing w:after="80"/>
      </w:pPr>
      <w:r>
        <w:rPr>
          <w:color w:val="333333"/>
          <w:sz w:val="20"/>
        </w:rPr>
        <w:t>Status: Draft  →  Pending  →  In Transit  →  Completed  (or Cancelled)</w:t>
      </w:r>
    </w:p>
    <w:p>
      <w:pPr>
        <w:pStyle w:val="ListBullet"/>
        <w:spacing w:after="40"/>
        <w:ind w:left="360"/>
      </w:pPr>
      <w:r>
        <w:rPr>
          <w:sz w:val="20"/>
        </w:rPr>
        <w:t>Enter Dispatch Number, Van, Driver, dispatch date.</w:t>
      </w:r>
    </w:p>
    <w:p>
      <w:pPr>
        <w:pStyle w:val="ListBullet"/>
        <w:spacing w:after="40"/>
        <w:ind w:left="360"/>
      </w:pPr>
      <w:r>
        <w:rPr>
          <w:sz w:val="20"/>
        </w:rPr>
        <w:t>Link the invoices being dispatched.</w:t>
      </w:r>
    </w:p>
    <w:p>
      <w:pPr>
        <w:pStyle w:val="ListBullet"/>
        <w:spacing w:after="40"/>
        <w:ind w:left="360"/>
      </w:pPr>
      <w:r>
        <w:rPr>
          <w:sz w:val="20"/>
        </w:rPr>
        <w:t>Update to In Transit when goods leave. Mark Completed on confirmed delivery.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8.  Receipts (Payment Collection)</w:t>
      </w:r>
    </w:p>
    <w:p>
      <w:pPr>
        <w:spacing w:after="80"/>
      </w:pPr>
      <w:r>
        <w:rPr>
          <w:color w:val="333333"/>
          <w:sz w:val="20"/>
        </w:rPr>
        <w:t>Path: Sales → Receipts</w:t>
      </w:r>
    </w:p>
    <w:p>
      <w:pPr>
        <w:spacing w:after="80"/>
      </w:pPr>
      <w:r>
        <w:rPr>
          <w:color w:val="333333"/>
          <w:sz w:val="20"/>
        </w:rPr>
        <w:t>Record payments collected from customers against their invoices.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Reference Required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Cash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None required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Cheque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Cheque number and bank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Mobile Money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MoMo transaction reference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Transfer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Bank reference / SWIFT number</w:t>
            </w:r>
          </w:p>
        </w:tc>
      </w:tr>
    </w:tbl>
    <w:p>
      <w:pPr>
        <w:spacing w:after="80"/>
      </w:pPr>
    </w:p>
    <w:p>
      <w:pPr>
        <w:spacing w:before="100" w:after="100"/>
        <w:ind w:left="216" w:right="216"/>
        <w:shd w:val="clear" w:color="auto" w:fill="FEE2E2"/>
      </w:pPr>
      <w:r>
        <w:rPr>
          <w:b/>
          <w:color w:val="B91C1C"/>
          <w:sz w:val="19"/>
        </w:rPr>
        <w:t xml:space="preserve">  Important: Confirmed or Cleared receipts cannot be deleted. Contact your Super Admin to void if recorded in error.</w:t>
      </w: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9.  Credit Notes</w:t>
      </w:r>
    </w:p>
    <w:p>
      <w:pPr>
        <w:spacing w:after="80"/>
      </w:pPr>
      <w:r>
        <w:rPr>
          <w:color w:val="333333"/>
          <w:sz w:val="20"/>
        </w:rPr>
        <w:t>Path: Sales → Credit Notes</w:t>
      </w:r>
    </w:p>
    <w:p>
      <w:pPr>
        <w:spacing w:after="80"/>
      </w:pPr>
      <w:r>
        <w:rPr>
          <w:color w:val="333333"/>
          <w:sz w:val="20"/>
        </w:rPr>
        <w:t>Issue a Credit Note when a customer returns goods or an issued invoice must be partially or fully reversed.</w:t>
      </w:r>
    </w:p>
    <w:p>
      <w:pPr>
        <w:pStyle w:val="ListBullet"/>
        <w:spacing w:after="40"/>
        <w:ind w:left="360"/>
      </w:pPr>
      <w:r>
        <w:rPr>
          <w:sz w:val="20"/>
        </w:rPr>
        <w:t>Click + New Credit Note.</w:t>
      </w:r>
    </w:p>
    <w:p>
      <w:pPr>
        <w:pStyle w:val="ListBullet"/>
        <w:spacing w:after="40"/>
        <w:ind w:left="360"/>
      </w:pPr>
      <w:r>
        <w:rPr>
          <w:sz w:val="20"/>
        </w:rPr>
        <w:t>Link to the original Invoice.</w:t>
      </w:r>
    </w:p>
    <w:p>
      <w:pPr>
        <w:pStyle w:val="ListBullet"/>
        <w:spacing w:after="40"/>
        <w:ind w:left="360"/>
      </w:pPr>
      <w:r>
        <w:rPr>
          <w:sz w:val="20"/>
        </w:rPr>
        <w:t>Enter the reason, items being credited, and amounts.</w:t>
      </w:r>
    </w:p>
    <w:p>
      <w:pPr>
        <w:pStyle w:val="ListBullet"/>
        <w:spacing w:after="40"/>
        <w:ind w:left="360"/>
      </w:pPr>
      <w:r>
        <w:rPr>
          <w:sz w:val="20"/>
        </w:rPr>
        <w:t>Save.</w:t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10.  Sales Reports (11 Reports)</w:t>
      </w:r>
    </w:p>
    <w:p>
      <w:pPr>
        <w:spacing w:after="80"/>
      </w:pPr>
      <w:r>
        <w:rPr>
          <w:color w:val="333333"/>
          <w:sz w:val="20"/>
        </w:rPr>
        <w:t>Path: Sales → Sales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Report Tab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Distribution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invoices by customer — volume, revenue, route, category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by Salesperson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Current van stock on hand per sales rep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by Route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Current van stock on hand per delivery route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Debtors by Staff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Outstanding amounts owed, grouped by salesperson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Debtors by Route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Outstanding amounts owed, grouped by route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Debtors by Period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Aging buckets: 0–30, 31–60, 61–90, 90+ days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vs Cash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sales value vs cash collected — credit exposure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Cheques Received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cheque payments with cheque number and bank details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Shortage / Excess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given to van vs stock sold — identifies missing stock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Requisitions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Stock requests raised by sales reps from Stores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Distribution</w:t>
            </w:r>
          </w:p>
        </w:tc>
        <w:tc>
          <w:tcPr>
            <w:tcW w:type="dxa" w:w="604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Which products are moving to which customers and routes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11. 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3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a customer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Customers → + Add Customer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Import customers (Excel)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Customers → Import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Export customer SOA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Customers → SOA icon on row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Register a van / route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Routes &amp; Vans → + New Van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Load stock onto a van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Stock Movements → + Load Van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Generate a waybill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Waybills → + Generate Waybill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sales invoice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Invoices → + New Invoice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Record a receipt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Receipts → + New Receipt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Issue a credit note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Credit Notes → + New Credit Note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Create a dispatch record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Van Sales Rep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Dispatch Management → + New</w:t>
            </w:r>
          </w:p>
        </w:tc>
      </w:tr>
      <w:tr>
        <w:tc>
          <w:tcPr>
            <w:tcW w:type="dxa" w:w="3312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 all 11 sales reports</w:t>
            </w:r>
          </w:p>
        </w:tc>
        <w:tc>
          <w:tcPr>
            <w:tcW w:type="dxa" w:w="2160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1F5F9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Sales Reports</w:t>
            </w:r>
          </w:p>
        </w:tc>
      </w:tr>
      <w:tr>
        <w:tc>
          <w:tcPr>
            <w:tcW w:type="dxa" w:w="33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 weekly report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Manager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Sales → Invoices page → Send Weekly Report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1" w:color="1e3a5f"/>
        </w:pBdr>
      </w:pPr>
      <w:r>
        <w:rPr>
          <w:b/>
          <w:color w:val="1E3A5F"/>
          <w:sz w:val="28"/>
        </w:rPr>
        <w:t>Important Reminders</w:t>
      </w:r>
    </w:p>
    <w:p>
      <w:pPr>
        <w:spacing w:before="80" w:after="40"/>
      </w:pPr>
      <w:r>
        <w:rPr>
          <w:b/>
          <w:color w:val="1E3A5F"/>
          <w:sz w:val="20"/>
        </w:rPr>
        <w:t xml:space="preserve">1.  Load the van before issuing invoices.  </w:t>
      </w:r>
      <w:r>
        <w:rPr>
          <w:color w:val="333333"/>
          <w:sz w:val="20"/>
        </w:rPr>
        <w:t>A van with zero stock will block invoice creation. Always confirm with Stores that the van has been loaded via Sales → Stock Movements.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2.  Issued invoices cannot be deleted.  </w:t>
      </w:r>
      <w:r>
        <w:rPr>
          <w:color w:val="333333"/>
          <w:sz w:val="20"/>
        </w:rPr>
        <w:t>If a mistake is made after issuing, raise a Credit Note to reverse the transaction.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3.  Damaged and Gifted items are still stocked-out.  </w:t>
      </w:r>
      <w:r>
        <w:rPr>
          <w:color w:val="333333"/>
          <w:sz w:val="20"/>
        </w:rPr>
        <w:t>Marking a line as Damaged or Gifted excludes it from revenue, but stock is still deducted from the van.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4.  Confirmed receipts cannot be deleted.  </w:t>
      </w:r>
      <w:r>
        <w:rPr>
          <w:color w:val="333333"/>
          <w:sz w:val="20"/>
        </w:rPr>
        <w:t>Contact the Super Admin to void any receipt recorded in error.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5.  Batch numbers are required for controlled drugs.  </w:t>
      </w:r>
      <w:r>
        <w:rPr>
          <w:color w:val="333333"/>
          <w:sz w:val="20"/>
        </w:rPr>
        <w:t>Always enter the correct batch number on each invoice line for controlled drug items.</w:t>
      </w:r>
    </w:p>
    <w:p>
      <w:pPr>
        <w:spacing w:before="80" w:after="40"/>
      </w:pPr>
      <w:r>
        <w:rPr>
          <w:b/>
          <w:color w:val="1E3A5F"/>
          <w:sz w:val="20"/>
        </w:rPr>
        <w:t xml:space="preserve">6.  Submit your weekly report every week.  </w:t>
      </w:r>
      <w:r>
        <w:rPr>
          <w:color w:val="333333"/>
          <w:sz w:val="20"/>
        </w:rPr>
        <w:t>The Managing Director reviews all department reports. Missing submissions will be escalated.</w:t>
      </w:r>
    </w:p>
    <w:p/>
    <w:p>
      <w:pPr>
        <w:jc w:val="center"/>
      </w:pPr>
      <w:r>
        <w:rPr>
          <w:i/>
          <w:color w:val="94A3B8"/>
          <w:sz w:val="18"/>
        </w:rPr>
        <w:t>Aspee Pharmaceuticals — Sales Department User Manual  |  Version 2.0  |  April 2026  |  Confidential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