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0"/>
        <w:jc w:val="center"/>
        <w:rPr>
          <w:rFonts w:ascii="Times New Roman" w:hAnsi="Times New Roman" w:cs="Times New Roman" w:eastAsia="Times New Roman"/>
          <w:b/>
          <w:color w:val="000000"/>
          <w:spacing w:val="0"/>
          <w:position w:val="0"/>
          <w:sz w:val="28"/>
          <w:shd w:fill="FFFFFF" w:val="clear"/>
        </w:rPr>
      </w:pPr>
      <w:r>
        <w:object w:dxaOrig="9091" w:dyaOrig="1214">
          <v:rect xmlns:o="urn:schemas-microsoft-com:office:office" xmlns:v="urn:schemas-microsoft-com:vml" id="rectole0000000000" style="width:454.550000pt;height:60.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0" w:after="0" w:line="240"/>
        <w:ind w:right="0" w:left="0" w:firstLine="0"/>
        <w:jc w:val="center"/>
        <w:rPr>
          <w:rFonts w:ascii="Times New Roman" w:hAnsi="Times New Roman" w:cs="Times New Roman" w:eastAsia="Times New Roman"/>
          <w:b/>
          <w:color w:val="000000"/>
          <w:spacing w:val="0"/>
          <w:position w:val="0"/>
          <w:sz w:val="28"/>
          <w:shd w:fill="FFFFFF" w:val="clear"/>
        </w:rPr>
      </w:pPr>
    </w:p>
    <w:p>
      <w:pPr>
        <w:suppressAutoHyphens w:val="true"/>
        <w:spacing w:before="0" w:after="0" w:line="240"/>
        <w:ind w:right="0" w:left="4678"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УТВЕРЖДАЮ</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200" w:line="276"/>
        <w:ind w:right="0" w:left="467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Руководитель практики от Университета</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4678"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4678" w:firstLine="0"/>
        <w:jc w:val="center"/>
        <w:rPr>
          <w:rFonts w:ascii="Times New Roman" w:hAnsi="Times New Roman" w:cs="Times New Roman" w:eastAsia="Times New Roman"/>
          <w:i/>
          <w:caps w:val="true"/>
          <w:color w:val="000000"/>
          <w:spacing w:val="0"/>
          <w:position w:val="0"/>
          <w:sz w:val="24"/>
          <w:shd w:fill="auto" w:val="clear"/>
          <w:vertAlign w:val="superscript"/>
        </w:rPr>
      </w:pPr>
      <w:r>
        <w:rPr>
          <w:rFonts w:ascii="Times New Roman" w:hAnsi="Times New Roman" w:cs="Times New Roman" w:eastAsia="Times New Roman"/>
          <w:i/>
          <w:color w:val="000000"/>
          <w:spacing w:val="0"/>
          <w:position w:val="0"/>
          <w:sz w:val="24"/>
          <w:shd w:fill="auto" w:val="clear"/>
          <w:vertAlign w:val="superscript"/>
        </w:rPr>
        <w:t xml:space="preserve">(</w:t>
      </w:r>
      <w:r>
        <w:rPr>
          <w:rFonts w:ascii="Times New Roman" w:hAnsi="Times New Roman" w:cs="Times New Roman" w:eastAsia="Times New Roman"/>
          <w:i/>
          <w:color w:val="000000"/>
          <w:spacing w:val="0"/>
          <w:position w:val="0"/>
          <w:sz w:val="24"/>
          <w:shd w:fill="auto" w:val="clear"/>
          <w:vertAlign w:val="superscript"/>
        </w:rPr>
        <w:t xml:space="preserve">должность,   </w:t>
      </w:r>
      <w:r>
        <w:rPr>
          <w:rFonts w:ascii="Times New Roman" w:hAnsi="Times New Roman" w:cs="Times New Roman" w:eastAsia="Times New Roman"/>
          <w:i/>
          <w:caps w:val="true"/>
          <w:color w:val="000000"/>
          <w:spacing w:val="0"/>
          <w:position w:val="0"/>
          <w:sz w:val="24"/>
          <w:shd w:fill="auto" w:val="clear"/>
          <w:vertAlign w:val="superscript"/>
        </w:rPr>
        <w:t xml:space="preserve">ФИО)</w:t>
      </w:r>
    </w:p>
    <w:p>
      <w:pPr>
        <w:tabs>
          <w:tab w:val="left" w:pos="916" w:leader="none"/>
          <w:tab w:val="left" w:pos="1832" w:leader="none"/>
          <w:tab w:val="left" w:pos="2748" w:leader="none"/>
          <w:tab w:val="left" w:pos="3664"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3828" w:firstLine="0"/>
        <w:jc w:val="both"/>
        <w:rPr>
          <w:rFonts w:ascii="Times New Roman" w:hAnsi="Times New Roman" w:cs="Times New Roman" w:eastAsia="Times New Roman"/>
          <w:caps w:val="true"/>
          <w:color w:val="000000"/>
          <w:spacing w:val="0"/>
          <w:position w:val="0"/>
          <w:sz w:val="24"/>
          <w:shd w:fill="auto" w:val="clear"/>
        </w:rPr>
      </w:pPr>
      <w:r>
        <w:rPr>
          <w:rFonts w:ascii="Times New Roman" w:hAnsi="Times New Roman" w:cs="Times New Roman" w:eastAsia="Times New Roman"/>
          <w:caps w:val="true"/>
          <w:color w:val="000000"/>
          <w:spacing w:val="0"/>
          <w:position w:val="0"/>
          <w:sz w:val="24"/>
          <w:shd w:fill="auto" w:val="clear"/>
        </w:rPr>
        <w:t xml:space="preserve">  </w:t>
      </w:r>
      <w:r>
        <w:rPr>
          <w:rFonts w:ascii="Times New Roman" w:hAnsi="Times New Roman" w:cs="Times New Roman" w:eastAsia="Times New Roman"/>
          <w:caps w:val="true"/>
          <w:color w:val="000000"/>
          <w:spacing w:val="0"/>
          <w:position w:val="0"/>
          <w:sz w:val="24"/>
          <w:shd w:fill="auto" w:val="clear"/>
        </w:rPr>
        <w:t xml:space="preserve">МП      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4678" w:firstLine="0"/>
        <w:jc w:val="center"/>
        <w:rPr>
          <w:rFonts w:ascii="Times New Roman" w:hAnsi="Times New Roman" w:cs="Times New Roman" w:eastAsia="Times New Roman"/>
          <w:i/>
          <w:color w:val="000000"/>
          <w:spacing w:val="0"/>
          <w:position w:val="0"/>
          <w:sz w:val="24"/>
          <w:shd w:fill="auto" w:val="clear"/>
          <w:vertAlign w:val="superscript"/>
        </w:rPr>
      </w:pPr>
      <w:r>
        <w:rPr>
          <w:rFonts w:ascii="Times New Roman" w:hAnsi="Times New Roman" w:cs="Times New Roman" w:eastAsia="Times New Roman"/>
          <w:i/>
          <w:color w:val="000000"/>
          <w:spacing w:val="0"/>
          <w:position w:val="0"/>
          <w:sz w:val="24"/>
          <w:shd w:fill="auto" w:val="clear"/>
          <w:vertAlign w:val="superscript"/>
        </w:rPr>
        <w:t xml:space="preserve">(</w:t>
      </w:r>
      <w:r>
        <w:rPr>
          <w:rFonts w:ascii="Times New Roman" w:hAnsi="Times New Roman" w:cs="Times New Roman" w:eastAsia="Times New Roman"/>
          <w:i/>
          <w:color w:val="000000"/>
          <w:spacing w:val="0"/>
          <w:position w:val="0"/>
          <w:sz w:val="24"/>
          <w:shd w:fill="auto" w:val="clear"/>
          <w:vertAlign w:val="superscript"/>
        </w:rPr>
        <w:t xml:space="preserve">Подпись)</w:t>
      </w:r>
    </w:p>
    <w:p>
      <w:pPr>
        <w:suppressAutoHyphens w:val="true"/>
        <w:spacing w:before="0" w:after="0" w:line="240"/>
        <w:ind w:right="0" w:left="524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Дата </w:t>
      </w:r>
      <w:r>
        <w:rPr>
          <w:rFonts w:ascii="Times New Roman" w:hAnsi="Times New Roman" w:cs="Times New Roman" w:eastAsia="Times New Roman"/>
          <w:color w:val="000000"/>
          <w:spacing w:val="0"/>
          <w:position w:val="0"/>
          <w:sz w:val="24"/>
          <w:shd w:fill="auto" w:val="clear"/>
        </w:rPr>
        <w:t xml:space="preserve">« __» ____________ 2024 </w:t>
      </w:r>
      <w:r>
        <w:rPr>
          <w:rFonts w:ascii="Times New Roman" w:hAnsi="Times New Roman" w:cs="Times New Roman" w:eastAsia="Times New Roman"/>
          <w:color w:val="000000"/>
          <w:spacing w:val="0"/>
          <w:position w:val="0"/>
          <w:sz w:val="24"/>
          <w:shd w:fill="auto" w:val="clear"/>
        </w:rPr>
        <w:t xml:space="preserve">год</w:t>
      </w:r>
    </w:p>
    <w:p>
      <w:pPr>
        <w:suppressAutoHyphens w:val="true"/>
        <w:spacing w:before="0" w:after="0" w:line="240"/>
        <w:ind w:right="0" w:left="0" w:firstLine="0"/>
        <w:jc w:val="center"/>
        <w:rPr>
          <w:rFonts w:ascii="Times New Roman" w:hAnsi="Times New Roman" w:cs="Times New Roman" w:eastAsia="Times New Roman"/>
          <w:b/>
          <w:color w:val="000000"/>
          <w:spacing w:val="0"/>
          <w:position w:val="0"/>
          <w:sz w:val="28"/>
          <w:shd w:fill="FFFFFF" w:val="clear"/>
        </w:rPr>
      </w:pPr>
    </w:p>
    <w:p>
      <w:pPr>
        <w:suppressAutoHyphens w:val="true"/>
        <w:spacing w:before="0" w:after="0" w:line="240"/>
        <w:ind w:right="0" w:left="0" w:firstLine="0"/>
        <w:jc w:val="left"/>
        <w:rPr>
          <w:rFonts w:ascii="Times New Roman" w:hAnsi="Times New Roman" w:cs="Times New Roman" w:eastAsia="Times New Roman"/>
          <w:b/>
          <w:color w:val="000000"/>
          <w:spacing w:val="0"/>
          <w:position w:val="0"/>
          <w:sz w:val="28"/>
          <w:shd w:fill="FFFFFF" w:val="clear"/>
        </w:rPr>
      </w:pPr>
    </w:p>
    <w:p>
      <w:pPr>
        <w:suppressAutoHyphens w:val="true"/>
        <w:spacing w:before="0" w:after="0" w:line="240"/>
        <w:ind w:right="0" w:left="0" w:firstLine="0"/>
        <w:jc w:val="left"/>
        <w:rPr>
          <w:rFonts w:ascii="Times New Roman" w:hAnsi="Times New Roman" w:cs="Times New Roman" w:eastAsia="Times New Roman"/>
          <w:b/>
          <w:color w:val="000000"/>
          <w:spacing w:val="0"/>
          <w:position w:val="0"/>
          <w:sz w:val="28"/>
          <w:shd w:fill="FFFFFF" w:val="clear"/>
        </w:rPr>
      </w:pPr>
    </w:p>
    <w:p>
      <w:pPr>
        <w:suppressAutoHyphens w:val="true"/>
        <w:spacing w:before="0" w:after="0" w:line="240"/>
        <w:ind w:right="0" w:left="0" w:firstLine="0"/>
        <w:jc w:val="center"/>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ОТЧЕТ</w:t>
      </w:r>
    </w:p>
    <w:p>
      <w:pPr>
        <w:suppressAutoHyphens w:val="true"/>
        <w:spacing w:before="0" w:after="0" w:line="24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ПО УЧЕБНОЙ ПРАКТИКЕ </w:t>
      </w:r>
    </w:p>
    <w:p>
      <w:pPr>
        <w:suppressAutoHyphens w:val="true"/>
        <w:spacing w:before="0" w:after="0" w:line="240"/>
        <w:ind w:right="0" w:left="0" w:firstLine="0"/>
        <w:jc w:val="center"/>
        <w:rPr>
          <w:rFonts w:ascii="Times New Roman" w:hAnsi="Times New Roman" w:cs="Times New Roman" w:eastAsia="Times New Roman"/>
          <w:b/>
          <w:color w:val="000000"/>
          <w:spacing w:val="0"/>
          <w:position w:val="0"/>
          <w:sz w:val="28"/>
          <w:shd w:fill="auto" w:val="clear"/>
        </w:rPr>
      </w:pPr>
    </w:p>
    <w:p>
      <w:pPr>
        <w:suppressAutoHyphens w:val="true"/>
        <w:spacing w:before="0" w:after="0" w:line="24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ПМ.07 Соадминистрирование и автоматизация баз данных и серверов</w:t>
      </w:r>
    </w:p>
    <w:p>
      <w:pPr>
        <w:suppressAutoHyphens w:val="true"/>
        <w:spacing w:before="0" w:after="0" w:line="240"/>
        <w:ind w:right="0" w:left="0" w:firstLine="0"/>
        <w:jc w:val="center"/>
        <w:rPr>
          <w:rFonts w:ascii="Times New Roman" w:hAnsi="Times New Roman" w:cs="Times New Roman" w:eastAsia="Times New Roman"/>
          <w:b/>
          <w:color w:val="000000"/>
          <w:spacing w:val="0"/>
          <w:position w:val="0"/>
          <w:sz w:val="28"/>
          <w:shd w:fill="auto" w:val="clear"/>
        </w:rPr>
      </w:pPr>
    </w:p>
    <w:tbl>
      <w:tblPr/>
      <w:tblGrid>
        <w:gridCol w:w="3402"/>
        <w:gridCol w:w="6095"/>
      </w:tblGrid>
      <w:tr>
        <w:trPr>
          <w:trHeight w:val="316" w:hRule="auto"/>
          <w:jc w:val="left"/>
        </w:trPr>
        <w:tc>
          <w:tcPr>
            <w:tcW w:w="9497" w:type="dxa"/>
            <w:gridSpan w:val="2"/>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spacing w:val="0"/>
                <w:position w:val="0"/>
              </w:rPr>
            </w:pPr>
            <w:r>
              <w:rPr>
                <w:rFonts w:ascii="Times New Roman" w:hAnsi="Times New Roman" w:cs="Times New Roman" w:eastAsia="Times New Roman"/>
                <w:color w:val="FF0000"/>
                <w:spacing w:val="0"/>
                <w:position w:val="0"/>
                <w:sz w:val="24"/>
                <w:shd w:fill="auto" w:val="clear"/>
              </w:rPr>
              <w:t xml:space="preserve">Иванов Иван Иванович</w:t>
            </w:r>
          </w:p>
        </w:tc>
      </w:tr>
      <w:tr>
        <w:trPr>
          <w:trHeight w:val="316" w:hRule="auto"/>
          <w:jc w:val="left"/>
        </w:trPr>
        <w:tc>
          <w:tcPr>
            <w:tcW w:w="9497" w:type="dxa"/>
            <w:gridSpan w:val="2"/>
            <w:tcBorders>
              <w:top w:val="single" w:color="000000" w:sz="4"/>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i/>
                <w:color w:val="auto"/>
                <w:spacing w:val="0"/>
                <w:position w:val="0"/>
                <w:sz w:val="18"/>
                <w:shd w:fill="auto" w:val="clear"/>
              </w:rPr>
              <w:t xml:space="preserve">(</w:t>
            </w:r>
            <w:r>
              <w:rPr>
                <w:rFonts w:ascii="Times New Roman" w:hAnsi="Times New Roman" w:cs="Times New Roman" w:eastAsia="Times New Roman"/>
                <w:i/>
                <w:color w:val="auto"/>
                <w:spacing w:val="0"/>
                <w:position w:val="0"/>
                <w:sz w:val="18"/>
                <w:shd w:fill="auto" w:val="clear"/>
              </w:rPr>
              <w:t xml:space="preserve">Ф.И.О. обучающегося)</w:t>
            </w:r>
          </w:p>
        </w:tc>
      </w:tr>
      <w:tr>
        <w:trPr>
          <w:trHeight w:val="316" w:hRule="auto"/>
          <w:jc w:val="left"/>
        </w:trPr>
        <w:tc>
          <w:tcPr>
            <w:tcW w:w="9497" w:type="dxa"/>
            <w:gridSpan w:val="2"/>
            <w:tcBorders>
              <w:top w:val="single" w:color="000000" w:sz="0"/>
              <w:left w:val="single" w:color="000000" w:sz="0"/>
              <w:bottom w:val="single" w:color="000000" w:sz="4"/>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09.02.07 </w:t>
            </w:r>
            <w:r>
              <w:rPr>
                <w:rFonts w:ascii="Times New Roman" w:hAnsi="Times New Roman" w:cs="Times New Roman" w:eastAsia="Times New Roman"/>
                <w:color w:val="auto"/>
                <w:spacing w:val="0"/>
                <w:position w:val="0"/>
                <w:sz w:val="24"/>
                <w:shd w:fill="auto" w:val="clear"/>
              </w:rPr>
              <w:t xml:space="preserve">Информационные системы и программирование</w:t>
            </w:r>
          </w:p>
        </w:tc>
      </w:tr>
      <w:tr>
        <w:trPr>
          <w:trHeight w:val="316" w:hRule="auto"/>
          <w:jc w:val="left"/>
        </w:trPr>
        <w:tc>
          <w:tcPr>
            <w:tcW w:w="9497" w:type="dxa"/>
            <w:gridSpan w:val="2"/>
            <w:tcBorders>
              <w:top w:val="single" w:color="000000" w:sz="4"/>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i/>
                <w:color w:val="auto"/>
                <w:spacing w:val="0"/>
                <w:position w:val="0"/>
                <w:sz w:val="18"/>
                <w:shd w:fill="auto" w:val="clear"/>
              </w:rPr>
              <w:t xml:space="preserve">(</w:t>
            </w:r>
            <w:r>
              <w:rPr>
                <w:rFonts w:ascii="Times New Roman" w:hAnsi="Times New Roman" w:cs="Times New Roman" w:eastAsia="Times New Roman"/>
                <w:i/>
                <w:color w:val="auto"/>
                <w:spacing w:val="0"/>
                <w:position w:val="0"/>
                <w:sz w:val="18"/>
                <w:shd w:fill="auto" w:val="clear"/>
              </w:rPr>
              <w:t xml:space="preserve">специальность)</w:t>
            </w:r>
          </w:p>
        </w:tc>
      </w:tr>
      <w:tr>
        <w:trPr>
          <w:trHeight w:val="283" w:hRule="auto"/>
          <w:jc w:val="left"/>
        </w:trPr>
        <w:tc>
          <w:tcPr>
            <w:tcW w:w="9497"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283" w:hRule="auto"/>
          <w:jc w:val="left"/>
        </w:trPr>
        <w:tc>
          <w:tcPr>
            <w:tcW w:w="34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Учебная группа</w:t>
            </w:r>
          </w:p>
        </w:tc>
        <w:tc>
          <w:tcPr>
            <w:tcW w:w="609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spacing w:val="0"/>
                <w:position w:val="0"/>
              </w:rPr>
            </w:pPr>
            <w:r>
              <w:rPr>
                <w:rFonts w:ascii="Times New Roman" w:hAnsi="Times New Roman" w:cs="Times New Roman" w:eastAsia="Times New Roman"/>
                <w:color w:val="FF0000"/>
                <w:spacing w:val="0"/>
                <w:position w:val="0"/>
                <w:sz w:val="24"/>
                <w:shd w:fill="auto" w:val="clear"/>
              </w:rPr>
              <w:t xml:space="preserve">ИСПк-302-52-00</w:t>
            </w:r>
          </w:p>
        </w:tc>
      </w:tr>
      <w:tr>
        <w:trPr>
          <w:trHeight w:val="283" w:hRule="auto"/>
          <w:jc w:val="left"/>
        </w:trPr>
        <w:tc>
          <w:tcPr>
            <w:tcW w:w="34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5421"/>
              <w:jc w:val="left"/>
              <w:rPr>
                <w:rFonts w:ascii="Calibri" w:hAnsi="Calibri" w:cs="Calibri" w:eastAsia="Calibri"/>
                <w:color w:val="auto"/>
                <w:spacing w:val="0"/>
                <w:position w:val="0"/>
                <w:sz w:val="22"/>
                <w:shd w:fill="auto" w:val="clear"/>
              </w:rPr>
            </w:pPr>
          </w:p>
        </w:tc>
        <w:tc>
          <w:tcPr>
            <w:tcW w:w="6095" w:type="dxa"/>
            <w:tcBorders>
              <w:top w:val="single" w:color="000000" w:sz="4"/>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5421"/>
              <w:jc w:val="left"/>
              <w:rPr>
                <w:rFonts w:ascii="Calibri" w:hAnsi="Calibri" w:cs="Calibri" w:eastAsia="Calibri"/>
                <w:color w:val="auto"/>
                <w:spacing w:val="0"/>
                <w:position w:val="0"/>
                <w:sz w:val="22"/>
                <w:shd w:fill="auto" w:val="clear"/>
              </w:rPr>
            </w:pPr>
          </w:p>
        </w:tc>
      </w:tr>
      <w:tr>
        <w:trPr>
          <w:trHeight w:val="316" w:hRule="auto"/>
          <w:jc w:val="left"/>
        </w:trPr>
        <w:tc>
          <w:tcPr>
            <w:tcW w:w="34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Место прохождения практики</w:t>
            </w:r>
          </w:p>
        </w:tc>
        <w:tc>
          <w:tcPr>
            <w:tcW w:w="6095"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ФГБОУ ВО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Вятский государственный университет</w:t>
            </w:r>
            <w:r>
              <w:rPr>
                <w:rFonts w:ascii="Times New Roman" w:hAnsi="Times New Roman" w:cs="Times New Roman" w:eastAsia="Times New Roman"/>
                <w:color w:val="auto"/>
                <w:spacing w:val="0"/>
                <w:position w:val="0"/>
                <w:sz w:val="24"/>
                <w:shd w:fill="auto" w:val="clear"/>
              </w:rPr>
              <w:t xml:space="preserve">»,</w:t>
            </w:r>
          </w:p>
        </w:tc>
      </w:tr>
      <w:tr>
        <w:trPr>
          <w:trHeight w:val="239" w:hRule="auto"/>
          <w:jc w:val="left"/>
        </w:trPr>
        <w:tc>
          <w:tcPr>
            <w:tcW w:w="3402"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Колледж ВятГУ</w:t>
            </w:r>
          </w:p>
        </w:tc>
        <w:tc>
          <w:tcPr>
            <w:tcW w:w="6095"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rFonts w:ascii="Times New Roman" w:hAnsi="Times New Roman" w:cs="Times New Roman" w:eastAsia="Times New Roman"/>
                <w:i/>
                <w:color w:val="auto"/>
                <w:spacing w:val="0"/>
                <w:position w:val="0"/>
                <w:sz w:val="18"/>
                <w:shd w:fill="auto" w:val="clear"/>
              </w:rPr>
            </w:pPr>
            <w:r>
              <w:rPr>
                <w:rFonts w:ascii="Times New Roman" w:hAnsi="Times New Roman" w:cs="Times New Roman" w:eastAsia="Times New Roman"/>
                <w:i/>
                <w:color w:val="auto"/>
                <w:spacing w:val="0"/>
                <w:position w:val="0"/>
                <w:sz w:val="18"/>
                <w:shd w:fill="auto" w:val="clear"/>
              </w:rPr>
              <w:t xml:space="preserve">(</w:t>
            </w:r>
            <w:r>
              <w:rPr>
                <w:rFonts w:ascii="Times New Roman" w:hAnsi="Times New Roman" w:cs="Times New Roman" w:eastAsia="Times New Roman"/>
                <w:i/>
                <w:color w:val="auto"/>
                <w:spacing w:val="0"/>
                <w:position w:val="0"/>
                <w:sz w:val="18"/>
                <w:shd w:fill="auto" w:val="clear"/>
              </w:rPr>
              <w:t xml:space="preserve">наименование организации, структурного подразделения организации)</w:t>
            </w:r>
          </w:p>
          <w:p>
            <w:pPr>
              <w:suppressAutoHyphens w:val="true"/>
              <w:spacing w:before="0" w:after="0" w:line="240"/>
              <w:ind w:right="0" w:left="0" w:firstLine="0"/>
              <w:jc w:val="left"/>
              <w:rPr>
                <w:rFonts w:ascii="Times New Roman" w:hAnsi="Times New Roman" w:cs="Times New Roman" w:eastAsia="Times New Roman"/>
                <w:i/>
                <w:color w:val="auto"/>
                <w:spacing w:val="0"/>
                <w:position w:val="0"/>
                <w:sz w:val="16"/>
                <w:shd w:fill="auto" w:val="clear"/>
              </w:rPr>
            </w:pPr>
          </w:p>
          <w:p>
            <w:pPr>
              <w:suppressAutoHyphens w:val="true"/>
              <w:spacing w:before="0" w:after="0" w:line="240"/>
              <w:ind w:right="0" w:left="0" w:firstLine="0"/>
              <w:jc w:val="left"/>
              <w:rPr>
                <w:color w:val="auto"/>
                <w:spacing w:val="0"/>
                <w:position w:val="0"/>
              </w:rPr>
            </w:pPr>
          </w:p>
        </w:tc>
      </w:tr>
      <w:tr>
        <w:trPr>
          <w:trHeight w:val="239" w:hRule="auto"/>
          <w:jc w:val="left"/>
        </w:trPr>
        <w:tc>
          <w:tcPr>
            <w:tcW w:w="3402" w:type="dxa"/>
            <w:tcBorders>
              <w:top w:val="single" w:color="000000" w:sz="4"/>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6095" w:type="dxa"/>
            <w:tcBorders>
              <w:top w:val="single" w:color="000000" w:sz="4"/>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bl>
    <w:p>
      <w:pPr>
        <w:suppressAutoHyphens w:val="true"/>
        <w:spacing w:before="0" w:after="200" w:line="276"/>
        <w:ind w:right="0" w:left="0" w:firstLine="0"/>
        <w:jc w:val="left"/>
        <w:rPr>
          <w:rFonts w:ascii="Calibri" w:hAnsi="Calibri" w:cs="Calibri" w:eastAsia="Calibri"/>
          <w:color w:val="auto"/>
          <w:spacing w:val="0"/>
          <w:position w:val="0"/>
          <w:sz w:val="28"/>
          <w:shd w:fill="auto" w:val="clear"/>
        </w:rPr>
      </w:pPr>
    </w:p>
    <w:p>
      <w:pPr>
        <w:suppressAutoHyphens w:val="true"/>
        <w:spacing w:before="0" w:after="200" w:line="276"/>
        <w:ind w:right="0" w:left="0" w:firstLine="0"/>
        <w:jc w:val="left"/>
        <w:rPr>
          <w:rFonts w:ascii="Calibri" w:hAnsi="Calibri" w:cs="Calibri" w:eastAsia="Calibri"/>
          <w:color w:val="auto"/>
          <w:spacing w:val="0"/>
          <w:position w:val="0"/>
          <w:sz w:val="28"/>
          <w:shd w:fill="auto" w:val="clear"/>
        </w:rPr>
      </w:pPr>
    </w:p>
    <w:tbl>
      <w:tblPr/>
      <w:tblGrid>
        <w:gridCol w:w="2977"/>
        <w:gridCol w:w="1620"/>
        <w:gridCol w:w="278"/>
        <w:gridCol w:w="1541"/>
        <w:gridCol w:w="529"/>
        <w:gridCol w:w="2518"/>
      </w:tblGrid>
      <w:tr>
        <w:trPr>
          <w:trHeight w:val="371" w:hRule="auto"/>
          <w:jc w:val="left"/>
        </w:trPr>
        <w:tc>
          <w:tcPr>
            <w:tcW w:w="297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Итоговая оценка:</w:t>
            </w:r>
          </w:p>
        </w:tc>
        <w:tc>
          <w:tcPr>
            <w:tcW w:w="6486" w:type="dxa"/>
            <w:gridSpan w:val="5"/>
            <w:tcBorders>
              <w:top w:val="single" w:color="000000" w:sz="0"/>
              <w:left w:val="single" w:color="000000" w:sz="0"/>
              <w:bottom w:val="single" w:color="000000" w:sz="4"/>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689" w:hRule="auto"/>
          <w:jc w:val="left"/>
        </w:trPr>
        <w:tc>
          <w:tcPr>
            <w:tcW w:w="297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Руководитель</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практики от университета</w:t>
            </w:r>
          </w:p>
        </w:tc>
        <w:tc>
          <w:tcPr>
            <w:tcW w:w="1620"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c>
          <w:tcPr>
            <w:tcW w:w="27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c>
          <w:tcPr>
            <w:tcW w:w="1541"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c>
          <w:tcPr>
            <w:tcW w:w="52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c>
          <w:tcPr>
            <w:tcW w:w="2518"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97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620" w:type="dxa"/>
            <w:tcBorders>
              <w:top w:val="single" w:color="000000" w:sz="4"/>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i/>
                <w:color w:val="auto"/>
                <w:spacing w:val="0"/>
                <w:position w:val="0"/>
                <w:sz w:val="18"/>
                <w:shd w:fill="auto" w:val="clear"/>
              </w:rPr>
              <w:t xml:space="preserve">(</w:t>
            </w:r>
            <w:r>
              <w:rPr>
                <w:rFonts w:ascii="Times New Roman" w:hAnsi="Times New Roman" w:cs="Times New Roman" w:eastAsia="Times New Roman"/>
                <w:i/>
                <w:color w:val="auto"/>
                <w:spacing w:val="0"/>
                <w:position w:val="0"/>
                <w:sz w:val="18"/>
                <w:shd w:fill="auto" w:val="clear"/>
              </w:rPr>
              <w:t xml:space="preserve">дата)</w:t>
            </w:r>
          </w:p>
        </w:tc>
        <w:tc>
          <w:tcPr>
            <w:tcW w:w="27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c>
          <w:tcPr>
            <w:tcW w:w="1541" w:type="dxa"/>
            <w:tcBorders>
              <w:top w:val="single" w:color="000000" w:sz="4"/>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i/>
                <w:color w:val="auto"/>
                <w:spacing w:val="0"/>
                <w:position w:val="0"/>
                <w:sz w:val="18"/>
                <w:shd w:fill="auto" w:val="clear"/>
              </w:rPr>
              <w:t xml:space="preserve">(</w:t>
            </w:r>
            <w:r>
              <w:rPr>
                <w:rFonts w:ascii="Times New Roman" w:hAnsi="Times New Roman" w:cs="Times New Roman" w:eastAsia="Times New Roman"/>
                <w:i/>
                <w:color w:val="auto"/>
                <w:spacing w:val="0"/>
                <w:position w:val="0"/>
                <w:sz w:val="18"/>
                <w:shd w:fill="auto" w:val="clear"/>
              </w:rPr>
              <w:t xml:space="preserve">подпись)</w:t>
            </w:r>
          </w:p>
        </w:tc>
        <w:tc>
          <w:tcPr>
            <w:tcW w:w="52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c>
          <w:tcPr>
            <w:tcW w:w="2518" w:type="dxa"/>
            <w:tcBorders>
              <w:top w:val="single" w:color="000000" w:sz="4"/>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i/>
                <w:color w:val="auto"/>
                <w:spacing w:val="0"/>
                <w:position w:val="0"/>
                <w:sz w:val="18"/>
                <w:shd w:fill="auto" w:val="clear"/>
              </w:rPr>
              <w:t xml:space="preserve">(</w:t>
            </w:r>
            <w:r>
              <w:rPr>
                <w:rFonts w:ascii="Times New Roman" w:hAnsi="Times New Roman" w:cs="Times New Roman" w:eastAsia="Times New Roman"/>
                <w:i/>
                <w:color w:val="auto"/>
                <w:spacing w:val="0"/>
                <w:position w:val="0"/>
                <w:sz w:val="18"/>
                <w:shd w:fill="auto" w:val="clear"/>
              </w:rPr>
              <w:t xml:space="preserve">Ф.И.О.)</w:t>
            </w:r>
          </w:p>
        </w:tc>
      </w:tr>
    </w:tbl>
    <w:p>
      <w:pPr>
        <w:suppressAutoHyphens w:val="true"/>
        <w:spacing w:before="0" w:after="0" w:line="240"/>
        <w:ind w:right="0" w:left="0" w:firstLine="0"/>
        <w:jc w:val="center"/>
        <w:rPr>
          <w:rFonts w:ascii="Times New Roman" w:hAnsi="Times New Roman" w:cs="Times New Roman" w:eastAsia="Times New Roman"/>
          <w:color w:val="000000"/>
          <w:spacing w:val="0"/>
          <w:position w:val="0"/>
          <w:sz w:val="24"/>
          <w:shd w:fill="FFFFFF" w:val="clear"/>
        </w:rPr>
      </w:pPr>
    </w:p>
    <w:p>
      <w:pPr>
        <w:suppressAutoHyphens w:val="true"/>
        <w:spacing w:before="0" w:after="0" w:line="240"/>
        <w:ind w:right="0" w:left="0" w:firstLine="0"/>
        <w:jc w:val="left"/>
        <w:rPr>
          <w:rFonts w:ascii="Times New Roman" w:hAnsi="Times New Roman" w:cs="Times New Roman" w:eastAsia="Times New Roman"/>
          <w:color w:val="000000"/>
          <w:spacing w:val="0"/>
          <w:position w:val="0"/>
          <w:sz w:val="24"/>
          <w:shd w:fill="FFFFFF" w:val="clear"/>
        </w:rPr>
      </w:pPr>
    </w:p>
    <w:p>
      <w:pPr>
        <w:suppressAutoHyphens w:val="true"/>
        <w:spacing w:before="0" w:after="0" w:line="240"/>
        <w:ind w:right="0" w:left="0" w:firstLine="0"/>
        <w:jc w:val="center"/>
        <w:rPr>
          <w:rFonts w:ascii="Times New Roman" w:hAnsi="Times New Roman" w:cs="Times New Roman" w:eastAsia="Times New Roman"/>
          <w:color w:val="000000"/>
          <w:spacing w:val="0"/>
          <w:position w:val="0"/>
          <w:sz w:val="24"/>
          <w:shd w:fill="FFFFFF" w:val="clear"/>
        </w:rPr>
      </w:pPr>
    </w:p>
    <w:p>
      <w:pPr>
        <w:suppressAutoHyphens w:val="true"/>
        <w:spacing w:before="0" w:after="0" w:line="240"/>
        <w:ind w:right="0" w:left="0" w:firstLine="0"/>
        <w:jc w:val="center"/>
        <w:rPr>
          <w:rFonts w:ascii="Times New Roman" w:hAnsi="Times New Roman" w:cs="Times New Roman" w:eastAsia="Times New Roman"/>
          <w:color w:val="000000"/>
          <w:spacing w:val="0"/>
          <w:position w:val="0"/>
          <w:sz w:val="24"/>
          <w:shd w:fill="FFFFFF" w:val="clear"/>
        </w:rPr>
      </w:pPr>
    </w:p>
    <w:p>
      <w:pPr>
        <w:suppressAutoHyphens w:val="true"/>
        <w:spacing w:before="0" w:after="0" w:line="240"/>
        <w:ind w:right="0" w:left="0" w:firstLine="0"/>
        <w:jc w:val="center"/>
        <w:rPr>
          <w:rFonts w:ascii="Times New Roman" w:hAnsi="Times New Roman" w:cs="Times New Roman" w:eastAsia="Times New Roman"/>
          <w:color w:val="000000"/>
          <w:spacing w:val="0"/>
          <w:position w:val="0"/>
          <w:sz w:val="24"/>
          <w:shd w:fill="FFFFFF" w:val="clear"/>
        </w:rPr>
      </w:pPr>
    </w:p>
    <w:p>
      <w:pPr>
        <w:suppressAutoHyphens w:val="true"/>
        <w:spacing w:before="0" w:after="0" w:line="240"/>
        <w:ind w:right="0" w:left="0" w:firstLine="0"/>
        <w:jc w:val="center"/>
        <w:rPr>
          <w:rFonts w:ascii="Times New Roman" w:hAnsi="Times New Roman" w:cs="Times New Roman" w:eastAsia="Times New Roman"/>
          <w:color w:val="000000"/>
          <w:spacing w:val="0"/>
          <w:position w:val="0"/>
          <w:sz w:val="24"/>
          <w:shd w:fill="FFFFFF" w:val="clear"/>
        </w:rPr>
      </w:pPr>
    </w:p>
    <w:p>
      <w:pPr>
        <w:suppressAutoHyphens w:val="true"/>
        <w:spacing w:before="0" w:after="0" w:line="240"/>
        <w:ind w:right="0" w:left="0" w:firstLine="0"/>
        <w:jc w:val="center"/>
        <w:rPr>
          <w:rFonts w:ascii="Times New Roman" w:hAnsi="Times New Roman" w:cs="Times New Roman" w:eastAsia="Times New Roman"/>
          <w:color w:val="000000"/>
          <w:spacing w:val="0"/>
          <w:position w:val="0"/>
          <w:sz w:val="24"/>
          <w:shd w:fill="FFFFFF" w:val="clear"/>
        </w:rPr>
      </w:pPr>
    </w:p>
    <w:p>
      <w:pPr>
        <w:suppressAutoHyphens w:val="true"/>
        <w:spacing w:before="0" w:after="0" w:line="240"/>
        <w:ind w:right="0" w:left="0" w:firstLine="0"/>
        <w:jc w:val="center"/>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Киров, 2024 г.</w:t>
      </w:r>
    </w:p>
    <w:p>
      <w:pPr>
        <w:suppressAutoHyphens w:val="true"/>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9091" w:dyaOrig="1214">
          <v:rect xmlns:o="urn:schemas-microsoft-com:office:office" xmlns:v="urn:schemas-microsoft-com:vml" id="rectole0000000001" style="width:454.550000pt;height:60.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0" w:after="0" w:line="276"/>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ИНДИВИДУАЛЬНОЕ ЗАДАНИЕ НА ПРАКТИКУ</w:t>
      </w:r>
    </w:p>
    <w:p>
      <w:pPr>
        <w:suppressAutoHyphens w:val="true"/>
        <w:spacing w:before="0" w:after="0" w:line="276"/>
        <w:ind w:right="0" w:left="0" w:firstLine="0"/>
        <w:jc w:val="center"/>
        <w:rPr>
          <w:rFonts w:ascii="Times New Roman" w:hAnsi="Times New Roman" w:cs="Times New Roman" w:eastAsia="Times New Roman"/>
          <w:color w:val="auto"/>
          <w:spacing w:val="0"/>
          <w:position w:val="0"/>
          <w:sz w:val="24"/>
          <w:shd w:fill="auto" w:val="clear"/>
        </w:rPr>
      </w:pPr>
    </w:p>
    <w:tbl>
      <w:tblPr/>
      <w:tblGrid>
        <w:gridCol w:w="435"/>
        <w:gridCol w:w="1732"/>
        <w:gridCol w:w="233"/>
        <w:gridCol w:w="883"/>
        <w:gridCol w:w="692"/>
        <w:gridCol w:w="1423"/>
        <w:gridCol w:w="730"/>
        <w:gridCol w:w="451"/>
        <w:gridCol w:w="1242"/>
        <w:gridCol w:w="473"/>
        <w:gridCol w:w="420"/>
        <w:gridCol w:w="451"/>
        <w:gridCol w:w="769"/>
        <w:gridCol w:w="866"/>
        <w:gridCol w:w="962"/>
        <w:gridCol w:w="754"/>
        <w:gridCol w:w="959"/>
        <w:gridCol w:w="1044"/>
      </w:tblGrid>
      <w:tr>
        <w:trPr>
          <w:trHeight w:val="369" w:hRule="auto"/>
          <w:jc w:val="left"/>
        </w:trPr>
        <w:tc>
          <w:tcPr>
            <w:tcW w:w="2400"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Ф.И.О. обучающегося</w:t>
            </w:r>
          </w:p>
        </w:tc>
        <w:tc>
          <w:tcPr>
            <w:tcW w:w="11075" w:type="dxa"/>
            <w:gridSpan w:val="14"/>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left"/>
              <w:rPr>
                <w:spacing w:val="0"/>
                <w:position w:val="0"/>
              </w:rPr>
            </w:pPr>
            <w:r>
              <w:rPr>
                <w:rFonts w:ascii="Times New Roman" w:hAnsi="Times New Roman" w:cs="Times New Roman" w:eastAsia="Times New Roman"/>
                <w:color w:val="FF0000"/>
                <w:spacing w:val="0"/>
                <w:position w:val="0"/>
                <w:sz w:val="24"/>
                <w:shd w:fill="auto" w:val="clear"/>
              </w:rPr>
              <w:t xml:space="preserve">Иванов Иван Иванович</w:t>
            </w:r>
          </w:p>
        </w:tc>
        <w:tc>
          <w:tcPr>
            <w:tcW w:w="104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30" w:hRule="auto"/>
          <w:jc w:val="left"/>
        </w:trPr>
        <w:tc>
          <w:tcPr>
            <w:tcW w:w="2400"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Специальность</w:t>
            </w:r>
          </w:p>
        </w:tc>
        <w:tc>
          <w:tcPr>
            <w:tcW w:w="11075" w:type="dxa"/>
            <w:gridSpan w:val="14"/>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09.02.07 </w:t>
            </w:r>
            <w:r>
              <w:rPr>
                <w:rFonts w:ascii="Times New Roman" w:hAnsi="Times New Roman" w:cs="Times New Roman" w:eastAsia="Times New Roman"/>
                <w:color w:val="auto"/>
                <w:spacing w:val="0"/>
                <w:position w:val="0"/>
                <w:sz w:val="24"/>
                <w:shd w:fill="auto" w:val="clear"/>
              </w:rPr>
              <w:t xml:space="preserve">Информационные системы и программирование</w:t>
            </w:r>
          </w:p>
        </w:tc>
        <w:tc>
          <w:tcPr>
            <w:tcW w:w="104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30" w:hRule="auto"/>
          <w:jc w:val="left"/>
        </w:trPr>
        <w:tc>
          <w:tcPr>
            <w:tcW w:w="2400"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Учебная группа</w:t>
            </w:r>
          </w:p>
        </w:tc>
        <w:tc>
          <w:tcPr>
            <w:tcW w:w="11075" w:type="dxa"/>
            <w:gridSpan w:val="14"/>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left"/>
              <w:rPr>
                <w:spacing w:val="0"/>
                <w:position w:val="0"/>
              </w:rPr>
            </w:pPr>
            <w:r>
              <w:rPr>
                <w:rFonts w:ascii="Times New Roman" w:hAnsi="Times New Roman" w:cs="Times New Roman" w:eastAsia="Times New Roman"/>
                <w:color w:val="FF0000"/>
                <w:spacing w:val="0"/>
                <w:position w:val="0"/>
                <w:sz w:val="24"/>
                <w:shd w:fill="auto" w:val="clear"/>
              </w:rPr>
              <w:t xml:space="preserve">ИСПк-302-52-00</w:t>
            </w:r>
          </w:p>
        </w:tc>
        <w:tc>
          <w:tcPr>
            <w:tcW w:w="104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30" w:hRule="auto"/>
          <w:jc w:val="left"/>
        </w:trPr>
        <w:tc>
          <w:tcPr>
            <w:tcW w:w="2400"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Вид практики</w:t>
            </w:r>
          </w:p>
        </w:tc>
        <w:tc>
          <w:tcPr>
            <w:tcW w:w="11075" w:type="dxa"/>
            <w:gridSpan w:val="14"/>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учебная практика</w:t>
            </w:r>
          </w:p>
        </w:tc>
        <w:tc>
          <w:tcPr>
            <w:tcW w:w="104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30" w:hRule="auto"/>
          <w:jc w:val="left"/>
        </w:trPr>
        <w:tc>
          <w:tcPr>
            <w:tcW w:w="3283"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Сроки прохождения практики                 с</w:t>
            </w:r>
          </w:p>
        </w:tc>
        <w:tc>
          <w:tcPr>
            <w:tcW w:w="4538" w:type="dxa"/>
            <w:gridSpan w:val="5"/>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19.01.2024</w:t>
            </w:r>
          </w:p>
        </w:tc>
        <w:tc>
          <w:tcPr>
            <w:tcW w:w="47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по</w:t>
            </w:r>
          </w:p>
        </w:tc>
        <w:tc>
          <w:tcPr>
            <w:tcW w:w="5181" w:type="dxa"/>
            <w:gridSpan w:val="7"/>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26.04.2024</w:t>
            </w:r>
          </w:p>
        </w:tc>
        <w:tc>
          <w:tcPr>
            <w:tcW w:w="104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30" w:hRule="auto"/>
          <w:jc w:val="left"/>
        </w:trPr>
        <w:tc>
          <w:tcPr>
            <w:tcW w:w="3283"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Место прохождения практики</w:t>
            </w:r>
          </w:p>
        </w:tc>
        <w:tc>
          <w:tcPr>
            <w:tcW w:w="10192" w:type="dxa"/>
            <w:gridSpan w:val="13"/>
            <w:tcBorders>
              <w:top w:val="single" w:color="000000" w:sz="4"/>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ФГБОУ ВО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Вятский государственный университет</w:t>
            </w:r>
            <w:r>
              <w:rPr>
                <w:rFonts w:ascii="Times New Roman" w:hAnsi="Times New Roman" w:cs="Times New Roman" w:eastAsia="Times New Roman"/>
                <w:color w:val="auto"/>
                <w:spacing w:val="0"/>
                <w:position w:val="0"/>
                <w:sz w:val="24"/>
                <w:shd w:fill="auto" w:val="clear"/>
              </w:rPr>
              <w:t xml:space="preserve">», </w:t>
              <w:br/>
            </w:r>
            <w:r>
              <w:rPr>
                <w:rFonts w:ascii="Times New Roman" w:hAnsi="Times New Roman" w:cs="Times New Roman" w:eastAsia="Times New Roman"/>
                <w:color w:val="auto"/>
                <w:spacing w:val="0"/>
                <w:position w:val="0"/>
                <w:sz w:val="24"/>
                <w:shd w:fill="auto" w:val="clear"/>
              </w:rPr>
              <w:t xml:space="preserve">Колледж ВятГУ</w:t>
            </w:r>
          </w:p>
        </w:tc>
        <w:tc>
          <w:tcPr>
            <w:tcW w:w="104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77" w:hRule="auto"/>
          <w:jc w:val="left"/>
        </w:trPr>
        <w:tc>
          <w:tcPr>
            <w:tcW w:w="2167"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0349" w:type="dxa"/>
            <w:gridSpan w:val="14"/>
            <w:tcBorders>
              <w:top w:val="single" w:color="000000" w:sz="4"/>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18"/>
                <w:shd w:fill="auto" w:val="clear"/>
              </w:rPr>
              <w:t xml:space="preserve">(</w:t>
            </w:r>
            <w:r>
              <w:rPr>
                <w:rFonts w:ascii="Times New Roman" w:hAnsi="Times New Roman" w:cs="Times New Roman" w:eastAsia="Times New Roman"/>
                <w:color w:val="auto"/>
                <w:spacing w:val="0"/>
                <w:position w:val="0"/>
                <w:sz w:val="18"/>
                <w:shd w:fill="auto" w:val="clear"/>
              </w:rPr>
              <w:t xml:space="preserve">наименование организации, структурного подразделения организации)</w:t>
            </w:r>
          </w:p>
        </w:tc>
        <w:tc>
          <w:tcPr>
            <w:tcW w:w="95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200" w:line="276"/>
              <w:ind w:right="0" w:left="0" w:firstLine="0"/>
              <w:jc w:val="left"/>
              <w:rPr>
                <w:rFonts w:ascii="Calibri" w:hAnsi="Calibri" w:cs="Calibri" w:eastAsia="Calibri"/>
                <w:color w:val="auto"/>
                <w:spacing w:val="0"/>
                <w:position w:val="0"/>
                <w:sz w:val="22"/>
                <w:shd w:fill="auto" w:val="clear"/>
              </w:rPr>
            </w:pPr>
          </w:p>
        </w:tc>
        <w:tc>
          <w:tcPr>
            <w:tcW w:w="104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uppressAutoHyphens w:val="true"/>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0" w:left="0" w:firstLine="0"/>
              <w:jc w:val="center"/>
              <w:rPr>
                <w:color w:val="auto"/>
                <w:spacing w:val="0"/>
                <w:position w:val="0"/>
                <w:sz w:val="22"/>
              </w:rPr>
            </w:pPr>
            <w:r>
              <w:rPr>
                <w:rFonts w:ascii="Segoe UI Symbol" w:hAnsi="Segoe UI Symbol" w:cs="Segoe UI Symbol" w:eastAsia="Segoe UI Symbol"/>
                <w:color w:val="auto"/>
                <w:spacing w:val="0"/>
                <w:position w:val="0"/>
                <w:sz w:val="22"/>
                <w:shd w:fill="auto" w:val="clear"/>
              </w:rPr>
              <w:t xml:space="preserve">№</w:t>
            </w:r>
          </w:p>
        </w:tc>
        <w:tc>
          <w:tcPr>
            <w:tcW w:w="9499" w:type="dxa"/>
            <w:gridSpan w:val="1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uppressAutoHyphens w:val="true"/>
              <w:spacing w:before="0" w:after="0" w:line="240"/>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Виды работ, выполняемых обучающимися во время практики</w:t>
            </w:r>
          </w:p>
        </w:tc>
        <w:tc>
          <w:tcPr>
            <w:tcW w:w="8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uppressAutoHyphens w:val="true"/>
              <w:spacing w:before="0" w:after="0" w:line="240"/>
              <w:ind w:right="0" w:left="0" w:firstLine="0"/>
              <w:jc w:val="center"/>
              <w:rPr>
                <w:color w:val="auto"/>
                <w:position w:val="0"/>
                <w:sz w:val="22"/>
              </w:rPr>
            </w:pPr>
            <w:r>
              <w:rPr>
                <w:rFonts w:ascii="Times New Roman" w:hAnsi="Times New Roman" w:cs="Times New Roman" w:eastAsia="Times New Roman"/>
                <w:color w:val="auto"/>
                <w:spacing w:val="-6"/>
                <w:position w:val="0"/>
                <w:sz w:val="22"/>
                <w:shd w:fill="auto" w:val="clear"/>
              </w:rPr>
              <w:t xml:space="preserve">Объем работ (час)</w:t>
            </w:r>
          </w:p>
        </w:tc>
        <w:tc>
          <w:tcPr>
            <w:tcW w:w="3719"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position w:val="0"/>
                <w:sz w:val="22"/>
              </w:rPr>
            </w:pPr>
            <w:r>
              <w:rPr>
                <w:rFonts w:ascii="Times New Roman" w:hAnsi="Times New Roman" w:cs="Times New Roman" w:eastAsia="Times New Roman"/>
                <w:color w:val="auto"/>
                <w:spacing w:val="-6"/>
                <w:position w:val="0"/>
                <w:sz w:val="22"/>
                <w:shd w:fill="auto" w:val="clear"/>
              </w:rPr>
              <w:t xml:space="preserve">Формируемые компетенции</w:t>
            </w:r>
          </w:p>
        </w:tc>
      </w:tr>
      <w:tr>
        <w:trPr>
          <w:trHeight w:val="1" w:hRule="atLeast"/>
          <w:jc w:val="left"/>
        </w:trPr>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9499" w:type="dxa"/>
            <w:gridSpan w:val="1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Пройти инструктаж по ознакомлению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c>
          <w:tcPr>
            <w:tcW w:w="8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w:t>
            </w:r>
          </w:p>
        </w:tc>
        <w:tc>
          <w:tcPr>
            <w:tcW w:w="3719"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ОК-7</w:t>
            </w:r>
          </w:p>
        </w:tc>
      </w:tr>
      <w:tr>
        <w:trPr>
          <w:trHeight w:val="1" w:hRule="atLeast"/>
          <w:jc w:val="left"/>
        </w:trPr>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200" w:line="276"/>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w:t>
            </w:r>
          </w:p>
        </w:tc>
        <w:tc>
          <w:tcPr>
            <w:tcW w:w="9499" w:type="dxa"/>
            <w:gridSpan w:val="1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FFFFFF" w:val="clear"/>
              </w:rPr>
              <w:t xml:space="preserve">Анализ заданий на разработку, проведение исследований в заданной предметной области, поиск и анализ готовых технических решений</w:t>
            </w:r>
          </w:p>
        </w:tc>
        <w:tc>
          <w:tcPr>
            <w:tcW w:w="8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spacing w:val="0"/>
                <w:position w:val="0"/>
                <w:sz w:val="22"/>
              </w:rPr>
            </w:pPr>
            <w:r>
              <w:rPr>
                <w:rFonts w:ascii="Times New Roman" w:hAnsi="Times New Roman" w:cs="Times New Roman" w:eastAsia="Times New Roman"/>
                <w:color w:val="000000"/>
                <w:spacing w:val="0"/>
                <w:position w:val="0"/>
                <w:sz w:val="22"/>
                <w:shd w:fill="auto" w:val="clear"/>
              </w:rPr>
              <w:t xml:space="preserve">6</w:t>
            </w:r>
          </w:p>
        </w:tc>
        <w:tc>
          <w:tcPr>
            <w:tcW w:w="3719"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ОК-1-4</w:t>
            </w:r>
          </w:p>
        </w:tc>
      </w:tr>
      <w:tr>
        <w:trPr>
          <w:trHeight w:val="1" w:hRule="atLeast"/>
          <w:jc w:val="left"/>
        </w:trPr>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200" w:line="276"/>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3</w:t>
            </w:r>
          </w:p>
        </w:tc>
        <w:tc>
          <w:tcPr>
            <w:tcW w:w="9499" w:type="dxa"/>
            <w:gridSpan w:val="1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FFFFFF" w:val="clear"/>
              </w:rPr>
              <w:t xml:space="preserve">Проектирование структуры продукта, в том числе всех необходимых вспомогательных структур, включая базы данных</w:t>
            </w:r>
          </w:p>
        </w:tc>
        <w:tc>
          <w:tcPr>
            <w:tcW w:w="8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spacing w:val="0"/>
                <w:position w:val="0"/>
                <w:sz w:val="22"/>
              </w:rPr>
            </w:pPr>
            <w:r>
              <w:rPr>
                <w:rFonts w:ascii="Times New Roman" w:hAnsi="Times New Roman" w:cs="Times New Roman" w:eastAsia="Times New Roman"/>
                <w:color w:val="000000"/>
                <w:spacing w:val="0"/>
                <w:position w:val="0"/>
                <w:sz w:val="22"/>
                <w:shd w:fill="auto" w:val="clear"/>
              </w:rPr>
              <w:t xml:space="preserve">12</w:t>
            </w:r>
          </w:p>
        </w:tc>
        <w:tc>
          <w:tcPr>
            <w:tcW w:w="3719"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ОК-1, ОК-2, ОК-4, ПК-7.3</w:t>
            </w:r>
          </w:p>
        </w:tc>
      </w:tr>
      <w:tr>
        <w:trPr>
          <w:trHeight w:val="1" w:hRule="atLeast"/>
          <w:jc w:val="left"/>
        </w:trPr>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200" w:line="276"/>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w:t>
            </w:r>
          </w:p>
        </w:tc>
        <w:tc>
          <w:tcPr>
            <w:tcW w:w="9499" w:type="dxa"/>
            <w:gridSpan w:val="1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FFFFFF" w:val="clear"/>
              </w:rPr>
              <w:t xml:space="preserve">Реализация программного продукта</w:t>
            </w:r>
          </w:p>
        </w:tc>
        <w:tc>
          <w:tcPr>
            <w:tcW w:w="8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spacing w:val="0"/>
                <w:position w:val="0"/>
                <w:sz w:val="22"/>
              </w:rPr>
            </w:pPr>
            <w:r>
              <w:rPr>
                <w:rFonts w:ascii="Times New Roman" w:hAnsi="Times New Roman" w:cs="Times New Roman" w:eastAsia="Times New Roman"/>
                <w:color w:val="000000"/>
                <w:spacing w:val="0"/>
                <w:position w:val="0"/>
                <w:sz w:val="22"/>
                <w:shd w:fill="auto" w:val="clear"/>
              </w:rPr>
              <w:t xml:space="preserve">36</w:t>
            </w:r>
          </w:p>
        </w:tc>
        <w:tc>
          <w:tcPr>
            <w:tcW w:w="3719"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ОК-1, ОК-4, ОК-8, ОК-10, ПК-7.2, ПК-7.4</w:t>
            </w:r>
          </w:p>
        </w:tc>
      </w:tr>
      <w:tr>
        <w:trPr>
          <w:trHeight w:val="1" w:hRule="atLeast"/>
          <w:jc w:val="left"/>
        </w:trPr>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200" w:line="276"/>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5</w:t>
            </w:r>
          </w:p>
        </w:tc>
        <w:tc>
          <w:tcPr>
            <w:tcW w:w="9499" w:type="dxa"/>
            <w:gridSpan w:val="1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FFFFFF" w:val="clear"/>
              </w:rPr>
              <w:t xml:space="preserve">Настройка окружения, в том числе серверной части, для бесперебойного функционирования продукта</w:t>
            </w:r>
          </w:p>
        </w:tc>
        <w:tc>
          <w:tcPr>
            <w:tcW w:w="8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spacing w:val="0"/>
                <w:position w:val="0"/>
                <w:sz w:val="22"/>
              </w:rPr>
            </w:pPr>
            <w:r>
              <w:rPr>
                <w:rFonts w:ascii="Times New Roman" w:hAnsi="Times New Roman" w:cs="Times New Roman" w:eastAsia="Times New Roman"/>
                <w:color w:val="000000"/>
                <w:spacing w:val="0"/>
                <w:position w:val="0"/>
                <w:sz w:val="22"/>
                <w:shd w:fill="auto" w:val="clear"/>
              </w:rPr>
              <w:t xml:space="preserve">12</w:t>
            </w:r>
          </w:p>
        </w:tc>
        <w:tc>
          <w:tcPr>
            <w:tcW w:w="3719"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ОК-9-11, ПК-7.1, ПК-7.2</w:t>
            </w:r>
          </w:p>
        </w:tc>
      </w:tr>
      <w:tr>
        <w:trPr>
          <w:trHeight w:val="1" w:hRule="atLeast"/>
          <w:jc w:val="left"/>
        </w:trPr>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200" w:line="276"/>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6</w:t>
            </w:r>
          </w:p>
        </w:tc>
        <w:tc>
          <w:tcPr>
            <w:tcW w:w="9499" w:type="dxa"/>
            <w:gridSpan w:val="1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Верификация полученного программного продукта</w:t>
            </w:r>
          </w:p>
        </w:tc>
        <w:tc>
          <w:tcPr>
            <w:tcW w:w="8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spacing w:val="0"/>
                <w:position w:val="0"/>
                <w:sz w:val="22"/>
              </w:rPr>
            </w:pPr>
            <w:r>
              <w:rPr>
                <w:rFonts w:ascii="Times New Roman" w:hAnsi="Times New Roman" w:cs="Times New Roman" w:eastAsia="Times New Roman"/>
                <w:color w:val="000000"/>
                <w:spacing w:val="0"/>
                <w:position w:val="0"/>
                <w:sz w:val="22"/>
                <w:shd w:fill="auto" w:val="clear"/>
              </w:rPr>
              <w:t xml:space="preserve">12</w:t>
            </w:r>
          </w:p>
        </w:tc>
        <w:tc>
          <w:tcPr>
            <w:tcW w:w="3719"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ОК-10, ПК-7.1, ПК-7.5, ПК-7.6</w:t>
            </w:r>
          </w:p>
        </w:tc>
      </w:tr>
      <w:tr>
        <w:trPr>
          <w:trHeight w:val="1" w:hRule="atLeast"/>
          <w:jc w:val="left"/>
        </w:trPr>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200" w:line="276"/>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7</w:t>
            </w:r>
          </w:p>
        </w:tc>
        <w:tc>
          <w:tcPr>
            <w:tcW w:w="9499" w:type="dxa"/>
            <w:gridSpan w:val="1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FFFFFF" w:val="clear"/>
              </w:rPr>
              <w:t xml:space="preserve">Подготовка отчетной документации, включая детальное описание использованных инфраструктурных решений</w:t>
            </w:r>
          </w:p>
        </w:tc>
        <w:tc>
          <w:tcPr>
            <w:tcW w:w="8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spacing w:val="0"/>
                <w:position w:val="0"/>
                <w:sz w:val="22"/>
              </w:rPr>
            </w:pPr>
            <w:r>
              <w:rPr>
                <w:rFonts w:ascii="Times New Roman" w:hAnsi="Times New Roman" w:cs="Times New Roman" w:eastAsia="Times New Roman"/>
                <w:color w:val="000000"/>
                <w:spacing w:val="0"/>
                <w:position w:val="0"/>
                <w:sz w:val="22"/>
                <w:shd w:fill="auto" w:val="clear"/>
              </w:rPr>
              <w:t xml:space="preserve">8</w:t>
            </w:r>
          </w:p>
        </w:tc>
        <w:tc>
          <w:tcPr>
            <w:tcW w:w="3719"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ОК-5</w:t>
            </w:r>
          </w:p>
        </w:tc>
      </w:tr>
      <w:tr>
        <w:trPr>
          <w:trHeight w:val="1" w:hRule="atLeast"/>
          <w:jc w:val="left"/>
        </w:trPr>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200" w:line="276"/>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8</w:t>
            </w:r>
          </w:p>
        </w:tc>
        <w:tc>
          <w:tcPr>
            <w:tcW w:w="9499" w:type="dxa"/>
            <w:gridSpan w:val="1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Подготовка к сдаче и сдача промежуточной аттестации</w:t>
            </w:r>
          </w:p>
        </w:tc>
        <w:tc>
          <w:tcPr>
            <w:tcW w:w="8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spacing w:val="0"/>
                <w:position w:val="0"/>
                <w:sz w:val="22"/>
              </w:rPr>
            </w:pPr>
            <w:r>
              <w:rPr>
                <w:rFonts w:ascii="Times New Roman" w:hAnsi="Times New Roman" w:cs="Times New Roman" w:eastAsia="Times New Roman"/>
                <w:color w:val="000000"/>
                <w:spacing w:val="0"/>
                <w:position w:val="0"/>
                <w:sz w:val="22"/>
                <w:shd w:fill="auto" w:val="clear"/>
              </w:rPr>
              <w:t xml:space="preserve">2</w:t>
            </w:r>
          </w:p>
        </w:tc>
        <w:tc>
          <w:tcPr>
            <w:tcW w:w="3719"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ОК-6</w:t>
            </w:r>
          </w:p>
        </w:tc>
      </w:tr>
      <w:tr>
        <w:trPr>
          <w:trHeight w:val="689" w:hRule="auto"/>
          <w:jc w:val="left"/>
        </w:trPr>
        <w:tc>
          <w:tcPr>
            <w:tcW w:w="11762" w:type="dxa"/>
            <w:gridSpan w:val="15"/>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Индивидуальное задание на практику разработано в соответствии с рабочей программой практики.</w:t>
            </w:r>
          </w:p>
        </w:tc>
      </w:tr>
      <w:tr>
        <w:trPr>
          <w:trHeight w:val="689" w:hRule="auto"/>
          <w:jc w:val="left"/>
        </w:trPr>
        <w:tc>
          <w:tcPr>
            <w:tcW w:w="3975"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Руководитель</w:t>
            </w:r>
          </w:p>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практики от университета</w:t>
            </w:r>
          </w:p>
        </w:tc>
        <w:tc>
          <w:tcPr>
            <w:tcW w:w="2153" w:type="dxa"/>
            <w:gridSpan w:val="2"/>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c>
          <w:tcPr>
            <w:tcW w:w="4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c>
          <w:tcPr>
            <w:tcW w:w="2135" w:type="dxa"/>
            <w:gridSpan w:val="3"/>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c>
          <w:tcPr>
            <w:tcW w:w="4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c>
          <w:tcPr>
            <w:tcW w:w="2597" w:type="dxa"/>
            <w:gridSpan w:val="3"/>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3975"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2153" w:type="dxa"/>
            <w:gridSpan w:val="2"/>
            <w:tcBorders>
              <w:top w:val="single" w:color="000000" w:sz="4"/>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 xml:space="preserve">дата)</w:t>
            </w:r>
          </w:p>
        </w:tc>
        <w:tc>
          <w:tcPr>
            <w:tcW w:w="4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c>
          <w:tcPr>
            <w:tcW w:w="2135" w:type="dxa"/>
            <w:gridSpan w:val="3"/>
            <w:tcBorders>
              <w:top w:val="single" w:color="000000" w:sz="4"/>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 xml:space="preserve">подпись)</w:t>
            </w:r>
          </w:p>
        </w:tc>
        <w:tc>
          <w:tcPr>
            <w:tcW w:w="45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c>
          <w:tcPr>
            <w:tcW w:w="2597" w:type="dxa"/>
            <w:gridSpan w:val="3"/>
            <w:tcBorders>
              <w:top w:val="single" w:color="000000" w:sz="4"/>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 xml:space="preserve">Ф.И.О.)</w:t>
            </w:r>
          </w:p>
        </w:tc>
      </w:tr>
      <w:tr>
        <w:trPr>
          <w:trHeight w:val="237" w:hRule="auto"/>
          <w:jc w:val="left"/>
        </w:trPr>
        <w:tc>
          <w:tcPr>
            <w:tcW w:w="5398" w:type="dxa"/>
            <w:gridSpan w:val="6"/>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С индивидуальным заданием ознакомлен(а)</w:t>
            </w:r>
          </w:p>
        </w:tc>
        <w:tc>
          <w:tcPr>
            <w:tcW w:w="6364" w:type="dxa"/>
            <w:gridSpan w:val="9"/>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64" w:hRule="auto"/>
          <w:jc w:val="left"/>
        </w:trPr>
        <w:tc>
          <w:tcPr>
            <w:tcW w:w="5398" w:type="dxa"/>
            <w:gridSpan w:val="6"/>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c>
          <w:tcPr>
            <w:tcW w:w="6364" w:type="dxa"/>
            <w:gridSpan w:val="9"/>
            <w:tcBorders>
              <w:top w:val="single" w:color="000000" w:sz="4"/>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18"/>
                <w:shd w:fill="auto" w:val="clear"/>
              </w:rPr>
              <w:t xml:space="preserve">(</w:t>
            </w:r>
            <w:r>
              <w:rPr>
                <w:rFonts w:ascii="Times New Roman" w:hAnsi="Times New Roman" w:cs="Times New Roman" w:eastAsia="Times New Roman"/>
                <w:color w:val="auto"/>
                <w:spacing w:val="0"/>
                <w:position w:val="0"/>
                <w:sz w:val="18"/>
                <w:shd w:fill="auto" w:val="clear"/>
              </w:rPr>
              <w:t xml:space="preserve">дата, подпись обучающегося)</w:t>
            </w:r>
          </w:p>
        </w:tc>
      </w:tr>
    </w:tbl>
    <w:p>
      <w:pPr>
        <w:suppressAutoHyphens w:val="true"/>
        <w:spacing w:before="0" w:after="160" w:line="259"/>
        <w:ind w:right="0" w:left="0" w:firstLine="0"/>
        <w:jc w:val="center"/>
        <w:rPr>
          <w:rFonts w:ascii="Times New Roman" w:hAnsi="Times New Roman" w:cs="Times New Roman" w:eastAsia="Times New Roman"/>
          <w:b/>
          <w:color w:val="000000"/>
          <w:spacing w:val="3"/>
          <w:position w:val="0"/>
          <w:sz w:val="24"/>
          <w:shd w:fill="auto" w:val="clear"/>
        </w:rPr>
      </w:pPr>
      <w:r>
        <w:rPr>
          <w:rFonts w:ascii="Times New Roman" w:hAnsi="Times New Roman" w:cs="Times New Roman" w:eastAsia="Times New Roman"/>
          <w:b/>
          <w:color w:val="000000"/>
          <w:spacing w:val="3"/>
          <w:position w:val="0"/>
          <w:sz w:val="24"/>
          <w:shd w:fill="auto" w:val="clear"/>
        </w:rPr>
        <w:t xml:space="preserve">ОТЗЫВ РУКОВОДИТЕЛЯ ПРАКТИКИ</w:t>
      </w:r>
    </w:p>
    <w:tbl>
      <w:tblPr/>
      <w:tblGrid>
        <w:gridCol w:w="2300"/>
        <w:gridCol w:w="252"/>
        <w:gridCol w:w="934"/>
        <w:gridCol w:w="2467"/>
        <w:gridCol w:w="465"/>
        <w:gridCol w:w="3187"/>
      </w:tblGrid>
      <w:tr>
        <w:trPr>
          <w:trHeight w:val="330" w:hRule="auto"/>
          <w:jc w:val="left"/>
        </w:trPr>
        <w:tc>
          <w:tcPr>
            <w:tcW w:w="2552"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Ф.И.О. обучающегося</w:t>
            </w:r>
          </w:p>
        </w:tc>
        <w:tc>
          <w:tcPr>
            <w:tcW w:w="7053" w:type="dxa"/>
            <w:gridSpan w:val="4"/>
            <w:tcBorders>
              <w:top w:val="single" w:color="000000" w:sz="0"/>
              <w:left w:val="single" w:color="000000" w:sz="0"/>
              <w:bottom w:val="single" w:color="000000" w:sz="4"/>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spacing w:val="0"/>
                <w:position w:val="0"/>
              </w:rPr>
            </w:pPr>
            <w:r>
              <w:rPr>
                <w:rFonts w:ascii="Times New Roman" w:hAnsi="Times New Roman" w:cs="Times New Roman" w:eastAsia="Times New Roman"/>
                <w:color w:val="FF0000"/>
                <w:spacing w:val="0"/>
                <w:position w:val="0"/>
                <w:sz w:val="24"/>
                <w:shd w:fill="auto" w:val="clear"/>
              </w:rPr>
              <w:t xml:space="preserve">Иванов Иван Иванович</w:t>
            </w:r>
          </w:p>
        </w:tc>
      </w:tr>
      <w:tr>
        <w:trPr>
          <w:trHeight w:val="330" w:hRule="auto"/>
          <w:jc w:val="left"/>
        </w:trPr>
        <w:tc>
          <w:tcPr>
            <w:tcW w:w="2552"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Специальность</w:t>
            </w:r>
          </w:p>
        </w:tc>
        <w:tc>
          <w:tcPr>
            <w:tcW w:w="7053" w:type="dxa"/>
            <w:gridSpan w:val="4"/>
            <w:tcBorders>
              <w:top w:val="single" w:color="000000" w:sz="0"/>
              <w:left w:val="single" w:color="000000" w:sz="0"/>
              <w:bottom w:val="single" w:color="000000" w:sz="4"/>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09.02.07 </w:t>
            </w:r>
            <w:r>
              <w:rPr>
                <w:rFonts w:ascii="Times New Roman" w:hAnsi="Times New Roman" w:cs="Times New Roman" w:eastAsia="Times New Roman"/>
                <w:color w:val="auto"/>
                <w:spacing w:val="0"/>
                <w:position w:val="0"/>
                <w:sz w:val="24"/>
                <w:shd w:fill="auto" w:val="clear"/>
              </w:rPr>
              <w:t xml:space="preserve">Информационные системы и программирование</w:t>
            </w:r>
          </w:p>
        </w:tc>
      </w:tr>
      <w:tr>
        <w:trPr>
          <w:trHeight w:val="330" w:hRule="auto"/>
          <w:jc w:val="left"/>
        </w:trPr>
        <w:tc>
          <w:tcPr>
            <w:tcW w:w="2552"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Учебная группа</w:t>
            </w:r>
          </w:p>
        </w:tc>
        <w:tc>
          <w:tcPr>
            <w:tcW w:w="7053" w:type="dxa"/>
            <w:gridSpan w:val="4"/>
            <w:tcBorders>
              <w:top w:val="single" w:color="000000" w:sz="0"/>
              <w:left w:val="single" w:color="000000" w:sz="0"/>
              <w:bottom w:val="single" w:color="000000" w:sz="4"/>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spacing w:val="0"/>
                <w:position w:val="0"/>
              </w:rPr>
            </w:pPr>
            <w:r>
              <w:rPr>
                <w:rFonts w:ascii="Times New Roman" w:hAnsi="Times New Roman" w:cs="Times New Roman" w:eastAsia="Times New Roman"/>
                <w:color w:val="FF0000"/>
                <w:spacing w:val="0"/>
                <w:position w:val="0"/>
                <w:sz w:val="24"/>
                <w:shd w:fill="auto" w:val="clear"/>
              </w:rPr>
              <w:t xml:space="preserve">ИСПк-302-52-00</w:t>
            </w:r>
          </w:p>
        </w:tc>
      </w:tr>
      <w:tr>
        <w:trPr>
          <w:trHeight w:val="330" w:hRule="auto"/>
          <w:jc w:val="left"/>
        </w:trPr>
        <w:tc>
          <w:tcPr>
            <w:tcW w:w="2552"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Вид практики</w:t>
            </w:r>
          </w:p>
        </w:tc>
        <w:tc>
          <w:tcPr>
            <w:tcW w:w="7053" w:type="dxa"/>
            <w:gridSpan w:val="4"/>
            <w:tcBorders>
              <w:top w:val="single" w:color="000000" w:sz="0"/>
              <w:left w:val="single" w:color="000000" w:sz="0"/>
              <w:bottom w:val="single" w:color="000000" w:sz="4"/>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учебная практика</w:t>
            </w:r>
          </w:p>
        </w:tc>
      </w:tr>
      <w:tr>
        <w:trPr>
          <w:trHeight w:val="330" w:hRule="auto"/>
          <w:jc w:val="left"/>
        </w:trPr>
        <w:tc>
          <w:tcPr>
            <w:tcW w:w="3486"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Сроки прохождения практики с</w:t>
            </w:r>
          </w:p>
        </w:tc>
        <w:tc>
          <w:tcPr>
            <w:tcW w:w="2467"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19.01.2024</w:t>
            </w:r>
          </w:p>
        </w:tc>
        <w:tc>
          <w:tcPr>
            <w:tcW w:w="46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по</w:t>
            </w:r>
          </w:p>
        </w:tc>
        <w:tc>
          <w:tcPr>
            <w:tcW w:w="3187"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26.04.2024</w:t>
            </w:r>
          </w:p>
        </w:tc>
      </w:tr>
      <w:tr>
        <w:trPr>
          <w:trHeight w:val="330" w:hRule="auto"/>
          <w:jc w:val="left"/>
        </w:trPr>
        <w:tc>
          <w:tcPr>
            <w:tcW w:w="3486"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Место прохождения практики</w:t>
            </w:r>
          </w:p>
        </w:tc>
        <w:tc>
          <w:tcPr>
            <w:tcW w:w="6119" w:type="dxa"/>
            <w:gridSpan w:val="3"/>
            <w:tcBorders>
              <w:top w:val="single" w:color="000000" w:sz="4"/>
              <w:left w:val="single" w:color="000000" w:sz="0"/>
              <w:bottom w:val="single" w:color="000000" w:sz="4"/>
              <w:right w:val="single" w:color="000000" w:sz="0"/>
            </w:tcBorders>
            <w:shd w:color="000000" w:fill="ffffff" w:val="clear"/>
            <w:tcMar>
              <w:left w:w="108" w:type="dxa"/>
              <w:right w:w="108" w:type="dxa"/>
            </w:tcMar>
            <w:vAlign w:val="bottom"/>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ФГБОУ ВО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Вятский государственный университет</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Колледж ВятГУ</w:t>
            </w:r>
          </w:p>
        </w:tc>
      </w:tr>
      <w:tr>
        <w:trPr>
          <w:trHeight w:val="377" w:hRule="auto"/>
          <w:jc w:val="left"/>
        </w:trPr>
        <w:tc>
          <w:tcPr>
            <w:tcW w:w="23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7305" w:type="dxa"/>
            <w:gridSpan w:val="5"/>
            <w:tcBorders>
              <w:top w:val="single" w:color="000000" w:sz="4"/>
              <w:left w:val="single" w:color="000000" w:sz="0"/>
              <w:bottom w:val="single" w:color="000000" w:sz="0"/>
              <w:right w:val="single" w:color="000000" w:sz="0"/>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18"/>
                <w:shd w:fill="auto" w:val="clear"/>
              </w:rPr>
              <w:t xml:space="preserve">(</w:t>
            </w:r>
            <w:r>
              <w:rPr>
                <w:rFonts w:ascii="Times New Roman" w:hAnsi="Times New Roman" w:cs="Times New Roman" w:eastAsia="Times New Roman"/>
                <w:color w:val="auto"/>
                <w:spacing w:val="0"/>
                <w:position w:val="0"/>
                <w:sz w:val="18"/>
                <w:shd w:fill="auto" w:val="clear"/>
              </w:rPr>
              <w:t xml:space="preserve">наименование организации, структурного подразделения организации)</w:t>
            </w:r>
          </w:p>
        </w:tc>
      </w:tr>
    </w:tbl>
    <w:p>
      <w:pPr>
        <w:suppressAutoHyphens w:val="true"/>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ВИДЫ И КАЧЕСТВО ВЫПОЛНЕНИЯ РАБОТ</w:t>
      </w:r>
    </w:p>
    <w:tbl>
      <w:tblPr/>
      <w:tblGrid>
        <w:gridCol w:w="4078"/>
        <w:gridCol w:w="1842"/>
        <w:gridCol w:w="1966"/>
        <w:gridCol w:w="1713"/>
      </w:tblGrid>
      <w:tr>
        <w:trPr>
          <w:trHeight w:val="57" w:hRule="auto"/>
          <w:jc w:val="left"/>
        </w:trPr>
        <w:tc>
          <w:tcPr>
            <w:tcW w:w="4078"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Вид работ</w:t>
            </w:r>
          </w:p>
        </w:tc>
        <w:tc>
          <w:tcPr>
            <w:tcW w:w="5521"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Критерий выполнения работ</w:t>
            </w:r>
          </w:p>
        </w:tc>
      </w:tr>
      <w:tr>
        <w:trPr>
          <w:trHeight w:val="57" w:hRule="auto"/>
          <w:jc w:val="left"/>
        </w:trPr>
        <w:tc>
          <w:tcPr>
            <w:tcW w:w="4078"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8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Выполнены полностью самостоятельно</w:t>
            </w:r>
          </w:p>
        </w:tc>
        <w:tc>
          <w:tcPr>
            <w:tcW w:w="19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Выполнены с незначительной помощью наставника</w:t>
            </w:r>
          </w:p>
        </w:tc>
        <w:tc>
          <w:tcPr>
            <w:tcW w:w="17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Выполнены с помощью наставника</w:t>
            </w:r>
          </w:p>
        </w:tc>
      </w:tr>
      <w:tr>
        <w:trPr>
          <w:trHeight w:val="57" w:hRule="auto"/>
          <w:jc w:val="left"/>
        </w:trPr>
        <w:tc>
          <w:tcPr>
            <w:tcW w:w="40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FFFFFF" w:val="clear"/>
              </w:rPr>
              <w:t xml:space="preserve">Анализ заданий на разработку, проведение исследований в заданной предметной области, поиск и анализ готовых технических решений</w:t>
            </w:r>
          </w:p>
        </w:tc>
        <w:tc>
          <w:tcPr>
            <w:tcW w:w="18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9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7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57" w:hRule="auto"/>
          <w:jc w:val="left"/>
        </w:trPr>
        <w:tc>
          <w:tcPr>
            <w:tcW w:w="40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FFFFFF" w:val="clear"/>
              </w:rPr>
              <w:t xml:space="preserve">Проектирование, в том числе проектирование всех необходимых вспомогательных структур, включая базы данных</w:t>
            </w:r>
          </w:p>
        </w:tc>
        <w:tc>
          <w:tcPr>
            <w:tcW w:w="18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9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7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57" w:hRule="auto"/>
          <w:jc w:val="left"/>
        </w:trPr>
        <w:tc>
          <w:tcPr>
            <w:tcW w:w="40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FFFFFF" w:val="clear"/>
              </w:rPr>
              <w:t xml:space="preserve">Реализация программного продукта</w:t>
            </w:r>
          </w:p>
        </w:tc>
        <w:tc>
          <w:tcPr>
            <w:tcW w:w="18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9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7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57" w:hRule="auto"/>
          <w:jc w:val="left"/>
        </w:trPr>
        <w:tc>
          <w:tcPr>
            <w:tcW w:w="40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FFFFFF" w:val="clear"/>
              </w:rPr>
              <w:t xml:space="preserve">Настройка окружения, в том числе серверной части, для бесперебойного функционирования продукта</w:t>
            </w:r>
          </w:p>
        </w:tc>
        <w:tc>
          <w:tcPr>
            <w:tcW w:w="18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9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7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57" w:hRule="auto"/>
          <w:jc w:val="left"/>
        </w:trPr>
        <w:tc>
          <w:tcPr>
            <w:tcW w:w="40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FFFFFF" w:val="clear"/>
              </w:rPr>
              <w:t xml:space="preserve">Верификация полученного программного продукта</w:t>
            </w:r>
          </w:p>
        </w:tc>
        <w:tc>
          <w:tcPr>
            <w:tcW w:w="18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9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7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57" w:hRule="auto"/>
          <w:jc w:val="left"/>
        </w:trPr>
        <w:tc>
          <w:tcPr>
            <w:tcW w:w="40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Подготовка отчетной документации, включая детальное описание использованных инфраструктурных решений</w:t>
            </w:r>
          </w:p>
        </w:tc>
        <w:tc>
          <w:tcPr>
            <w:tcW w:w="18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9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7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57" w:hRule="auto"/>
          <w:jc w:val="left"/>
        </w:trPr>
        <w:tc>
          <w:tcPr>
            <w:tcW w:w="40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FFFFFF" w:val="clear"/>
              </w:rPr>
              <w:t xml:space="preserve">Подготовка к сдаче и сдача промежуточной аттестации</w:t>
            </w:r>
          </w:p>
        </w:tc>
        <w:tc>
          <w:tcPr>
            <w:tcW w:w="18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9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17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suppressAutoHyphens w:val="true"/>
        <w:spacing w:before="0" w:after="0" w:line="276"/>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Обучающийся ознакомлен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прошел вводный инструктаж и инструктаж на рабочем месте.</w:t>
      </w:r>
    </w:p>
    <w:p>
      <w:pPr>
        <w:suppressAutoHyphens w:val="true"/>
        <w:spacing w:before="0" w:after="0" w:line="240"/>
        <w:ind w:right="0" w:left="0" w:firstLine="709"/>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Во время прохождения </w:t>
      </w:r>
      <w:r>
        <w:rPr>
          <w:rFonts w:ascii="Times New Roman" w:hAnsi="Times New Roman" w:cs="Times New Roman" w:eastAsia="Times New Roman"/>
          <w:color w:val="auto"/>
          <w:spacing w:val="0"/>
          <w:position w:val="0"/>
          <w:sz w:val="24"/>
          <w:u w:val="single"/>
          <w:shd w:fill="auto" w:val="clear"/>
        </w:rPr>
        <w:t xml:space="preserve">учебной</w:t>
      </w:r>
      <w:r>
        <w:rPr>
          <w:rFonts w:ascii="Times New Roman" w:hAnsi="Times New Roman" w:cs="Times New Roman" w:eastAsia="Times New Roman"/>
          <w:color w:val="auto"/>
          <w:spacing w:val="0"/>
          <w:position w:val="0"/>
          <w:sz w:val="24"/>
          <w:shd w:fill="auto" w:val="clear"/>
        </w:rPr>
        <w:t xml:space="preserve"> практики обучающимся освоены следующие профессиональные и общие компетенции:  </w:t>
      </w:r>
    </w:p>
    <w:tbl>
      <w:tblPr/>
      <w:tblGrid>
        <w:gridCol w:w="3190"/>
        <w:gridCol w:w="3190"/>
        <w:gridCol w:w="1594"/>
        <w:gridCol w:w="1596"/>
      </w:tblGrid>
      <w:tr>
        <w:trPr>
          <w:trHeight w:val="1" w:hRule="atLeast"/>
          <w:jc w:val="left"/>
        </w:trPr>
        <w:tc>
          <w:tcPr>
            <w:tcW w:w="319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Наименование компетенции</w:t>
            </w:r>
          </w:p>
        </w:tc>
        <w:tc>
          <w:tcPr>
            <w:tcW w:w="319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Показатели оценки</w:t>
            </w:r>
          </w:p>
        </w:tc>
        <w:tc>
          <w:tcPr>
            <w:tcW w:w="31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Оценка</w:t>
            </w:r>
          </w:p>
        </w:tc>
      </w:tr>
      <w:tr>
        <w:trPr>
          <w:trHeight w:val="132" w:hRule="auto"/>
          <w:jc w:val="left"/>
        </w:trPr>
        <w:tc>
          <w:tcPr>
            <w:tcW w:w="319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19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Освоена</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Не освоена</w:t>
            </w:r>
          </w:p>
        </w:tc>
      </w:tr>
      <w:tr>
        <w:trPr>
          <w:trHeight w:val="1" w:hRule="atLeast"/>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ПК 7.1. Выявлять технические проблемы, возникающие в процессе эксплуатации баз данных и серверов.</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анализировать работоспособность инфраструктуры, предназначенной для поддержки работоспособности программного продукта</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ПК 7.2.</w:t>
              <w:tab/>
              <w:t xml:space="preserve">Осуществлять администрирование отдельных компонент серверов.</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интегрировать программный продукт в инфраструктуру и обеспечивать его работоспособность</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ПК 7.3.</w:t>
              <w:tab/>
              <w:t xml:space="preserve">Формировать требования к конфигурации локальных компьютерных сетей и серверного оборудования, необходимые для работы баз данных и серверов.</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вырабатывать проектные решения, принимая во внимание ресурсные составляющие, необходимые для реализации данных решений</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1"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ПК 7.4.</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000000"/>
                <w:spacing w:val="0"/>
                <w:position w:val="0"/>
                <w:sz w:val="22"/>
                <w:shd w:fill="auto" w:val="clear"/>
              </w:rPr>
              <w:t xml:space="preserve">Осуществлять администрирование баз данных в рамках своей компетенции.</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обеспечивать связь программного продукта с базой данных</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ПК 7.5.</w:t>
              <w:tab/>
              <w:t xml:space="preserve">Проводить аудит систем безопасности баз данных и серверов с использованием регламентов по защите информации.</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определять корректность и уровень безопасности функционирования инфраструктурных решений</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ПК 7.6. Производить оценку баз данных для выявления возможности их модернизации.</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оценивать соответствие структур хранения данных заданным спецификациям и осуществлять их модернизацию в случае необходимости</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ОК 01. Выбирать способы решения задач профессиональной деятельности, применительно к различным контекстам.</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анализировать специализированную информацию и находить оптимальные пути решения задач профессиональной деятельности</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ОК 02. Осуществлять поиск, анализ и интерпретацию информации, необходимой для выполнения задач профессиональной деятельности.</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анализировать специализированную информацию и находить оптимальные пути решения задач профессиональной деятельности</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ОК 03. Планировать и реализовывать собственное профессиональное и личностное развитие.</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определять спектр программных инструментов, позволяющих повысить личную, командную и профессиональную результативность</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ОК 04. Работать в коллективе и команде, эффективно взаимодействовать с коллегами, руководством, клиентами.</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конструктивно обмениваться информацией с коллегами, грамотно формулировать запросы в целях получения разъясняющей информации</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ОК 05. Осуществлять устную и письменную коммуникацию на государственном языке с учетом особенностей социального и культурного контекста.</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разрабатывать проектную, техническую и пользовательскую документации</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ОК 06. Проявлять гражданско-патриотическую позицию, демонстрировать осознанное поведение на основе традиционных общечеловеческих ценностей.</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конструктивно обмениваться информацией с коллегами, грамотно формулировать запросы в целях получения разъясняющей информации</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ОК 07. Содействовать сохранению окружающей среды, ресурсосбережению, эффективно действовать в чрезвычайных ситуациях.</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прогнозировать эффективность и ресурсозатратность используемых средств</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соблюдать требования внутреннего трудового распорядка организации, охраны труда и техники безопасности в целях сохранения собственного здоровья</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ОК 09. Использовать информационные технологии в профессиональной деятельности.</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применять стек современных средств разработки ПО для решения задач профессиональной деятельности в заданном контексте</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ОК 10. Пользоваться профессиональной документацией на государственном и иностранном языке.</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использовать в своей работе специализированную документацию</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76"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ОК 11. Планировать предпринимательскую деятельность в профессиональной сфере.</w:t>
            </w:r>
          </w:p>
        </w:tc>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Способен выбирать решения, принимая во внимание имеющиеся ресурсные ограничения</w:t>
            </w:r>
          </w:p>
        </w:tc>
        <w:tc>
          <w:tcPr>
            <w:tcW w:w="1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w:t>
            </w:r>
          </w:p>
        </w:tc>
        <w:tc>
          <w:tcPr>
            <w:tcW w:w="15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p>
        </w:tc>
      </w:tr>
    </w:tbl>
    <w:p>
      <w:pPr>
        <w:suppressAutoHyphens w:val="true"/>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p>
    <w:p>
      <w:pPr>
        <w:suppressAutoHyphens w:val="true"/>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p>
    <w:p>
      <w:pPr>
        <w:suppressAutoHyphens w:val="true"/>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Краткая характеристика работы обучающегося</w:t>
      </w:r>
    </w:p>
    <w:tbl>
      <w:tblPr/>
      <w:tblGrid>
        <w:gridCol w:w="9488"/>
      </w:tblGrid>
      <w:tr>
        <w:trPr>
          <w:trHeight w:val="1" w:hRule="atLeast"/>
          <w:jc w:val="left"/>
        </w:trPr>
        <w:tc>
          <w:tcPr>
            <w:tcW w:w="9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76"/>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Программа практики выполнена в полном объеме. Все виды работ выполнялись в срок,</w:t>
            </w:r>
          </w:p>
        </w:tc>
      </w:tr>
      <w:tr>
        <w:trPr>
          <w:trHeight w:val="1" w:hRule="atLeast"/>
          <w:jc w:val="left"/>
        </w:trPr>
        <w:tc>
          <w:tcPr>
            <w:tcW w:w="9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76"/>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без существенных замечаний. В достаточной степени была проявлена самостоятельность</w:t>
            </w:r>
          </w:p>
        </w:tc>
      </w:tr>
      <w:tr>
        <w:trPr>
          <w:trHeight w:val="1" w:hRule="atLeast"/>
          <w:jc w:val="left"/>
        </w:trPr>
        <w:tc>
          <w:tcPr>
            <w:tcW w:w="9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76"/>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и умение грамотно пользоваться источниками информации, находящимися в свободном</w:t>
            </w:r>
          </w:p>
        </w:tc>
      </w:tr>
      <w:tr>
        <w:trPr>
          <w:trHeight w:val="1" w:hRule="atLeast"/>
          <w:jc w:val="left"/>
        </w:trPr>
        <w:tc>
          <w:tcPr>
            <w:tcW w:w="9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76"/>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доступе. Принятые архитектурно-структурные решения в целом адекватны. Процесс</w:t>
            </w:r>
          </w:p>
        </w:tc>
      </w:tr>
      <w:tr>
        <w:trPr>
          <w:trHeight w:val="1" w:hRule="atLeast"/>
          <w:jc w:val="left"/>
        </w:trPr>
        <w:tc>
          <w:tcPr>
            <w:tcW w:w="9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76"/>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работы был выстроен методологически грамотно.</w:t>
            </w:r>
          </w:p>
        </w:tc>
      </w:tr>
    </w:tbl>
    <w:p>
      <w:pPr>
        <w:suppressAutoHyphens w:val="true"/>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p>
    <w:tbl>
      <w:tblPr/>
      <w:tblGrid>
        <w:gridCol w:w="3968"/>
        <w:gridCol w:w="425"/>
        <w:gridCol w:w="5243"/>
      </w:tblGrid>
      <w:tr>
        <w:trPr>
          <w:trHeight w:val="728" w:hRule="auto"/>
          <w:jc w:val="left"/>
        </w:trPr>
        <w:tc>
          <w:tcPr>
            <w:tcW w:w="396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uppressAutoHyphens w:val="true"/>
              <w:spacing w:before="0" w:after="0" w:line="276"/>
              <w:ind w:right="30" w:left="30" w:firstLine="0"/>
              <w:jc w:val="left"/>
              <w:rPr>
                <w:rFonts w:ascii="Calibri" w:hAnsi="Calibri" w:cs="Calibri" w:eastAsia="Calibri"/>
                <w:color w:val="auto"/>
                <w:spacing w:val="0"/>
                <w:position w:val="0"/>
                <w:sz w:val="22"/>
                <w:shd w:fill="auto" w:val="clear"/>
              </w:rPr>
            </w:pPr>
          </w:p>
        </w:tc>
        <w:tc>
          <w:tcPr>
            <w:tcW w:w="42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uppressAutoHyphens w:val="true"/>
              <w:spacing w:before="0" w:after="0" w:line="276"/>
              <w:ind w:right="0" w:left="0" w:firstLine="0"/>
              <w:jc w:val="left"/>
              <w:rPr>
                <w:rFonts w:ascii="Calibri" w:hAnsi="Calibri" w:cs="Calibri" w:eastAsia="Calibri"/>
                <w:color w:val="auto"/>
                <w:spacing w:val="0"/>
                <w:position w:val="0"/>
                <w:sz w:val="22"/>
                <w:shd w:fill="auto" w:val="clear"/>
              </w:rPr>
            </w:pPr>
          </w:p>
        </w:tc>
        <w:tc>
          <w:tcPr>
            <w:tcW w:w="524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uppressAutoHyphens w:val="true"/>
              <w:spacing w:before="0" w:after="0" w:line="276"/>
              <w:ind w:right="30" w:left="30" w:hanging="2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Руководитель практики</w:t>
            </w:r>
          </w:p>
          <w:p>
            <w:pPr>
              <w:suppressAutoHyphens w:val="true"/>
              <w:spacing w:before="0" w:after="0" w:line="276"/>
              <w:ind w:right="30" w:left="30" w:hanging="29"/>
              <w:jc w:val="both"/>
              <w:rPr>
                <w:rFonts w:ascii="Times New Roman" w:hAnsi="Times New Roman" w:cs="Times New Roman" w:eastAsia="Times New Roman"/>
                <w:color w:val="auto"/>
                <w:spacing w:val="0"/>
                <w:position w:val="0"/>
                <w:sz w:val="24"/>
                <w:shd w:fill="auto" w:val="clear"/>
              </w:rPr>
            </w:pPr>
          </w:p>
          <w:p>
            <w:pPr>
              <w:suppressAutoHyphens w:val="true"/>
              <w:spacing w:before="0" w:after="0" w:line="276"/>
              <w:ind w:right="30" w:left="30" w:hanging="2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____________________    /_________________</w:t>
            </w:r>
          </w:p>
          <w:p>
            <w:pPr>
              <w:suppressAutoHyphens w:val="true"/>
              <w:spacing w:before="0" w:after="0" w:line="276"/>
              <w:ind w:right="30" w:left="30" w:firstLine="0"/>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              </w:t>
            </w:r>
            <w:r>
              <w:rPr>
                <w:rFonts w:ascii="Times New Roman" w:hAnsi="Times New Roman" w:cs="Times New Roman" w:eastAsia="Times New Roman"/>
                <w:color w:val="auto"/>
                <w:spacing w:val="0"/>
                <w:position w:val="0"/>
                <w:sz w:val="16"/>
                <w:shd w:fill="auto" w:val="clear"/>
              </w:rPr>
              <w:t xml:space="preserve">Подпись                                              ФИО</w:t>
            </w:r>
          </w:p>
          <w:p>
            <w:pPr>
              <w:suppressAutoHyphens w:val="true"/>
              <w:spacing w:before="0" w:after="0" w:line="276"/>
              <w:ind w:right="30" w:left="30" w:firstLine="0"/>
              <w:jc w:val="both"/>
              <w:rPr>
                <w:rFonts w:ascii="Times New Roman" w:hAnsi="Times New Roman" w:cs="Times New Roman" w:eastAsia="Times New Roman"/>
                <w:color w:val="auto"/>
                <w:spacing w:val="0"/>
                <w:position w:val="0"/>
                <w:sz w:val="16"/>
                <w:shd w:fill="auto" w:val="clear"/>
              </w:rPr>
            </w:pPr>
          </w:p>
          <w:p>
            <w:pPr>
              <w:suppressAutoHyphens w:val="true"/>
              <w:spacing w:before="0" w:after="0" w:line="276"/>
              <w:ind w:right="30" w:left="30" w:firstLine="0"/>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___________________________________________________________</w:t>
            </w:r>
          </w:p>
          <w:p>
            <w:pPr>
              <w:suppressAutoHyphens w:val="true"/>
              <w:spacing w:before="0" w:after="0" w:line="276"/>
              <w:ind w:right="30" w:left="30" w:firstLine="0"/>
              <w:jc w:val="center"/>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 (</w:t>
            </w:r>
            <w:r>
              <w:rPr>
                <w:rFonts w:ascii="Times New Roman" w:hAnsi="Times New Roman" w:cs="Times New Roman" w:eastAsia="Times New Roman"/>
                <w:color w:val="auto"/>
                <w:spacing w:val="0"/>
                <w:position w:val="0"/>
                <w:sz w:val="16"/>
                <w:shd w:fill="auto" w:val="clear"/>
              </w:rPr>
              <w:t xml:space="preserve">должность)</w:t>
            </w:r>
          </w:p>
          <w:p>
            <w:pPr>
              <w:suppressAutoHyphens w:val="true"/>
              <w:spacing w:before="0" w:after="0" w:line="276"/>
              <w:ind w:right="0" w:left="1"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Дата </w:t>
            </w:r>
            <w:r>
              <w:rPr>
                <w:rFonts w:ascii="Times New Roman" w:hAnsi="Times New Roman" w:cs="Times New Roman" w:eastAsia="Times New Roman"/>
                <w:color w:val="auto"/>
                <w:spacing w:val="0"/>
                <w:position w:val="0"/>
                <w:sz w:val="24"/>
                <w:shd w:fill="auto" w:val="clear"/>
              </w:rPr>
              <w:t xml:space="preserve">«____» _______________ 2024 </w:t>
            </w:r>
            <w:r>
              <w:rPr>
                <w:rFonts w:ascii="Times New Roman" w:hAnsi="Times New Roman" w:cs="Times New Roman" w:eastAsia="Times New Roman"/>
                <w:color w:val="auto"/>
                <w:spacing w:val="0"/>
                <w:position w:val="0"/>
                <w:sz w:val="24"/>
                <w:shd w:fill="auto" w:val="clear"/>
              </w:rPr>
              <w:t xml:space="preserve">год</w:t>
            </w:r>
          </w:p>
        </w:tc>
      </w:tr>
    </w:tbl>
    <w:p>
      <w:pPr>
        <w:suppressAutoHyphens w:val="true"/>
        <w:spacing w:before="0" w:after="200" w:line="276"/>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center"/>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СОДЕРЖАНИЕ</w:t>
      </w:r>
    </w:p>
    <w:p>
      <w:pPr>
        <w:suppressAutoHyphens w:val="true"/>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8"/>
          <w:shd w:fill="FFFF00" w:val="clear"/>
        </w:rPr>
        <w:t xml:space="preserve">ПОСЛЕ НАПИСАНИЯ ОТЧЕТА СОДЕРЖАНИЕ НУЖНО ОБНОВИТЬ</w:t>
      </w:r>
      <w:r>
        <w:rPr>
          <w:rFonts w:ascii="Calibri" w:hAnsi="Calibri" w:cs="Calibri" w:eastAsia="Calibri"/>
          <w:color w:val="auto"/>
          <w:spacing w:val="0"/>
          <w:position w:val="0"/>
          <w:sz w:val="22"/>
          <w:shd w:fill="auto" w:val="clear"/>
        </w:rPr>
        <w:t xml:space="preserve"> </w:t>
      </w:r>
    </w:p>
    <w:p>
      <w:pPr>
        <w:suppressAutoHyphens w:val="true"/>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keepNext w:val="true"/>
        <w:keepLines w:val="true"/>
        <w:suppressAutoHyphens w:val="true"/>
        <w:spacing w:before="24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ВВЕДЕНИЕ</w:t>
      </w:r>
    </w:p>
    <w:p>
      <w:pPr>
        <w:suppressAutoHyphens w:val="true"/>
        <w:spacing w:before="0" w:after="200" w:line="276"/>
        <w:ind w:right="0" w:left="0" w:firstLine="0"/>
        <w:jc w:val="center"/>
        <w:rPr>
          <w:rFonts w:ascii="Times New Roman" w:hAnsi="Times New Roman" w:cs="Times New Roman" w:eastAsia="Times New Roman"/>
          <w:color w:val="auto"/>
          <w:spacing w:val="0"/>
          <w:position w:val="0"/>
          <w:sz w:val="22"/>
          <w:shd w:fill="FFFF00" w:val="clear"/>
        </w:rPr>
      </w:pP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Учебная практика ПМ.07 проходила на базе Колледжа ФГБОУ ВО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Вятский государственный университет</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 период с 19.01.2024 г. по 26.04.2024 г. по понедельникам.</w:t>
      </w: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Цель практики: сформировать у обучающихся навыки коллективной разработки программных продуктов, включающих подсистемы хранения данных (базы данных), а также предполагающих использование инфраструктурных решений для их бесперебойного функционирования.</w:t>
      </w: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Задачи практики:</w:t>
      </w: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закрепить полученные в ходе освоения предшествующих дисциплин навыки и умения в области создания программных продуктов;</w:t>
      </w: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закрепить навыки создания и администрирования подсистем хранения данных;</w:t>
      </w: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закрепить навыки организации, использования и администрирования инфраструктурных решений, предназначенных для обеспечения бесперебойного функционирования разрабатываемых программных продуктов.</w:t>
      </w: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uppressAutoHyphens w:val="true"/>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uppressAutoHyphens w:val="true"/>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keepNext w:val="true"/>
        <w:keepLines w:val="true"/>
        <w:suppressAutoHyphens w:val="true"/>
        <w:spacing w:before="24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 </w:t>
      </w:r>
      <w:r>
        <w:rPr>
          <w:rFonts w:ascii="Times New Roman" w:hAnsi="Times New Roman" w:cs="Times New Roman" w:eastAsia="Times New Roman"/>
          <w:b/>
          <w:color w:val="auto"/>
          <w:spacing w:val="0"/>
          <w:position w:val="0"/>
          <w:sz w:val="32"/>
          <w:shd w:fill="auto" w:val="clear"/>
        </w:rPr>
        <w:t xml:space="preserve">СВЕДЕНИЯ О РАБОТЕ, ВЫПОЛНЕННОЙ В ПЕРИОД ПРОХОЖДЕНИЯ УЧЕБНОЙ ПРАКТИКИ</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период с 19.01.2024 по 26.04.2024 при прохождении учебной практики ПМ.07 на базе Колледжа ФГОБУ ВО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Вятский государственный университет</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был выполнен следующий перечень работ, представленный в таблице 1.</w:t>
      </w:r>
    </w:p>
    <w:p>
      <w:pPr>
        <w:suppressAutoHyphens w:val="true"/>
        <w:spacing w:before="0" w:after="0" w:line="276"/>
        <w:ind w:right="0" w:left="0" w:firstLine="709"/>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Таблица 1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Сведения о работе, выполненной в период практики</w:t>
      </w:r>
    </w:p>
    <w:tbl>
      <w:tblPr/>
      <w:tblGrid>
        <w:gridCol w:w="1569"/>
        <w:gridCol w:w="8145"/>
      </w:tblGrid>
      <w:tr>
        <w:trPr>
          <w:trHeight w:val="567" w:hRule="auto"/>
          <w:jc w:val="left"/>
        </w:trPr>
        <w:tc>
          <w:tcPr>
            <w:tcW w:w="15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Дата</w:t>
            </w:r>
          </w:p>
        </w:tc>
        <w:tc>
          <w:tcPr>
            <w:tcW w:w="8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Краткое содержание выполненных работ</w:t>
            </w:r>
          </w:p>
        </w:tc>
      </w:tr>
      <w:tr>
        <w:trPr>
          <w:trHeight w:val="305" w:hRule="auto"/>
          <w:jc w:val="left"/>
        </w:trPr>
        <w:tc>
          <w:tcPr>
            <w:tcW w:w="15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19.01.2024</w:t>
            </w:r>
          </w:p>
        </w:tc>
        <w:tc>
          <w:tcPr>
            <w:tcW w:w="8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Пройти инструктаж по ознакомлению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r>
      <w:tr>
        <w:trPr>
          <w:trHeight w:val="189" w:hRule="auto"/>
          <w:jc w:val="left"/>
        </w:trPr>
        <w:tc>
          <w:tcPr>
            <w:tcW w:w="15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19.01.2024-23.01.2024</w:t>
            </w:r>
          </w:p>
        </w:tc>
        <w:tc>
          <w:tcPr>
            <w:tcW w:w="8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Анализ заданий на разработку, проведение исследований в заданной предметной области, поиск и анализ готовых технических решений</w:t>
            </w:r>
          </w:p>
        </w:tc>
      </w:tr>
      <w:tr>
        <w:trPr>
          <w:trHeight w:val="179" w:hRule="auto"/>
          <w:jc w:val="left"/>
        </w:trPr>
        <w:tc>
          <w:tcPr>
            <w:tcW w:w="15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24.01.2024-12.02.2024</w:t>
            </w:r>
          </w:p>
        </w:tc>
        <w:tc>
          <w:tcPr>
            <w:tcW w:w="8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Проектирование структуры продукта, в том числе всех необходимых вспомогательных структур, включая базы данных</w:t>
            </w:r>
          </w:p>
        </w:tc>
      </w:tr>
      <w:tr>
        <w:trPr>
          <w:trHeight w:val="183" w:hRule="auto"/>
          <w:jc w:val="left"/>
        </w:trPr>
        <w:tc>
          <w:tcPr>
            <w:tcW w:w="15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13.02.2024-12.03.2024</w:t>
            </w:r>
          </w:p>
        </w:tc>
        <w:tc>
          <w:tcPr>
            <w:tcW w:w="8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Реализация программного продукта</w:t>
            </w:r>
          </w:p>
        </w:tc>
      </w:tr>
      <w:tr>
        <w:trPr>
          <w:trHeight w:val="187" w:hRule="auto"/>
          <w:jc w:val="left"/>
        </w:trPr>
        <w:tc>
          <w:tcPr>
            <w:tcW w:w="15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12.03.2024-18.03.2024</w:t>
            </w:r>
          </w:p>
        </w:tc>
        <w:tc>
          <w:tcPr>
            <w:tcW w:w="8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Настройка окружения, в том числе серверной части, для бесперебойного функционирования продукта</w:t>
            </w:r>
          </w:p>
        </w:tc>
      </w:tr>
      <w:tr>
        <w:trPr>
          <w:trHeight w:val="187" w:hRule="auto"/>
          <w:jc w:val="left"/>
        </w:trPr>
        <w:tc>
          <w:tcPr>
            <w:tcW w:w="15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19.03.2024-09.04.2024</w:t>
            </w:r>
          </w:p>
        </w:tc>
        <w:tc>
          <w:tcPr>
            <w:tcW w:w="8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Верификация полученного программного продукта</w:t>
            </w:r>
          </w:p>
        </w:tc>
      </w:tr>
      <w:tr>
        <w:trPr>
          <w:trHeight w:val="187" w:hRule="auto"/>
          <w:jc w:val="left"/>
        </w:trPr>
        <w:tc>
          <w:tcPr>
            <w:tcW w:w="15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10.04.2024-20.04.2024</w:t>
            </w:r>
          </w:p>
        </w:tc>
        <w:tc>
          <w:tcPr>
            <w:tcW w:w="8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Подготовка отчетной документации, включая детальное описание использованных инфраструктурных решений</w:t>
            </w:r>
          </w:p>
        </w:tc>
      </w:tr>
      <w:tr>
        <w:trPr>
          <w:trHeight w:val="187" w:hRule="auto"/>
          <w:jc w:val="left"/>
        </w:trPr>
        <w:tc>
          <w:tcPr>
            <w:tcW w:w="15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26.04.2024</w:t>
            </w:r>
          </w:p>
        </w:tc>
        <w:tc>
          <w:tcPr>
            <w:tcW w:w="8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Подготовка к сдаче и сдача промежуточной аттестации</w:t>
            </w:r>
          </w:p>
        </w:tc>
      </w:tr>
    </w:tbl>
    <w:p>
      <w:pPr>
        <w:suppressAutoHyphens w:val="true"/>
        <w:spacing w:before="0" w:after="200" w:line="276"/>
        <w:ind w:right="0" w:left="0" w:firstLine="0"/>
        <w:jc w:val="left"/>
        <w:rPr>
          <w:rFonts w:ascii="Times New Roman" w:hAnsi="Times New Roman" w:cs="Times New Roman" w:eastAsia="Times New Roman"/>
          <w:i/>
          <w:color w:val="auto"/>
          <w:spacing w:val="0"/>
          <w:position w:val="0"/>
          <w:sz w:val="28"/>
          <w:shd w:fill="auto" w:val="clear"/>
          <w:vertAlign w:val="superscript"/>
        </w:rPr>
      </w:pPr>
    </w:p>
    <w:p>
      <w:pPr>
        <w:suppressAutoHyphens w:val="true"/>
        <w:spacing w:before="0" w:after="0" w:line="240"/>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________________  _______________</w:t>
      </w:r>
    </w:p>
    <w:p>
      <w:pPr>
        <w:suppressAutoHyphens w:val="true"/>
        <w:spacing w:before="0" w:after="0" w:line="240"/>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дата)                    (подпись)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uppressAutoHyphens w:val="true"/>
        <w:spacing w:before="24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 </w:t>
      </w:r>
      <w:r>
        <w:rPr>
          <w:rFonts w:ascii="Times New Roman" w:hAnsi="Times New Roman" w:cs="Times New Roman" w:eastAsia="Times New Roman"/>
          <w:b/>
          <w:color w:val="auto"/>
          <w:spacing w:val="0"/>
          <w:position w:val="0"/>
          <w:sz w:val="32"/>
          <w:shd w:fill="auto" w:val="clear"/>
        </w:rPr>
        <w:t xml:space="preserve">АНАЛИЗ ПОСТАВЛЕННОЙ ЗАДАЧИ</w:t>
      </w: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709"/>
        <w:jc w:val="both"/>
        <w:rPr>
          <w:rFonts w:ascii="Times New Roman" w:hAnsi="Times New Roman" w:cs="Times New Roman" w:eastAsia="Times New Roman"/>
          <w:color w:val="FF0000"/>
          <w:spacing w:val="0"/>
          <w:position w:val="0"/>
          <w:sz w:val="28"/>
          <w:shd w:fill="000000" w:val="clear"/>
        </w:rPr>
      </w:pPr>
      <w:r>
        <w:rPr>
          <w:rFonts w:ascii="Times New Roman" w:hAnsi="Times New Roman" w:cs="Times New Roman" w:eastAsia="Times New Roman"/>
          <w:color w:val="auto"/>
          <w:spacing w:val="0"/>
          <w:position w:val="0"/>
          <w:sz w:val="28"/>
          <w:shd w:fill="000000" w:val="clear"/>
        </w:rPr>
        <w:t xml:space="preserve">Целью учебной практики является</w:t>
      </w:r>
      <w:r>
        <w:rPr>
          <w:rFonts w:ascii="Times New Roman" w:hAnsi="Times New Roman" w:cs="Times New Roman" w:eastAsia="Times New Roman"/>
          <w:color w:val="FF0000"/>
          <w:spacing w:val="0"/>
          <w:position w:val="0"/>
          <w:sz w:val="28"/>
          <w:shd w:fill="000000" w:val="clear"/>
        </w:rPr>
        <w:t xml:space="preserve"> </w:t>
      </w:r>
      <w:r>
        <w:rPr>
          <w:rFonts w:ascii="Times New Roman" w:hAnsi="Times New Roman" w:cs="Times New Roman" w:eastAsia="Times New Roman"/>
          <w:color w:val="auto"/>
          <w:spacing w:val="0"/>
          <w:position w:val="0"/>
          <w:sz w:val="28"/>
          <w:shd w:fill="000000" w:val="clear"/>
        </w:rPr>
        <w:t xml:space="preserve">разработка telegram-бота для распределения заявок по ремонту. Данная разработка позволит упростить процесс обработки заявок и улучшит эффективность работы с ними, что облегчит работу.</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Calibri" w:hAnsi="Calibri" w:cs="Calibri" w:eastAsia="Calibri"/>
          <w:color w:val="FF0000"/>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Нами</w:t>
      </w:r>
      <w:r>
        <w:rPr>
          <w:rFonts w:ascii="Calibri" w:hAnsi="Calibri" w:cs="Calibri" w:eastAsia="Calibri"/>
          <w:color w:val="FF0000"/>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были рассмотрены несколько аналогов телеграмм-ботов, предназначенных для приёма и обработок заявок на ремонт и техподдержку, а также были выявлены их основные достоинства и недостатки.</w:t>
      </w:r>
    </w:p>
    <w:p>
      <w:pPr>
        <w:numPr>
          <w:ilvl w:val="0"/>
          <w:numId w:val="352"/>
        </w:num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Телеграм-бот </w:t>
      </w:r>
      <w:r>
        <w:rPr>
          <w:rFonts w:ascii="Times New Roman" w:hAnsi="Times New Roman" w:cs="Times New Roman" w:eastAsia="Times New Roman"/>
          <w:color w:val="auto"/>
          <w:spacing w:val="0"/>
          <w:position w:val="0"/>
          <w:sz w:val="28"/>
          <w:shd w:fill="auto" w:val="clear"/>
        </w:rPr>
        <w:t xml:space="preserve">«factors_bot» -  </w:t>
      </w:r>
      <w:r>
        <w:rPr>
          <w:rFonts w:ascii="Times New Roman" w:hAnsi="Times New Roman" w:cs="Times New Roman" w:eastAsia="Times New Roman"/>
          <w:color w:val="auto"/>
          <w:spacing w:val="0"/>
          <w:position w:val="0"/>
          <w:sz w:val="28"/>
          <w:shd w:fill="auto" w:val="clear"/>
        </w:rPr>
        <w:t xml:space="preserve">бот, который предназначен для приёма и обработки заявок по ремонту и техподдержки.</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запуска бот требует авторизацию через номер телефона, привязанный к используемому аккаунту, затем ввести необходимые личные данные и описать проблему. После создания заявки ее можно проверить по коду, либо связаться с оператором. Интерфейс аналога представлен на рисунке 1.</w:t>
      </w:r>
    </w:p>
    <w:p>
      <w:pPr>
        <w:suppressAutoHyphens w:val="true"/>
        <w:spacing w:before="0" w:after="200" w:line="360"/>
        <w:ind w:right="0" w:left="0" w:firstLine="350"/>
        <w:jc w:val="center"/>
        <w:rPr>
          <w:rFonts w:ascii="Times New Roman" w:hAnsi="Times New Roman" w:cs="Times New Roman" w:eastAsia="Times New Roman"/>
          <w:color w:val="auto"/>
          <w:spacing w:val="0"/>
          <w:position w:val="0"/>
          <w:sz w:val="28"/>
          <w:shd w:fill="auto" w:val="clear"/>
        </w:rPr>
      </w:pPr>
      <w:r>
        <w:object w:dxaOrig="3178" w:dyaOrig="5345">
          <v:rect xmlns:o="urn:schemas-microsoft-com:office:office" xmlns:v="urn:schemas-microsoft-com:vml" id="rectole0000000002" style="width:158.900000pt;height:267.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200" w:line="360"/>
        <w:ind w:right="0" w:left="0" w:firstLine="35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1 - factors_bot</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Из плюсов можно выделить удобство регистрации пользователя, описание проблемы выбором из списка, возможность добавить описание от руки и возможность связи с оператором.</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Из минусов, в заявке не указан ее номер, следовательно ее статус нельзя посмотреть.</w:t>
      </w:r>
    </w:p>
    <w:p>
      <w:pPr>
        <w:numPr>
          <w:ilvl w:val="0"/>
          <w:numId w:val="356"/>
        </w:num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Телеграм-бот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Михалыч</w:t>
      </w:r>
      <w:r>
        <w:rPr>
          <w:rFonts w:ascii="Times New Roman" w:hAnsi="Times New Roman" w:cs="Times New Roman" w:eastAsia="Times New Roman"/>
          <w:color w:val="auto"/>
          <w:spacing w:val="0"/>
          <w:position w:val="0"/>
          <w:sz w:val="28"/>
          <w:shd w:fill="auto" w:val="clear"/>
        </w:rPr>
        <w:t xml:space="preserve">» - </w:t>
      </w:r>
      <w:r>
        <w:rPr>
          <w:rFonts w:ascii="Times New Roman" w:hAnsi="Times New Roman" w:cs="Times New Roman" w:eastAsia="Times New Roman"/>
          <w:color w:val="auto"/>
          <w:spacing w:val="0"/>
          <w:position w:val="0"/>
          <w:sz w:val="28"/>
          <w:shd w:fill="auto" w:val="clear"/>
        </w:rPr>
        <w:t xml:space="preserve">бот, который создан</w:t>
      </w:r>
      <w:r>
        <w:rPr>
          <w:rFonts w:ascii="Times New Roman" w:hAnsi="Times New Roman" w:cs="Times New Roman" w:eastAsia="Times New Roman"/>
          <w:color w:val="0000FF"/>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для работы исполнителей с заявками. В его функционал входит: показать назначенные заявки, менять статус назначенных заявок, создавать личную анкету о работнике.</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запуска бот запрашивает авторизацию через номер телефона, привязанный к аккаунту, затем личные данные, после чего создаёт анкету работника. Приём заявок происходит через отдельную группу, где появляются заявки. Так же бот может запросить геолокацию для подбора заявок поблизости. Когда работник принимает заявку, он может добавить фото, сменить ее статус, либо перенести на другое время, добавить описание выполненных работ. Завершить работу с заявкой работник может отказом либо выполнением. Интерфейс аналога представлен на рисунке 2.</w:t>
      </w:r>
    </w:p>
    <w:p>
      <w:pPr>
        <w:suppressAutoHyphens w:val="true"/>
        <w:spacing w:before="0" w:after="200" w:line="360"/>
        <w:ind w:right="0" w:left="0" w:firstLine="350"/>
        <w:jc w:val="center"/>
        <w:rPr>
          <w:rFonts w:ascii="Times New Roman" w:hAnsi="Times New Roman" w:cs="Times New Roman" w:eastAsia="Times New Roman"/>
          <w:color w:val="auto"/>
          <w:spacing w:val="0"/>
          <w:position w:val="0"/>
          <w:sz w:val="28"/>
          <w:shd w:fill="auto" w:val="clear"/>
        </w:rPr>
      </w:pPr>
      <w:r>
        <w:object w:dxaOrig="3259" w:dyaOrig="6357">
          <v:rect xmlns:o="urn:schemas-microsoft-com:office:office" xmlns:v="urn:schemas-microsoft-com:vml" id="rectole0000000003" style="width:162.950000pt;height:317.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0" w:after="200" w:line="360"/>
        <w:ind w:right="0" w:left="0" w:firstLine="35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2 - Михалыч</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Из плюсов бота можно выделить удобную регистрацию, возможность подбора заявок с учётом геолокации, возможность отказа от заявки и её переноса, подробное описание выполненной работы.</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Из минусов можно выделить наличие отдельной группы для просмотра заявок, вместо нахождения их в том же боте.</w:t>
      </w:r>
    </w:p>
    <w:p>
      <w:pPr>
        <w:numPr>
          <w:ilvl w:val="0"/>
          <w:numId w:val="360"/>
        </w:num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OkdeskBot -  </w:t>
      </w:r>
      <w:r>
        <w:rPr>
          <w:rFonts w:ascii="Times New Roman" w:hAnsi="Times New Roman" w:cs="Times New Roman" w:eastAsia="Times New Roman"/>
          <w:color w:val="auto"/>
          <w:spacing w:val="0"/>
          <w:position w:val="0"/>
          <w:sz w:val="28"/>
          <w:shd w:fill="auto" w:val="clear"/>
        </w:rPr>
        <w:t xml:space="preserve">бот, который создан для службы поддержки, приёма и обработки заявок. Интерфейс аналога представлен на рисунке 3, 4.</w:t>
      </w:r>
    </w:p>
    <w:p>
      <w:pPr>
        <w:suppressAutoHyphens w:val="true"/>
        <w:spacing w:before="0" w:after="200" w:line="360"/>
        <w:ind w:right="0" w:left="0" w:firstLine="350"/>
        <w:jc w:val="center"/>
        <w:rPr>
          <w:rFonts w:ascii="Times New Roman" w:hAnsi="Times New Roman" w:cs="Times New Roman" w:eastAsia="Times New Roman"/>
          <w:color w:val="auto"/>
          <w:spacing w:val="0"/>
          <w:position w:val="0"/>
          <w:sz w:val="28"/>
          <w:shd w:fill="auto" w:val="clear"/>
        </w:rPr>
      </w:pPr>
    </w:p>
    <w:p>
      <w:pPr>
        <w:suppressAutoHyphens w:val="true"/>
        <w:spacing w:before="0" w:after="200" w:line="360"/>
        <w:ind w:right="0" w:left="0" w:firstLine="350"/>
        <w:jc w:val="center"/>
        <w:rPr>
          <w:rFonts w:ascii="Times New Roman" w:hAnsi="Times New Roman" w:cs="Times New Roman" w:eastAsia="Times New Roman"/>
          <w:color w:val="auto"/>
          <w:spacing w:val="0"/>
          <w:position w:val="0"/>
          <w:sz w:val="28"/>
          <w:shd w:fill="auto" w:val="clear"/>
        </w:rPr>
      </w:pPr>
      <w:r>
        <w:object w:dxaOrig="3766" w:dyaOrig="6094">
          <v:rect xmlns:o="urn:schemas-microsoft-com:office:office" xmlns:v="urn:schemas-microsoft-com:vml" id="rectole0000000004" style="width:188.300000pt;height:304.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0" w:after="200" w:line="360"/>
        <w:ind w:right="0" w:left="0" w:firstLine="35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3 - OkdeskBot</w:t>
      </w:r>
    </w:p>
    <w:p>
      <w:pPr>
        <w:suppressAutoHyphens w:val="true"/>
        <w:spacing w:before="0" w:after="200" w:line="360"/>
        <w:ind w:right="0" w:left="0" w:firstLine="350"/>
        <w:jc w:val="center"/>
        <w:rPr>
          <w:rFonts w:ascii="Times New Roman" w:hAnsi="Times New Roman" w:cs="Times New Roman" w:eastAsia="Times New Roman"/>
          <w:color w:val="auto"/>
          <w:spacing w:val="0"/>
          <w:position w:val="0"/>
          <w:sz w:val="28"/>
          <w:shd w:fill="auto" w:val="clear"/>
        </w:rPr>
      </w:pPr>
      <w:r>
        <w:object w:dxaOrig="3826" w:dyaOrig="5689">
          <v:rect xmlns:o="urn:schemas-microsoft-com:office:office" xmlns:v="urn:schemas-microsoft-com:vml" id="rectole0000000005" style="width:191.300000pt;height:284.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uppressAutoHyphens w:val="true"/>
        <w:spacing w:before="0" w:after="200" w:line="360"/>
        <w:ind w:right="0" w:left="0" w:firstLine="35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4 - OkdeskBot</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Из плюсов можно выделить удобство использования. OkdeskBot предлагает простой и интуитивно понятный интерфейс, что делает его удобным в использовании для всех пользователей, так же быстрое получение ответов, благодаря автоматическому обработчику заявок, OkdeskBot способен быстро и эффективно отвечать на вопросы пользователей.</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Из минусов можно выделить, ограничение функционала, так как OkdeskBot предлагает базовый функционал для работы с заявками, что может ограничить возможности управления более сложными задачами.</w:t>
      </w:r>
    </w:p>
    <w:p>
      <w:pPr>
        <w:suppressAutoHyphens w:val="true"/>
        <w:spacing w:before="240" w:after="200" w:line="360"/>
        <w:ind w:right="0" w:left="0" w:firstLine="350"/>
        <w:jc w:val="both"/>
        <w:rPr>
          <w:rFonts w:ascii="Times New Roman" w:hAnsi="Times New Roman" w:cs="Times New Roman" w:eastAsia="Times New Roman"/>
          <w:b/>
          <w:color w:val="auto"/>
          <w:spacing w:val="0"/>
          <w:position w:val="0"/>
          <w:sz w:val="28"/>
          <w:shd w:fill="auto" w:val="clear"/>
        </w:rPr>
      </w:pPr>
    </w:p>
    <w:p>
      <w:pPr>
        <w:numPr>
          <w:ilvl w:val="0"/>
          <w:numId w:val="364"/>
        </w:numPr>
        <w:suppressAutoHyphens w:val="true"/>
        <w:spacing w:before="240" w:after="200" w:line="360"/>
        <w:ind w:right="0" w:left="0" w:firstLine="35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Аpple.Service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телеграмм бот для сбора заявок на ремонт техники Apple. Интерфейс аналога представлен на рисунках 5-8. </w:t>
      </w:r>
    </w:p>
    <w:p>
      <w:pPr>
        <w:suppressAutoHyphens w:val="true"/>
        <w:spacing w:before="240" w:after="200" w:line="360"/>
        <w:ind w:right="0" w:left="0" w:firstLine="350"/>
        <w:jc w:val="both"/>
        <w:rPr>
          <w:rFonts w:ascii="Times New Roman" w:hAnsi="Times New Roman" w:cs="Times New Roman" w:eastAsia="Times New Roman"/>
          <w:color w:val="auto"/>
          <w:spacing w:val="0"/>
          <w:position w:val="0"/>
          <w:sz w:val="28"/>
          <w:shd w:fill="auto" w:val="clear"/>
        </w:rPr>
      </w:pPr>
    </w:p>
    <w:p>
      <w:pPr>
        <w:suppressAutoHyphens w:val="true"/>
        <w:spacing w:before="240" w:after="200" w:line="360"/>
        <w:ind w:right="0" w:left="0" w:firstLine="350"/>
        <w:jc w:val="center"/>
        <w:rPr>
          <w:rFonts w:ascii="Times New Roman" w:hAnsi="Times New Roman" w:cs="Times New Roman" w:eastAsia="Times New Roman"/>
          <w:color w:val="auto"/>
          <w:spacing w:val="0"/>
          <w:position w:val="0"/>
          <w:sz w:val="28"/>
          <w:shd w:fill="auto" w:val="clear"/>
        </w:rPr>
      </w:pPr>
      <w:r>
        <w:object w:dxaOrig="7228" w:dyaOrig="6094">
          <v:rect xmlns:o="urn:schemas-microsoft-com:office:office" xmlns:v="urn:schemas-microsoft-com:vml" id="rectole0000000006" style="width:361.400000pt;height:304.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uppressAutoHyphens w:val="true"/>
        <w:spacing w:before="240" w:after="200" w:line="360"/>
        <w:ind w:right="0" w:left="0" w:firstLine="35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5 - Apple.Serice</w:t>
      </w:r>
    </w:p>
    <w:p>
      <w:pPr>
        <w:suppressAutoHyphens w:val="true"/>
        <w:spacing w:before="240" w:after="20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240" w:after="200" w:line="360"/>
        <w:ind w:right="0" w:left="0" w:firstLine="350"/>
        <w:jc w:val="center"/>
        <w:rPr>
          <w:rFonts w:ascii="Times New Roman" w:hAnsi="Times New Roman" w:cs="Times New Roman" w:eastAsia="Times New Roman"/>
          <w:color w:val="auto"/>
          <w:spacing w:val="0"/>
          <w:position w:val="0"/>
          <w:sz w:val="28"/>
          <w:shd w:fill="auto" w:val="clear"/>
        </w:rPr>
      </w:pPr>
    </w:p>
    <w:p>
      <w:pPr>
        <w:suppressAutoHyphens w:val="true"/>
        <w:spacing w:before="240" w:after="200" w:line="360"/>
        <w:ind w:right="0" w:left="0" w:firstLine="350"/>
        <w:jc w:val="center"/>
        <w:rPr>
          <w:rFonts w:ascii="Times New Roman" w:hAnsi="Times New Roman" w:cs="Times New Roman" w:eastAsia="Times New Roman"/>
          <w:color w:val="auto"/>
          <w:spacing w:val="0"/>
          <w:position w:val="0"/>
          <w:sz w:val="28"/>
          <w:shd w:fill="auto" w:val="clear"/>
        </w:rPr>
      </w:pPr>
      <w:r>
        <w:object w:dxaOrig="7370" w:dyaOrig="6175">
          <v:rect xmlns:o="urn:schemas-microsoft-com:office:office" xmlns:v="urn:schemas-microsoft-com:vml" id="rectole0000000007" style="width:368.500000pt;height:308.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uppressAutoHyphens w:val="true"/>
        <w:spacing w:before="240" w:after="200" w:line="360"/>
        <w:ind w:right="0" w:left="0" w:firstLine="35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6  - Apple.Serice</w:t>
      </w:r>
    </w:p>
    <w:p>
      <w:pPr>
        <w:suppressAutoHyphens w:val="true"/>
        <w:spacing w:before="240" w:after="200" w:line="360"/>
        <w:ind w:right="0" w:left="0" w:firstLine="350"/>
        <w:jc w:val="center"/>
        <w:rPr>
          <w:rFonts w:ascii="Times New Roman" w:hAnsi="Times New Roman" w:cs="Times New Roman" w:eastAsia="Times New Roman"/>
          <w:color w:val="auto"/>
          <w:spacing w:val="0"/>
          <w:position w:val="0"/>
          <w:sz w:val="28"/>
          <w:shd w:fill="auto" w:val="clear"/>
        </w:rPr>
      </w:pPr>
    </w:p>
    <w:p>
      <w:pPr>
        <w:suppressAutoHyphens w:val="true"/>
        <w:spacing w:before="240" w:after="200" w:line="360"/>
        <w:ind w:right="0" w:left="0" w:firstLine="350"/>
        <w:jc w:val="center"/>
        <w:rPr>
          <w:rFonts w:ascii="Times New Roman" w:hAnsi="Times New Roman" w:cs="Times New Roman" w:eastAsia="Times New Roman"/>
          <w:color w:val="auto"/>
          <w:spacing w:val="0"/>
          <w:position w:val="0"/>
          <w:sz w:val="28"/>
          <w:shd w:fill="auto" w:val="clear"/>
        </w:rPr>
      </w:pPr>
      <w:r>
        <w:object w:dxaOrig="6641" w:dyaOrig="5669">
          <v:rect xmlns:o="urn:schemas-microsoft-com:office:office" xmlns:v="urn:schemas-microsoft-com:vml" id="rectole0000000008" style="width:332.050000pt;height:283.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uppressAutoHyphens w:val="true"/>
        <w:spacing w:before="240" w:after="200" w:line="360"/>
        <w:ind w:right="0" w:left="0" w:firstLine="35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7 - Apple.Serice</w:t>
      </w:r>
    </w:p>
    <w:p>
      <w:pPr>
        <w:suppressAutoHyphens w:val="true"/>
        <w:spacing w:before="240" w:after="200" w:line="360"/>
        <w:ind w:right="0" w:left="0" w:firstLine="350"/>
        <w:jc w:val="center"/>
        <w:rPr>
          <w:rFonts w:ascii="Times New Roman" w:hAnsi="Times New Roman" w:cs="Times New Roman" w:eastAsia="Times New Roman"/>
          <w:color w:val="auto"/>
          <w:spacing w:val="0"/>
          <w:position w:val="0"/>
          <w:sz w:val="28"/>
          <w:shd w:fill="auto" w:val="clear"/>
        </w:rPr>
      </w:pPr>
      <w:r>
        <w:object w:dxaOrig="3664" w:dyaOrig="6337">
          <v:rect xmlns:o="urn:schemas-microsoft-com:office:office" xmlns:v="urn:schemas-microsoft-com:vml" id="rectole0000000009" style="width:183.200000pt;height:316.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uppressAutoHyphens w:val="true"/>
        <w:spacing w:before="240" w:after="200" w:line="360"/>
        <w:ind w:right="0" w:left="0" w:firstLine="35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8 - Apple.Serice</w:t>
      </w:r>
    </w:p>
    <w:p>
      <w:pPr>
        <w:suppressAutoHyphens w:val="true"/>
        <w:spacing w:before="240" w:after="200" w:line="360"/>
        <w:ind w:right="0" w:left="0" w:firstLine="350"/>
        <w:jc w:val="both"/>
        <w:rPr>
          <w:rFonts w:ascii="Times New Roman" w:hAnsi="Times New Roman" w:cs="Times New Roman" w:eastAsia="Times New Roman"/>
          <w:color w:val="auto"/>
          <w:spacing w:val="0"/>
          <w:position w:val="0"/>
          <w:sz w:val="28"/>
          <w:shd w:fill="auto" w:val="clear"/>
        </w:rPr>
      </w:pP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Из плюсов бота можно выделить простоту использования. Бот позволяет пользователям легко и быстро подать заявку на ремонт техники Apple. Все необходимые поля присутствуют, и нет необходимости дополнительно взаимодействовать с оператором, также он автоматически принимает заявки, что позволяет оперативно начать их обработку.</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Из минусов бот предназначен только для сбора заявок на ремонт техники Apple, и не предоставляет другие дополнительные услуги или возможности.</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основе проведённого анализа было составлено техническое задание для разрабатываемого продукта. Техническое задание определяет назначение и технические характеристики продукта, описывает стадии создания и документацию, а также включает специальные требования. Этот документ предназначен для технических специалистов и участников испытаний, включая представителей заказчика. Он служит для ознакомления с техническими требованиями и ожидаемыми свойствами программы, формирования представления об ожидаемом результате и обеспечения критериев оценки результата.</w:t>
      </w:r>
    </w:p>
    <w:p>
      <w:pPr>
        <w:suppressAutoHyphens w:val="true"/>
        <w:spacing w:before="0" w:after="0" w:line="360"/>
        <w:ind w:right="0" w:left="0" w:firstLine="709"/>
        <w:jc w:val="both"/>
        <w:rPr>
          <w:rFonts w:ascii="Times New Roman" w:hAnsi="Times New Roman" w:cs="Times New Roman" w:eastAsia="Times New Roman"/>
          <w:color w:val="FF0000"/>
          <w:spacing w:val="0"/>
          <w:position w:val="0"/>
          <w:sz w:val="28"/>
          <w:shd w:fill="auto" w:val="clear"/>
        </w:rPr>
      </w:pPr>
    </w:p>
    <w:p>
      <w:pPr>
        <w:suppressAutoHyphens w:val="true"/>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 </w:t>
      </w:r>
    </w:p>
    <w:p>
      <w:pPr>
        <w:suppressAutoHyphens w:val="true"/>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p>
    <w:p>
      <w:pPr>
        <w:keepNext w:val="true"/>
        <w:keepLines w:val="true"/>
        <w:suppressAutoHyphens w:val="true"/>
        <w:spacing w:before="24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 </w:t>
      </w:r>
      <w:r>
        <w:rPr>
          <w:rFonts w:ascii="Times New Roman" w:hAnsi="Times New Roman" w:cs="Times New Roman" w:eastAsia="Times New Roman"/>
          <w:b/>
          <w:color w:val="auto"/>
          <w:spacing w:val="0"/>
          <w:position w:val="0"/>
          <w:sz w:val="32"/>
          <w:shd w:fill="auto" w:val="clear"/>
        </w:rPr>
        <w:t xml:space="preserve">ПРОЕКТИРОВАНИЕ СТРУКТУРЫ ПРОГРАММНОГО РЕШЕНИЯ</w:t>
      </w:r>
    </w:p>
    <w:p>
      <w:pPr>
        <w:suppressAutoHyphens w:val="true"/>
        <w:spacing w:before="0" w:after="200" w:line="276"/>
        <w:ind w:right="0" w:left="0" w:firstLine="709"/>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000000" w:val="clear"/>
        </w:rPr>
      </w:pPr>
      <w:r>
        <w:rPr>
          <w:rFonts w:ascii="Times New Roman" w:hAnsi="Times New Roman" w:cs="Times New Roman" w:eastAsia="Times New Roman"/>
          <w:color w:val="auto"/>
          <w:spacing w:val="0"/>
          <w:position w:val="0"/>
          <w:sz w:val="28"/>
          <w:shd w:fill="000000" w:val="clear"/>
        </w:rPr>
        <w:t xml:space="preserve">Этот раздел включает в себя следующие этапы проектирования:</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Предметная область. Было рассмотрено функционирование других telegram-ботов для распределения заявок по ремонту. Были рассмотрены основные достоинства и недостатки других ботов и сделан вывод на основе анализа.</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Техническое задание. Было разработано техническое задание, которое фиксирует требования к проекту, его назначению и техническим характеристикам.</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Реализация информационной системы</w:t>
      </w:r>
      <w:r>
        <w:rPr>
          <w:rFonts w:ascii="Times New Roman" w:hAnsi="Times New Roman" w:cs="Times New Roman" w:eastAsia="Times New Roman"/>
          <w:color w:val="FF0000"/>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Были рассмотрены различные диаграммы, которые показывают весь процесс распределения заявок по ремонту, экранные формы приложения и разработку базы данных.</w:t>
      </w:r>
    </w:p>
    <w:p>
      <w:pPr>
        <w:suppressAutoHyphens w:val="true"/>
        <w:spacing w:before="0" w:after="20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Тестирование и отладка. После завершения разработки было проведено  тестирование приложения на наличие ошибок и недоработок. В случае обнаружения ошибок они устраняются.</w:t>
      </w:r>
    </w:p>
    <w:p>
      <w:pPr>
        <w:suppressAutoHyphens w:val="true"/>
        <w:spacing w:before="0" w:after="200" w:line="36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200" w:line="36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200" w:line="360"/>
        <w:ind w:right="0" w:left="0" w:firstLine="0"/>
        <w:jc w:val="left"/>
        <w:rPr>
          <w:rFonts w:ascii="Times New Roman" w:hAnsi="Times New Roman" w:cs="Times New Roman" w:eastAsia="Times New Roman"/>
          <w:color w:val="FF0000"/>
          <w:spacing w:val="0"/>
          <w:position w:val="0"/>
          <w:sz w:val="28"/>
          <w:shd w:fill="auto" w:val="clear"/>
        </w:rPr>
      </w:pPr>
    </w:p>
    <w:p>
      <w:pPr>
        <w:suppressAutoHyphens w:val="true"/>
        <w:spacing w:before="0" w:after="200" w:line="360"/>
        <w:ind w:right="0" w:left="0" w:firstLine="0"/>
        <w:jc w:val="left"/>
        <w:rPr>
          <w:rFonts w:ascii="Times New Roman" w:hAnsi="Times New Roman" w:cs="Times New Roman" w:eastAsia="Times New Roman"/>
          <w:color w:val="FF0000"/>
          <w:spacing w:val="0"/>
          <w:position w:val="0"/>
          <w:sz w:val="28"/>
          <w:shd w:fill="auto" w:val="clear"/>
        </w:rPr>
      </w:pPr>
    </w:p>
    <w:p>
      <w:pPr>
        <w:suppressAutoHyphens w:val="true"/>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200" w:line="276"/>
        <w:ind w:right="0" w:left="0" w:firstLine="0"/>
        <w:jc w:val="left"/>
        <w:rPr>
          <w:rFonts w:ascii="Calibri" w:hAnsi="Calibri" w:cs="Calibri" w:eastAsia="Calibri"/>
          <w:color w:val="auto"/>
          <w:spacing w:val="0"/>
          <w:position w:val="0"/>
          <w:sz w:val="22"/>
          <w:shd w:fill="auto" w:val="clear"/>
        </w:rPr>
      </w:pPr>
    </w:p>
    <w:p>
      <w:pPr>
        <w:suppressAutoHyphens w:val="true"/>
        <w:spacing w:before="0" w:after="200" w:line="276"/>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uppressAutoHyphens w:val="true"/>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keepNext w:val="true"/>
        <w:keepLines w:val="true"/>
        <w:suppressAutoHyphens w:val="true"/>
        <w:spacing w:before="24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 </w:t>
      </w:r>
      <w:r>
        <w:rPr>
          <w:rFonts w:ascii="Times New Roman" w:hAnsi="Times New Roman" w:cs="Times New Roman" w:eastAsia="Times New Roman"/>
          <w:b/>
          <w:color w:val="auto"/>
          <w:spacing w:val="0"/>
          <w:position w:val="0"/>
          <w:sz w:val="32"/>
          <w:shd w:fill="auto" w:val="clear"/>
        </w:rPr>
        <w:t xml:space="preserve">РЕАЛИЗАЦИЯ ПРОГРАММНОГО ПРОДУКТА</w:t>
      </w:r>
    </w:p>
    <w:p>
      <w:pPr>
        <w:suppressAutoHyphens w:val="true"/>
        <w:spacing w:before="0" w:after="200" w:line="276"/>
        <w:ind w:right="0" w:left="0" w:firstLine="709"/>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Реализации программного продукта выполнялось посредством разделения всех разработок по спринтам. У каждого члена команды была своя задача на определённый спринт. Каждый спринт был ограничен 1 неделей. Задачи распределялись по членам команды каждый понедельник.</w:t>
        <w:br/>
        <w:t xml:space="preserve">На 1 спринте, котороый проходил с 29 января по 2 февраля, были сделаны слудующие задачи:</w:t>
      </w:r>
    </w:p>
    <w:p>
      <w:pPr>
        <w:numPr>
          <w:ilvl w:val="0"/>
          <w:numId w:val="383"/>
        </w:numPr>
        <w:suppressAutoHyphens w:val="true"/>
        <w:spacing w:before="0" w:after="0" w:line="360"/>
        <w:ind w:right="0" w:left="71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Ушаковой Алёны являлась проектирование БД для жителей общажития ;</w:t>
      </w:r>
    </w:p>
    <w:p>
      <w:pPr>
        <w:numPr>
          <w:ilvl w:val="0"/>
          <w:numId w:val="383"/>
        </w:numPr>
        <w:suppressAutoHyphens w:val="true"/>
        <w:spacing w:before="0" w:after="0" w:line="360"/>
        <w:ind w:right="0" w:left="71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Шишкиной Марии являлся поиск аналогов;</w:t>
      </w:r>
    </w:p>
    <w:p>
      <w:pPr>
        <w:numPr>
          <w:ilvl w:val="0"/>
          <w:numId w:val="383"/>
        </w:numPr>
        <w:suppressAutoHyphens w:val="true"/>
        <w:spacing w:before="0" w:after="0" w:line="360"/>
        <w:ind w:right="0" w:left="71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Седова Павла являлось проектирование админ панели;</w:t>
      </w:r>
    </w:p>
    <w:p>
      <w:pPr>
        <w:numPr>
          <w:ilvl w:val="0"/>
          <w:numId w:val="383"/>
        </w:numPr>
        <w:suppressAutoHyphens w:val="true"/>
        <w:spacing w:before="0" w:after="0" w:line="360"/>
        <w:ind w:right="0" w:left="71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Огородникова Матвея являлась проектирование БД для сотрудников;</w:t>
      </w:r>
    </w:p>
    <w:p>
      <w:pPr>
        <w:numPr>
          <w:ilvl w:val="0"/>
          <w:numId w:val="383"/>
        </w:numPr>
        <w:suppressAutoHyphens w:val="true"/>
        <w:spacing w:before="0" w:after="0" w:line="360"/>
        <w:ind w:right="0" w:left="71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Кариной Яны являлся поиск аналогов.</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2 спринте, который проходил с 5 по 9 февраля, были сделаны следующие задачи:</w:t>
      </w:r>
    </w:p>
    <w:p>
      <w:pPr>
        <w:numPr>
          <w:ilvl w:val="0"/>
          <w:numId w:val="385"/>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Задачай Ушаковой Алёны являлась проектирование БД для списка студентов и группы в которой он обучается;</w:t>
      </w:r>
    </w:p>
    <w:p>
      <w:pPr>
        <w:numPr>
          <w:ilvl w:val="0"/>
          <w:numId w:val="385"/>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Шишкиной Марии ялялась проетирование функции ТГ бота с проверкой id с базы данных и номером телефона в ТГ;</w:t>
      </w:r>
    </w:p>
    <w:p>
      <w:pPr>
        <w:numPr>
          <w:ilvl w:val="0"/>
          <w:numId w:val="385"/>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Седова Павла являлась создание вкладок в админ панеле с сотрудниками;</w:t>
      </w:r>
    </w:p>
    <w:p>
      <w:pPr>
        <w:numPr>
          <w:ilvl w:val="0"/>
          <w:numId w:val="385"/>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Огородникова Матвея ялвялась проектирование БД для списка заявок;</w:t>
      </w:r>
    </w:p>
    <w:p>
      <w:pPr>
        <w:numPr>
          <w:ilvl w:val="0"/>
          <w:numId w:val="385"/>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Кариной Яны являлась создание USE-CASE диаграммы для приёма заявок от жителей общажития в ТГ боте сотрудников.</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3 спринте, который проходил с 12 по 16 февраля, были сделаны следующие задачи:</w:t>
      </w:r>
    </w:p>
    <w:p>
      <w:pPr>
        <w:numPr>
          <w:ilvl w:val="0"/>
          <w:numId w:val="387"/>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Ушаковой Алёны являлась проектирование БД для списка корпусов и комнат в каждом корпусе;</w:t>
      </w:r>
    </w:p>
    <w:p>
      <w:pPr>
        <w:numPr>
          <w:ilvl w:val="0"/>
          <w:numId w:val="387"/>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Седова Павла являлась связать админ панель с БД и создать выпадающий список во вкладках "Работникик" и "Студенты" для полей "ФИО" во вкладке "Студенты", "Копус" и "Комната" в обеих вкладках;</w:t>
      </w:r>
    </w:p>
    <w:p>
      <w:pPr>
        <w:numPr>
          <w:ilvl w:val="0"/>
          <w:numId w:val="387"/>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Задаей Огородникова Матвея являлась создание функции в ТГ боте сотрудников для приёма заявок от студентов;</w:t>
      </w:r>
    </w:p>
    <w:p>
      <w:pPr>
        <w:numPr>
          <w:ilvl w:val="0"/>
          <w:numId w:val="387"/>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Кариной Яны являлась создание USE-CASE диаграммы для ТГ бота студентов.</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4 спринте, который проходил с 19 по 23 февраля, были сделаны следующие задачи:</w:t>
      </w:r>
    </w:p>
    <w:p>
      <w:pPr>
        <w:numPr>
          <w:ilvl w:val="0"/>
          <w:numId w:val="389"/>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Ушаковой Алёны являлась создание функции для тг бота сотрудников с проверкой, по БД сотрудников, по их номеру телефона;</w:t>
      </w:r>
    </w:p>
    <w:p>
      <w:pPr>
        <w:numPr>
          <w:ilvl w:val="0"/>
          <w:numId w:val="389"/>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Седова Павла являлась добавить функцию редактирования в админ панель для редактирования данных сотрудников и жителей общажития;</w:t>
      </w:r>
    </w:p>
    <w:p>
      <w:pPr>
        <w:numPr>
          <w:ilvl w:val="0"/>
          <w:numId w:val="389"/>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Огородникова Матвея явялась создание функции в ТГ боте сотрудников для приёма заявок от жителей общажития;</w:t>
      </w:r>
    </w:p>
    <w:p>
      <w:pPr>
        <w:numPr>
          <w:ilvl w:val="0"/>
          <w:numId w:val="389"/>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Кариной Яны являлась создние функции с сотоянием работы для ТГ бота студентов.</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5 спринте, который проходил с 2 февраля по 1 марта, были сделаны следующие задачи:</w:t>
      </w:r>
    </w:p>
    <w:p>
      <w:pPr>
        <w:numPr>
          <w:ilvl w:val="0"/>
          <w:numId w:val="391"/>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Ушаковой Алёны являлась соединение всех функций в ТГ боте студентов что бы получился один полноценный бот;</w:t>
      </w:r>
    </w:p>
    <w:p>
      <w:pPr>
        <w:numPr>
          <w:ilvl w:val="0"/>
          <w:numId w:val="391"/>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Шишкиной Марии являлась создение связей таблицы в БД;</w:t>
      </w:r>
    </w:p>
    <w:p>
      <w:pPr>
        <w:numPr>
          <w:ilvl w:val="0"/>
          <w:numId w:val="391"/>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Седова Павла являлась создние функции для ограничения числа студентов проживающих в одной комнате</w:t>
      </w:r>
    </w:p>
    <w:p>
      <w:pPr>
        <w:numPr>
          <w:ilvl w:val="0"/>
          <w:numId w:val="391"/>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Огородникова Матвея являлась соединение всех функций в ТГ боте сотрудников что бы получился один полноценый бот;</w:t>
      </w:r>
    </w:p>
    <w:p>
      <w:pPr>
        <w:numPr>
          <w:ilvl w:val="0"/>
          <w:numId w:val="391"/>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Здачей Кариной Яны являлась создание документа ТЗ.</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6 спринте, который проходил с 4 по 8 марта, были сделаны следующие задачи:</w:t>
      </w:r>
    </w:p>
    <w:p>
      <w:pPr>
        <w:numPr>
          <w:ilvl w:val="0"/>
          <w:numId w:val="393"/>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Ушакой Алёны ялвялась создание связи ТГ бота студентов с БД, так же сделать удание кнопок в нужных местах и сделай проверку по номеру телефона с данной БД;</w:t>
      </w:r>
    </w:p>
    <w:p>
      <w:pPr>
        <w:numPr>
          <w:ilvl w:val="0"/>
          <w:numId w:val="393"/>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Здачей Седова Павла являлась создание функции при редактирование данных корпусов и комнат, что бы нельзя было ввести значени больше существующих корпусов и комнат;</w:t>
      </w:r>
    </w:p>
    <w:p>
      <w:pPr>
        <w:numPr>
          <w:ilvl w:val="0"/>
          <w:numId w:val="393"/>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Огородникова Матвея являлась создание связи ТГ бота сотрудников с БД, так же сделать удание кнопок в нужных местах и сделай проверку по номеру телефона с данной БД;</w:t>
      </w:r>
    </w:p>
    <w:p>
      <w:pPr>
        <w:numPr>
          <w:ilvl w:val="0"/>
          <w:numId w:val="393"/>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Кариной Яны являлась дописать ТЗ, нарисовать протипы и доделать что возможно.</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7 спринте, который проходил с 11 по 15 марта, были сделаны следующие задачи:</w:t>
      </w:r>
    </w:p>
    <w:p>
      <w:pPr>
        <w:numPr>
          <w:ilvl w:val="0"/>
          <w:numId w:val="395"/>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Седова Павла ялвялась создать привязку админ панели к готовой БД;</w:t>
      </w:r>
    </w:p>
    <w:p>
      <w:pPr>
        <w:numPr>
          <w:ilvl w:val="0"/>
          <w:numId w:val="395"/>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Кариной Яны являась начать писать пояснительную записку.</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8 спринте, который проходил с 18 по 22 марта, были сделаны следующие задачи:</w:t>
      </w:r>
    </w:p>
    <w:p>
      <w:pPr>
        <w:numPr>
          <w:ilvl w:val="0"/>
          <w:numId w:val="397"/>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Ушаковой Алёны являлась привязывание функции о выводе данных о принятие или отказе заявки в ТГ боте студентов;</w:t>
      </w:r>
    </w:p>
    <w:p>
      <w:pPr>
        <w:numPr>
          <w:ilvl w:val="0"/>
          <w:numId w:val="397"/>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Седова Палва являлась убрать выпадающий список в админ панеле для корпусов и комнат, протестировать её и исправить ошибки;</w:t>
      </w:r>
    </w:p>
    <w:p>
      <w:pPr>
        <w:numPr>
          <w:ilvl w:val="0"/>
          <w:numId w:val="397"/>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Огородникова Матвея являлась создание функции для вывода заявки в ТГ боте сотрудников;</w:t>
      </w:r>
    </w:p>
    <w:p>
      <w:pPr>
        <w:numPr>
          <w:ilvl w:val="0"/>
          <w:numId w:val="397"/>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Кариной Яны являлась созданием 3 диаграмм </w:t>
      </w:r>
      <w:r>
        <w:rPr>
          <w:rFonts w:ascii="Times New Roman" w:hAnsi="Times New Roman" w:cs="Times New Roman" w:eastAsia="Times New Roman"/>
          <w:color w:val="auto"/>
          <w:spacing w:val="0"/>
          <w:position w:val="0"/>
          <w:sz w:val="28"/>
          <w:shd w:fill="auto" w:val="clear"/>
        </w:rPr>
        <w:t xml:space="preserve">IDEF0 </w:t>
      </w:r>
      <w:r>
        <w:rPr>
          <w:rFonts w:ascii="Times New Roman" w:hAnsi="Times New Roman" w:cs="Times New Roman" w:eastAsia="Times New Roman"/>
          <w:color w:val="auto"/>
          <w:spacing w:val="0"/>
          <w:position w:val="0"/>
          <w:sz w:val="28"/>
          <w:shd w:fill="auto" w:val="clear"/>
        </w:rPr>
        <w:t xml:space="preserve">для админ панели, ТГ бота сотрудников и ТГ бота студентов.</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9 спринте, который проходил с 25 по 29 марта, были сделаны следующие задачи:</w:t>
      </w:r>
    </w:p>
    <w:p>
      <w:pPr>
        <w:numPr>
          <w:ilvl w:val="0"/>
          <w:numId w:val="399"/>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Ушаковой Алёны являлась провести тестирования ТГ бота студентов и исправить найденные ошибки;</w:t>
      </w:r>
    </w:p>
    <w:p>
      <w:pPr>
        <w:numPr>
          <w:ilvl w:val="0"/>
          <w:numId w:val="399"/>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Седова Павла являлась в панели администратора во вкладке "Студенты" и во вкладке "Сотрудники" сделать поле "Номер телефона" обязательным для заполнения;</w:t>
      </w:r>
    </w:p>
    <w:p>
      <w:pPr>
        <w:numPr>
          <w:ilvl w:val="0"/>
          <w:numId w:val="399"/>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Огородникова Матвея являлась исправление исправление функции вывода заявки, что бы она отправлялсь по таймеру а не через кнопку;</w:t>
      </w:r>
    </w:p>
    <w:p>
      <w:pPr>
        <w:numPr>
          <w:ilvl w:val="0"/>
          <w:numId w:val="399"/>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Кариной Яны являлась создание диаграммы </w:t>
      </w:r>
      <w:r>
        <w:rPr>
          <w:rFonts w:ascii="Times New Roman" w:hAnsi="Times New Roman" w:cs="Times New Roman" w:eastAsia="Times New Roman"/>
          <w:color w:val="auto"/>
          <w:spacing w:val="0"/>
          <w:position w:val="0"/>
          <w:sz w:val="28"/>
          <w:shd w:fill="auto" w:val="clear"/>
        </w:rPr>
        <w:t xml:space="preserve">DFD</w:t>
      </w:r>
      <w:r>
        <w:rPr>
          <w:rFonts w:ascii="Times New Roman" w:hAnsi="Times New Roman" w:cs="Times New Roman" w:eastAsia="Times New Roman"/>
          <w:color w:val="auto"/>
          <w:spacing w:val="0"/>
          <w:position w:val="0"/>
          <w:sz w:val="28"/>
          <w:shd w:fill="auto" w:val="clear"/>
        </w:rPr>
        <w:t xml:space="preserve">.</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10 спринте, который проходил с 1 по 5 апреля, были сделаны следующие задачи:</w:t>
      </w:r>
    </w:p>
    <w:p>
      <w:pPr>
        <w:numPr>
          <w:ilvl w:val="0"/>
          <w:numId w:val="401"/>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Ушаковой Алён являлась провести ещё раз тестирование ТГ бота студентов и исправить найденные ошибки;</w:t>
      </w:r>
    </w:p>
    <w:p>
      <w:pPr>
        <w:numPr>
          <w:ilvl w:val="0"/>
          <w:numId w:val="401"/>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Седова Павла являлась в админ панеле сделать обновление таблицы с заявками и переделать поле "</w:t>
      </w:r>
      <w:r>
        <w:rPr>
          <w:rFonts w:ascii="Times New Roman" w:hAnsi="Times New Roman" w:cs="Times New Roman" w:eastAsia="Times New Roman"/>
          <w:color w:val="auto"/>
          <w:spacing w:val="0"/>
          <w:position w:val="0"/>
          <w:sz w:val="28"/>
          <w:shd w:fill="auto" w:val="clear"/>
        </w:rPr>
        <w:t xml:space="preserve">id</w:t>
      </w:r>
      <w:r>
        <w:rPr>
          <w:rFonts w:ascii="Times New Roman" w:hAnsi="Times New Roman" w:cs="Times New Roman" w:eastAsia="Times New Roman"/>
          <w:color w:val="auto"/>
          <w:spacing w:val="0"/>
          <w:position w:val="0"/>
          <w:sz w:val="28"/>
          <w:shd w:fill="auto" w:val="clear"/>
        </w:rPr>
        <w:t xml:space="preserve">" во владках "Студенты" и "Сотрудники" на "Номер телефона" и поставить ограничение на номер телефона;</w:t>
      </w:r>
    </w:p>
    <w:p>
      <w:pPr>
        <w:numPr>
          <w:ilvl w:val="0"/>
          <w:numId w:val="401"/>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Огородникова Матвея являлась разобраться с </w:t>
      </w:r>
      <w:r>
        <w:rPr>
          <w:rFonts w:ascii="Times New Roman" w:hAnsi="Times New Roman" w:cs="Times New Roman" w:eastAsia="Times New Roman"/>
          <w:color w:val="auto"/>
          <w:spacing w:val="0"/>
          <w:position w:val="0"/>
          <w:sz w:val="28"/>
          <w:shd w:fill="auto" w:val="clear"/>
        </w:rPr>
        <w:t xml:space="preserve">Docker </w:t>
      </w:r>
      <w:r>
        <w:rPr>
          <w:rFonts w:ascii="Times New Roman" w:hAnsi="Times New Roman" w:cs="Times New Roman" w:eastAsia="Times New Roman"/>
          <w:color w:val="auto"/>
          <w:spacing w:val="0"/>
          <w:position w:val="0"/>
          <w:sz w:val="28"/>
          <w:shd w:fill="auto" w:val="clear"/>
        </w:rPr>
        <w:t xml:space="preserve">и </w:t>
      </w:r>
      <w:r>
        <w:rPr>
          <w:rFonts w:ascii="Times New Roman" w:hAnsi="Times New Roman" w:cs="Times New Roman" w:eastAsia="Times New Roman"/>
          <w:color w:val="auto"/>
          <w:spacing w:val="0"/>
          <w:position w:val="0"/>
          <w:sz w:val="28"/>
          <w:shd w:fill="auto" w:val="clear"/>
        </w:rPr>
        <w:t xml:space="preserve">Porteiner </w:t>
      </w:r>
      <w:r>
        <w:rPr>
          <w:rFonts w:ascii="Times New Roman" w:hAnsi="Times New Roman" w:cs="Times New Roman" w:eastAsia="Times New Roman"/>
          <w:color w:val="auto"/>
          <w:spacing w:val="0"/>
          <w:position w:val="0"/>
          <w:sz w:val="28"/>
          <w:shd w:fill="auto" w:val="clear"/>
        </w:rPr>
        <w:t xml:space="preserve">и запускать ботов через </w:t>
      </w:r>
      <w:r>
        <w:rPr>
          <w:rFonts w:ascii="Times New Roman" w:hAnsi="Times New Roman" w:cs="Times New Roman" w:eastAsia="Times New Roman"/>
          <w:color w:val="auto"/>
          <w:spacing w:val="0"/>
          <w:position w:val="0"/>
          <w:sz w:val="28"/>
          <w:shd w:fill="auto" w:val="clear"/>
        </w:rPr>
        <w:t xml:space="preserve">Porteiner</w:t>
      </w:r>
      <w:r>
        <w:rPr>
          <w:rFonts w:ascii="Times New Roman" w:hAnsi="Times New Roman" w:cs="Times New Roman" w:eastAsia="Times New Roman"/>
          <w:color w:val="auto"/>
          <w:spacing w:val="0"/>
          <w:position w:val="0"/>
          <w:sz w:val="28"/>
          <w:shd w:fill="auto" w:val="clear"/>
        </w:rPr>
        <w:t xml:space="preserve">;</w:t>
      </w:r>
    </w:p>
    <w:p>
      <w:pPr>
        <w:numPr>
          <w:ilvl w:val="0"/>
          <w:numId w:val="401"/>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Кариной Яны являлась начать заполнять общую часть в отчёте по УП.</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11 спринте который проходил с 8 по 12 апреля, были сделаны следующие задачи:</w:t>
      </w:r>
    </w:p>
    <w:p>
      <w:pPr>
        <w:numPr>
          <w:ilvl w:val="0"/>
          <w:numId w:val="403"/>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Ушаковой Алёны являлась дописать 5 пункт в отчёте "Используемый инструментарий и рабочее окружение";</w:t>
      </w:r>
    </w:p>
    <w:p>
      <w:pPr>
        <w:numPr>
          <w:ilvl w:val="0"/>
          <w:numId w:val="403"/>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Седова Павла являлась дописать ТЗ;</w:t>
      </w:r>
    </w:p>
    <w:p>
      <w:pPr>
        <w:numPr>
          <w:ilvl w:val="0"/>
          <w:numId w:val="403"/>
        </w:numPr>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Огородникова Матвея являлась сделать 4 пункт в отчёте "Реализация программного продукта";</w:t>
      </w:r>
    </w:p>
    <w:p>
      <w:pPr>
        <w:numPr>
          <w:ilvl w:val="0"/>
          <w:numId w:val="403"/>
        </w:numPr>
        <w:suppressAutoHyphens w:val="true"/>
        <w:spacing w:before="0" w:after="0" w:line="360"/>
        <w:ind w:right="0" w:left="720" w:hanging="360"/>
        <w:jc w:val="both"/>
        <w:rPr>
          <w:rFonts w:ascii="Times New Roman" w:hAnsi="Times New Roman" w:cs="Times New Roman" w:eastAsia="Times New Roman"/>
          <w:color w:val="FF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Задачей Кариной Яны являлась сделать 6 пункт в отчёте "Система разделения труда".</w:t>
        <w:br/>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Times New Roman" w:hAnsi="Times New Roman" w:cs="Times New Roman" w:eastAsia="Times New Roman"/>
          <w:color w:val="FF0000"/>
          <w:spacing w:val="0"/>
          <w:position w:val="0"/>
          <w:sz w:val="28"/>
          <w:shd w:fill="auto" w:val="clear"/>
        </w:rPr>
      </w:pPr>
    </w:p>
    <w:p>
      <w:pPr>
        <w:keepNext w:val="true"/>
        <w:keepLines w:val="true"/>
        <w:suppressAutoHyphens w:val="true"/>
        <w:spacing w:before="24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5. </w:t>
      </w:r>
      <w:r>
        <w:rPr>
          <w:rFonts w:ascii="Times New Roman" w:hAnsi="Times New Roman" w:cs="Times New Roman" w:eastAsia="Times New Roman"/>
          <w:b/>
          <w:color w:val="auto"/>
          <w:spacing w:val="0"/>
          <w:position w:val="0"/>
          <w:sz w:val="32"/>
          <w:shd w:fill="auto" w:val="clear"/>
        </w:rPr>
        <w:t xml:space="preserve">ИСПОЛЬЗУЕМЫЙ ИНСТРУМЕНТАРИЙ И РАБОЧЕЕ ОКРУЖЕНИЕ</w:t>
      </w:r>
    </w:p>
    <w:p>
      <w:pPr>
        <w:suppressAutoHyphens w:val="true"/>
        <w:spacing w:before="0" w:after="0" w:line="360"/>
        <w:ind w:right="0" w:left="0" w:firstLine="0"/>
        <w:jc w:val="both"/>
        <w:rPr>
          <w:rFonts w:ascii="Times New Roman" w:hAnsi="Times New Roman" w:cs="Times New Roman" w:eastAsia="Times New Roman"/>
          <w:color w:val="FF0000"/>
          <w:spacing w:val="0"/>
          <w:position w:val="0"/>
          <w:sz w:val="28"/>
          <w:shd w:fill="auto" w:val="clear"/>
        </w:rPr>
      </w:pP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ходе прохождения практики был использован следующий набор программных средств: </w:t>
      </w:r>
    </w:p>
    <w:p>
      <w:pPr>
        <w:suppressAutoHyphens w:val="true"/>
        <w:spacing w:before="0" w:after="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Python - </w:t>
      </w:r>
      <w:r>
        <w:rPr>
          <w:rFonts w:ascii="Times New Roman" w:hAnsi="Times New Roman" w:cs="Times New Roman" w:eastAsia="Times New Roman"/>
          <w:color w:val="auto"/>
          <w:spacing w:val="0"/>
          <w:position w:val="0"/>
          <w:sz w:val="28"/>
          <w:shd w:fill="auto" w:val="clear"/>
        </w:rPr>
        <w:t xml:space="preserve">это высокоуровневый, интерпретируемый, объектно-ориентированный язык программирования. Он широко используется в науке, анализе данных, веб-разработке и многом другом. Для написания, отладки и запуска кода на Python обычно используется интегрированная среда разработки, такая как Vusial Studio Code.</w:t>
      </w:r>
    </w:p>
    <w:p>
      <w:pPr>
        <w:suppressAutoHyphens w:val="true"/>
        <w:spacing w:before="0" w:after="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Vusial Studio Code - </w:t>
      </w:r>
      <w:r>
        <w:rPr>
          <w:rFonts w:ascii="Times New Roman" w:hAnsi="Times New Roman" w:cs="Times New Roman" w:eastAsia="Times New Roman"/>
          <w:color w:val="auto"/>
          <w:spacing w:val="0"/>
          <w:position w:val="0"/>
          <w:sz w:val="28"/>
          <w:shd w:fill="auto" w:val="clear"/>
        </w:rPr>
        <w:t xml:space="preserve">редактор исходного кода. Он имеет многоязычный интерфейс пользователя и поддерживает ряд языков программирования, подсветку синтекса, IntelliSense, отладку, поддержку Git и множество различных других возможностей. Интерфейс Vusial Studio Code представлен на рисунке 9.</w:t>
      </w:r>
    </w:p>
    <w:p>
      <w:pPr>
        <w:suppressAutoHyphens w:val="true"/>
        <w:spacing w:before="0" w:after="0" w:line="360"/>
        <w:ind w:right="0" w:left="0" w:firstLine="35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275"/>
        <w:jc w:val="center"/>
        <w:rPr>
          <w:rFonts w:ascii="Calibri" w:hAnsi="Calibri" w:cs="Calibri" w:eastAsia="Calibri"/>
          <w:color w:val="auto"/>
          <w:spacing w:val="0"/>
          <w:position w:val="0"/>
          <w:sz w:val="22"/>
          <w:shd w:fill="auto" w:val="clear"/>
        </w:rPr>
      </w:pPr>
      <w:r>
        <w:object w:dxaOrig="7491" w:dyaOrig="3988">
          <v:rect xmlns:o="urn:schemas-microsoft-com:office:office" xmlns:v="urn:schemas-microsoft-com:vml" id="rectole0000000010" style="width:374.550000pt;height:199.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uppressAutoHyphens w:val="true"/>
        <w:spacing w:before="240" w:after="200" w:line="360"/>
        <w:ind w:right="0" w:left="0" w:firstLine="35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9 - Vusial Studio Code</w:t>
      </w:r>
    </w:p>
    <w:p>
      <w:pPr>
        <w:suppressAutoHyphens w:val="true"/>
        <w:spacing w:before="0" w:after="20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FF0000"/>
          <w:spacing w:val="0"/>
          <w:position w:val="0"/>
          <w:sz w:val="28"/>
          <w:shd w:fill="auto" w:val="clear"/>
        </w:rPr>
        <w:t xml:space="preserve">(</w:t>
      </w:r>
      <w:r>
        <w:rPr>
          <w:rFonts w:ascii="Times New Roman" w:hAnsi="Times New Roman" w:cs="Times New Roman" w:eastAsia="Times New Roman"/>
          <w:b/>
          <w:color w:val="FF0000"/>
          <w:spacing w:val="0"/>
          <w:position w:val="0"/>
          <w:sz w:val="28"/>
          <w:shd w:fill="auto" w:val="clear"/>
        </w:rPr>
        <w:t xml:space="preserve">Дополнить)</w:t>
      </w:r>
      <w:r>
        <w:rPr>
          <w:rFonts w:ascii="Times New Roman" w:hAnsi="Times New Roman" w:cs="Times New Roman" w:eastAsia="Times New Roman"/>
          <w:b/>
          <w:color w:val="auto"/>
          <w:spacing w:val="0"/>
          <w:position w:val="0"/>
          <w:sz w:val="22"/>
          <w:shd w:fill="auto" w:val="clear"/>
        </w:rPr>
        <w:t xml:space="preserve"> </w:t>
      </w:r>
    </w:p>
    <w:p>
      <w:pPr>
        <w:suppressAutoHyphens w:val="true"/>
        <w:spacing w:before="0" w:after="200" w:line="360"/>
        <w:ind w:right="0" w:left="0" w:firstLine="0"/>
        <w:jc w:val="both"/>
        <w:rPr>
          <w:rFonts w:ascii="Times New Roman" w:hAnsi="Times New Roman" w:cs="Times New Roman" w:eastAsia="Times New Roman"/>
          <w:b/>
          <w:color w:val="auto"/>
          <w:spacing w:val="0"/>
          <w:position w:val="0"/>
          <w:sz w:val="22"/>
          <w:shd w:fill="auto" w:val="clear"/>
        </w:rPr>
      </w:pPr>
    </w:p>
    <w:p>
      <w:pPr>
        <w:keepNext w:val="true"/>
        <w:keepLines w:val="true"/>
        <w:suppressAutoHyphens w:val="true"/>
        <w:spacing w:before="24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 </w:t>
      </w:r>
      <w:r>
        <w:rPr>
          <w:rFonts w:ascii="Times New Roman" w:hAnsi="Times New Roman" w:cs="Times New Roman" w:eastAsia="Times New Roman"/>
          <w:b/>
          <w:color w:val="auto"/>
          <w:spacing w:val="0"/>
          <w:position w:val="0"/>
          <w:sz w:val="32"/>
          <w:shd w:fill="auto" w:val="clear"/>
        </w:rPr>
        <w:t xml:space="preserve">СИСТЕМА РАЗДЕЛЕНИЯ ТРУДА</w:t>
      </w:r>
    </w:p>
    <w:p>
      <w:pPr>
        <w:suppressAutoHyphens w:val="true"/>
        <w:spacing w:before="0" w:after="200" w:line="276"/>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360"/>
        <w:ind w:right="0" w:left="0" w:firstLine="708"/>
        <w:jc w:val="both"/>
        <w:rPr>
          <w:rFonts w:ascii="Times New Roman" w:hAnsi="Times New Roman" w:cs="Times New Roman" w:eastAsia="Times New Roman"/>
          <w:color w:val="FF0000"/>
          <w:spacing w:val="0"/>
          <w:position w:val="0"/>
          <w:sz w:val="28"/>
          <w:shd w:fill="auto" w:val="clear"/>
        </w:rPr>
      </w:pPr>
      <w:r>
        <w:rPr>
          <w:rFonts w:ascii="Times New Roman" w:hAnsi="Times New Roman" w:cs="Times New Roman" w:eastAsia="Times New Roman"/>
          <w:color w:val="FF0000"/>
          <w:spacing w:val="0"/>
          <w:position w:val="0"/>
          <w:sz w:val="28"/>
          <w:shd w:fill="auto" w:val="clear"/>
        </w:rPr>
        <w:t xml:space="preserve">Описание хода командной работы.</w:t>
      </w:r>
    </w:p>
    <w:p>
      <w:pPr>
        <w:suppressAutoHyphens w:val="true"/>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uppressAutoHyphens w:val="true"/>
        <w:spacing w:before="240" w:after="0" w:line="276"/>
        <w:ind w:right="0" w:left="0" w:firstLine="0"/>
        <w:jc w:val="center"/>
        <w:rPr>
          <w:rFonts w:ascii="Times New Roman" w:hAnsi="Times New Roman" w:cs="Times New Roman" w:eastAsia="Times New Roman"/>
          <w:b/>
          <w:color w:val="auto"/>
          <w:spacing w:val="0"/>
          <w:position w:val="0"/>
          <w:sz w:val="3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p>
    <w:p>
      <w:pPr>
        <w:keepNext w:val="true"/>
        <w:keepLines w:val="true"/>
        <w:suppressAutoHyphens w:val="true"/>
        <w:spacing w:before="24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ЗАКЛЮЧЕНИЕ</w:t>
      </w:r>
    </w:p>
    <w:p>
      <w:pPr>
        <w:keepLines w:val="true"/>
        <w:suppressAutoHyphens w:val="true"/>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p>
    <w:p>
      <w:pPr>
        <w:suppressAutoHyphens w:val="true"/>
        <w:spacing w:before="0" w:after="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ходе выполнения УП.07 Учебной практики был разработан и подробно описан Telegram-бот для распределения заявок по ремонту. В процессе работы были решены следующие задачи: собран материал по предметной области, проанализированы аналоги, были определены требования к telegram-боту , также проанализирован и обоснован выбор инструментальных средств.</w:t>
      </w:r>
    </w:p>
    <w:p>
      <w:pPr>
        <w:suppressAutoHyphens w:val="true"/>
        <w:spacing w:before="0" w:after="0" w:line="360"/>
        <w:ind w:right="0" w:left="0" w:firstLine="35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процессе работы были получены такие навыки, как умение работать в команде , правильно распределять задачи, контролировать их выполнение, а также навыки работы с различными инструментами, необходимыми для разработки проекта.</w:t>
      </w:r>
    </w:p>
    <w:p>
      <w:pPr>
        <w:suppressAutoHyphens w:val="true"/>
        <w:spacing w:before="0" w:after="0" w:line="360"/>
        <w:ind w:right="0" w:left="0" w:firstLine="350"/>
        <w:jc w:val="both"/>
        <w:rPr>
          <w:rFonts w:ascii="Times New Roman" w:hAnsi="Times New Roman" w:cs="Times New Roman" w:eastAsia="Times New Roman"/>
          <w:color w:val="FF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итоге, нами был разработан программный продукт, который позволяет выполнять все задачи, которые необходимы для эффективного распределения заявок по ремонту.</w:t>
      </w: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Таким образом, программа учебной практики ПМ.07 в период с 19.01.2024 по 26.04.2024 была выполнена в полном объеме.</w:t>
      </w:r>
    </w:p>
    <w:p>
      <w:pPr>
        <w:suppressAutoHyphens w:val="true"/>
        <w:spacing w:before="0" w:after="0" w:line="36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выполнении работ, предусмотренных заданием на практику, в организации ФГБОУ ВО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Вятский государственный университет</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мной, </w:t>
      </w:r>
      <w:r>
        <w:rPr>
          <w:rFonts w:ascii="Times New Roman" w:hAnsi="Times New Roman" w:cs="Times New Roman" w:eastAsia="Times New Roman"/>
          <w:color w:val="FF0000"/>
          <w:spacing w:val="0"/>
          <w:position w:val="0"/>
          <w:sz w:val="28"/>
          <w:shd w:fill="auto" w:val="clear"/>
        </w:rPr>
        <w:t xml:space="preserve">Ивановым Иваном Ивановичем</w:t>
      </w:r>
      <w:r>
        <w:rPr>
          <w:rFonts w:ascii="Times New Roman" w:hAnsi="Times New Roman" w:cs="Times New Roman" w:eastAsia="Times New Roman"/>
          <w:color w:val="auto"/>
          <w:spacing w:val="0"/>
          <w:position w:val="0"/>
          <w:sz w:val="28"/>
          <w:shd w:fill="auto" w:val="clear"/>
        </w:rPr>
        <w:t xml:space="preserve">, соблюдались правила внутреннего трудового распорядка, охраны труда, техники безопасности, противопожарной безопасности, санитарно-эпидемиологические правила и гигиенические нормативы. Пройден вводный инструктаж и инструктаж на рабочем месте. Замечаний не имел.</w:t>
      </w:r>
    </w:p>
    <w:p>
      <w:pPr>
        <w:suppressAutoHyphens w:val="true"/>
        <w:spacing w:before="0" w:after="2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uppressAutoHyphens w:val="true"/>
        <w:spacing w:before="0" w:after="200" w:line="36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uppressAutoHyphens w:val="true"/>
        <w:spacing w:before="24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СПИСОК ИСПОЛЬЗОВАННЫХ ИСТОЧНИКОВ</w:t>
      </w:r>
    </w:p>
    <w:p>
      <w:pPr>
        <w:suppressAutoHyphens w:val="true"/>
        <w:spacing w:before="0" w:after="200" w:line="276"/>
        <w:ind w:right="0" w:left="0" w:firstLine="709"/>
        <w:jc w:val="both"/>
        <w:rPr>
          <w:rFonts w:ascii="Times New Roman" w:hAnsi="Times New Roman" w:cs="Times New Roman" w:eastAsia="Times New Roman"/>
          <w:color w:val="auto"/>
          <w:spacing w:val="0"/>
          <w:position w:val="0"/>
          <w:sz w:val="28"/>
          <w:shd w:fill="FFFF00" w:val="clear"/>
        </w:rPr>
      </w:pPr>
    </w:p>
    <w:p>
      <w:pPr>
        <w:suppressAutoHyphens w:val="true"/>
        <w:spacing w:before="0" w:after="0" w:line="360"/>
        <w:ind w:right="0" w:left="0" w:firstLine="709"/>
        <w:jc w:val="both"/>
        <w:rPr>
          <w:rFonts w:ascii="Times New Roman" w:hAnsi="Times New Roman" w:cs="Times New Roman" w:eastAsia="Times New Roman"/>
          <w:color w:val="FF0000"/>
          <w:spacing w:val="0"/>
          <w:position w:val="0"/>
          <w:sz w:val="28"/>
          <w:shd w:fill="FFFFFF" w:val="clear"/>
        </w:rPr>
      </w:pPr>
      <w:r>
        <w:rPr>
          <w:rFonts w:ascii="Times New Roman" w:hAnsi="Times New Roman" w:cs="Times New Roman" w:eastAsia="Times New Roman"/>
          <w:color w:val="FF0000"/>
          <w:spacing w:val="0"/>
          <w:position w:val="0"/>
          <w:sz w:val="28"/>
          <w:shd w:fill="FFFFFF" w:val="clear"/>
        </w:rPr>
        <w:t xml:space="preserve">Список литературы про используемым языкам программирования или алгоритмизации (не менее восьми штук), в том числе ссылки на внешние ресурсы. Оформление по ГОСТ Р 7.0.100-2018.</w:t>
      </w:r>
    </w:p>
    <w:p>
      <w:pPr>
        <w:suppressAutoHyphens w:val="true"/>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uppressAutoHyphens w:val="true"/>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7">
    <w:lvl w:ilvl="0">
      <w:start w:val="1"/>
      <w:numFmt w:val="decimal"/>
      <w:lvlText w:val="%1."/>
    </w:lvl>
  </w:abstractNum>
  <w:abstractNum w:abstractNumId="13">
    <w:lvl w:ilvl="0">
      <w:start w:val="1"/>
      <w:numFmt w:val="decimal"/>
      <w:lvlText w:val="%1."/>
    </w:lvl>
  </w:abstractNum>
  <w:abstractNum w:abstractNumId="19">
    <w:lvl w:ilvl="0">
      <w:start w:val="1"/>
      <w:numFmt w:val="decimal"/>
      <w:lvlText w:val="%1."/>
    </w:lvl>
  </w:abstractNum>
  <w:abstractNum w:abstractNumId="25">
    <w:lvl w:ilvl="0">
      <w:start w:val="1"/>
      <w:numFmt w:val="decimal"/>
      <w:lvlText w:val="%1."/>
    </w:lvl>
  </w:abstractNum>
  <w:abstractNum w:abstractNumId="31">
    <w:lvl w:ilvl="0">
      <w:start w:val="1"/>
      <w:numFmt w:val="decimal"/>
      <w:lvlText w:val="%1."/>
    </w:lvl>
  </w:abstractNum>
  <w:abstractNum w:abstractNumId="37">
    <w:lvl w:ilvl="0">
      <w:start w:val="1"/>
      <w:numFmt w:val="decimal"/>
      <w:lvlText w:val="%1."/>
    </w:lvl>
  </w:abstractNum>
  <w:abstractNum w:abstractNumId="43">
    <w:lvl w:ilvl="0">
      <w:start w:val="1"/>
      <w:numFmt w:val="decimal"/>
      <w:lvlText w:val="%1."/>
    </w:lvl>
  </w:abstractNum>
  <w:abstractNum w:abstractNumId="49">
    <w:lvl w:ilvl="0">
      <w:start w:val="1"/>
      <w:numFmt w:val="decimal"/>
      <w:lvlText w:val="%1."/>
    </w:lvl>
  </w:abstractNum>
  <w:abstractNum w:abstractNumId="55">
    <w:lvl w:ilvl="0">
      <w:start w:val="1"/>
      <w:numFmt w:val="decimal"/>
      <w:lvlText w:val="%1."/>
    </w:lvl>
  </w:abstractNum>
  <w:abstractNum w:abstractNumId="61">
    <w:lvl w:ilvl="0">
      <w:start w:val="1"/>
      <w:numFmt w:val="decimal"/>
      <w:lvlText w:val="%1."/>
    </w:lvl>
  </w:abstractNum>
  <w:abstractNum w:abstractNumId="67">
    <w:lvl w:ilvl="0">
      <w:start w:val="1"/>
      <w:numFmt w:val="decimal"/>
      <w:lvlText w:val="%1."/>
    </w:lvl>
  </w:abstractNum>
  <w:abstractNum w:abstractNumId="73">
    <w:lvl w:ilvl="0">
      <w:start w:val="1"/>
      <w:numFmt w:val="decimal"/>
      <w:lvlText w:val="%1."/>
    </w:lvl>
  </w:abstractNum>
  <w:abstractNum w:abstractNumId="79">
    <w:lvl w:ilvl="0">
      <w:start w:val="1"/>
      <w:numFmt w:val="decimal"/>
      <w:lvlText w:val="%1."/>
    </w:lvl>
  </w:abstractNum>
  <w:abstractNum w:abstractNumId="85">
    <w:lvl w:ilvl="0">
      <w:start w:val="1"/>
      <w:numFmt w:val="decimal"/>
      <w:lvlText w:val="%1."/>
    </w:lvl>
  </w:abstractNum>
  <w:num w:numId="352">
    <w:abstractNumId w:val="85"/>
  </w:num>
  <w:num w:numId="356">
    <w:abstractNumId w:val="79"/>
  </w:num>
  <w:num w:numId="360">
    <w:abstractNumId w:val="73"/>
  </w:num>
  <w:num w:numId="364">
    <w:abstractNumId w:val="67"/>
  </w:num>
  <w:num w:numId="383">
    <w:abstractNumId w:val="61"/>
  </w:num>
  <w:num w:numId="385">
    <w:abstractNumId w:val="55"/>
  </w:num>
  <w:num w:numId="387">
    <w:abstractNumId w:val="49"/>
  </w:num>
  <w:num w:numId="389">
    <w:abstractNumId w:val="43"/>
  </w:num>
  <w:num w:numId="391">
    <w:abstractNumId w:val="37"/>
  </w:num>
  <w:num w:numId="393">
    <w:abstractNumId w:val="31"/>
  </w:num>
  <w:num w:numId="395">
    <w:abstractNumId w:val="25"/>
  </w:num>
  <w:num w:numId="397">
    <w:abstractNumId w:val="19"/>
  </w:num>
  <w:num w:numId="399">
    <w:abstractNumId w:val="13"/>
  </w:num>
  <w:num w:numId="401">
    <w:abstractNumId w:val="7"/>
  </w:num>
  <w:num w:numId="403">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