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48A50">
      <w:pPr>
        <w:jc w:val="center"/>
        <w:rPr>
          <w:rFonts w:hint="eastAsia"/>
          <w:b/>
          <w:bCs/>
          <w:sz w:val="36"/>
          <w:szCs w:val="36"/>
        </w:rPr>
      </w:pPr>
      <w:r>
        <w:rPr>
          <w:rFonts w:hint="eastAsia"/>
          <w:b/>
          <w:bCs/>
          <w:sz w:val="36"/>
          <w:szCs w:val="36"/>
        </w:rPr>
        <w:t>中华人民共和国国务院令第825号</w:t>
      </w:r>
    </w:p>
    <w:p w14:paraId="170A39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1BA8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《行政执法监督条例》已经2025年12月5日国务院第74次常务会议通过，现予公布，自2026年2月1日起施行。</w:t>
      </w:r>
    </w:p>
    <w:p w14:paraId="4F5FD80E">
      <w:pPr>
        <w:jc w:val="right"/>
        <w:rPr>
          <w:rFonts w:hint="eastAsia"/>
          <w:b/>
          <w:bCs/>
        </w:rPr>
      </w:pPr>
      <w:r>
        <w:rPr>
          <w:rFonts w:hint="eastAsia"/>
          <w:b/>
          <w:bCs/>
        </w:rPr>
        <w:t>总理　　李强</w:t>
      </w:r>
    </w:p>
    <w:p w14:paraId="609E2B03">
      <w:pPr>
        <w:jc w:val="right"/>
        <w:rPr>
          <w:rFonts w:hint="eastAsia"/>
          <w:b/>
          <w:bCs/>
        </w:rPr>
      </w:pPr>
      <w:r>
        <w:rPr>
          <w:rFonts w:hint="eastAsia"/>
          <w:b/>
          <w:bCs/>
        </w:rPr>
        <w:t>2025年12月17日</w:t>
      </w:r>
    </w:p>
    <w:p w14:paraId="130465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D2C438B">
      <w:pPr>
        <w:jc w:val="center"/>
        <w:rPr>
          <w:rFonts w:hint="eastAsia"/>
          <w:b/>
          <w:bCs/>
          <w:sz w:val="28"/>
          <w:szCs w:val="28"/>
        </w:rPr>
      </w:pPr>
      <w:bookmarkStart w:id="0" w:name="_GoBack"/>
      <w:r>
        <w:rPr>
          <w:rFonts w:hint="eastAsia"/>
          <w:b/>
          <w:bCs/>
          <w:sz w:val="28"/>
          <w:szCs w:val="28"/>
        </w:rPr>
        <w:t>行政执法监督条例</w:t>
      </w:r>
    </w:p>
    <w:bookmarkEnd w:id="0"/>
    <w:p w14:paraId="093171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B58FA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第一章　总　　则</w:t>
      </w:r>
    </w:p>
    <w:p w14:paraId="07CFBF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3A0B8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第一条　为了加强和规范行政执法监督工作，促进严格规范公正文明执法，提升依法行政水平，强化法治政府建设，根据《中华人民共和国宪法》、《中华人民共和国国务院组织法》、《中华人民共和国地方各级人民代表大会和地方各级人民政府组织法》，制定本条例。</w:t>
      </w:r>
    </w:p>
    <w:p w14:paraId="58F2AD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2F39F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第二条　县级以上人民政府依法对本级人民政府所属部门、派出机关和下级人民政府以及法律法规授权的具有管理公共事务职能的组织的行政执法工作开展的行政系统内部监督，适用本条例。</w:t>
      </w:r>
    </w:p>
    <w:p w14:paraId="38A133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06EE8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第三条　行政执法监督是行政监督的重要内容，是统筹行政执法工作的基本方式，是党和国家监督体系的重要组成部分。</w:t>
      </w:r>
    </w:p>
    <w:p w14:paraId="059B86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7EB58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第四条　行政执法监督工作坚持中国共产党的领导，坚持以人民为中心，推动实现行政执法政治效果、法律效果和社会效果有机统一。</w:t>
      </w:r>
    </w:p>
    <w:p w14:paraId="400DE3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2BD7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行政执法监督工作坚持统筹协调，增强系统性、整体性、协同性，遵循规范与指导并重、预防与纠错并重、监督与保障并重原则，督促纠治行政执法问题、提升行政执法质效，保障法律法规正确实施。</w:t>
      </w:r>
    </w:p>
    <w:p w14:paraId="4B1BED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F516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第五条　县级以上人民政府应当加强对行政执法监督工作的组织领导，研究部署行政执法监督工作，支持和保障行政执法监督机构切实履行职责。</w:t>
      </w:r>
    </w:p>
    <w:p w14:paraId="7AF4AC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6F806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第六条　县级以上人民政府司法行政部门是本级人民政府的行政执法监督机构，代表本级人民政府承担行政执法监督具体事务，负责实施行政执法监督工作，定期向本级人民政府报告行政执法监督工作情况。</w:t>
      </w:r>
    </w:p>
    <w:p w14:paraId="57CA3E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F650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设在乡镇（街道）的司法所协助县级人民政府行政执法监督机构依法开展行政执法监督工作。</w:t>
      </w:r>
    </w:p>
    <w:p w14:paraId="733324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429C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第七条　行政执法监督机构承担下列职责：</w:t>
      </w:r>
    </w:p>
    <w:p w14:paraId="688732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F426E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（一）指导监督行政执法工作，组织落实行政执法责任制和责任追究制度；</w:t>
      </w:r>
    </w:p>
    <w:p w14:paraId="1F8F6F2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C11E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（二）协调行政执法体制改革有关法治事项，协调行政执法争议；</w:t>
      </w:r>
    </w:p>
    <w:p w14:paraId="0DAD41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C129D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（三）组织推动行政执法规范化、正规化、专业化、数字化建设；</w:t>
      </w:r>
    </w:p>
    <w:p w14:paraId="49C479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9291F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（四）统筹实施行政执法主体、行政执法人员、行政执法行为、行政执法保障等方面的管理制度；</w:t>
      </w:r>
    </w:p>
    <w:p w14:paraId="727AC7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C1384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（五）法律、法规规定的其他职责。</w:t>
      </w:r>
    </w:p>
    <w:p w14:paraId="22976D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FAB7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第八条　行政执法监督机构应当严格依法履行监督职责，不得以监督代替行政执法，不得滥用职权干预行政执法，避免增加行政执法机关负担。</w:t>
      </w:r>
    </w:p>
    <w:p w14:paraId="2817B4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2EEC0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第二章　监督范围</w:t>
      </w:r>
    </w:p>
    <w:p w14:paraId="723D23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7C688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第九条　行政执法监督机构对行政执法机关贯彻落实党中央、国务院关于行政执法工作的重大决策部署，落实行政执法各项制度，依法开展行政执法等进行监督。</w:t>
      </w:r>
    </w:p>
    <w:p w14:paraId="493A01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D294A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第十条　行政执法监督机构应当加强对行政执法主体资格的管理，加强对行政执法人员的监督，健全行政执法人员资格、证件管理制度，监督行政执法机关做好行政执法人员准入和退出工作。</w:t>
      </w:r>
    </w:p>
    <w:p w14:paraId="761EA8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7B1A6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第十一条　行政执法监督机构应当加强对行政执法行为的监督，督促行政执法机关提升行政执法质效，依法开展行政许可、行政处罚、行政强制、行政检查、行政征收征用、行政给付等工作。</w:t>
      </w:r>
    </w:p>
    <w:p w14:paraId="1EC89F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0EFB9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行政执法监督机构对行政执法下列情形进行监督：</w:t>
      </w:r>
    </w:p>
    <w:p w14:paraId="538705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68B6B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（一）行政执法的主体、人员是否具有合法资格；</w:t>
      </w:r>
    </w:p>
    <w:p w14:paraId="153FE1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C0D6D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（二）行政执法程序是否合法；</w:t>
      </w:r>
    </w:p>
    <w:p w14:paraId="74F44C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676E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（三）行政执法决定是否违法或者明显不当；</w:t>
      </w:r>
    </w:p>
    <w:p w14:paraId="2E88AF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B745A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（四）行政执法过程中是否存在有案不立、推诿扯皮、以罚代管、违规异地执法、趋利性执法以及乱收费、乱罚款、乱检查、乱查封等执法不作为、乱作为行为；</w:t>
      </w:r>
    </w:p>
    <w:p w14:paraId="5F60B6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C4B47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（五）行政执法过程中是否存在简单粗暴等不文明行为；</w:t>
      </w:r>
    </w:p>
    <w:p w14:paraId="30FB11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5C9B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（六）行政执法人员是否规范使用证件、标志标识及执法装备，是否按规定着制式服装；</w:t>
      </w:r>
    </w:p>
    <w:p w14:paraId="1CD139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0CEC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（七）其他影响行政执法合法性、适当性的情形。</w:t>
      </w:r>
    </w:p>
    <w:p w14:paraId="03F5F5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17E6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第十二条　行政执法监督机构对行政执法机关按照国家有关规定落实下列行政执法制度情况进行监督：</w:t>
      </w:r>
    </w:p>
    <w:p w14:paraId="5BA801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03AC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（一）行政执法人员资格、证件管理制度；</w:t>
      </w:r>
    </w:p>
    <w:p w14:paraId="537570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F134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（二）行政执法公示、执法全过程记录、重大执法决定法制审核等行政执法程序制度；</w:t>
      </w:r>
    </w:p>
    <w:p w14:paraId="480E65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FC5F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（三）行政裁量权基准等行政执法标准制度；</w:t>
      </w:r>
    </w:p>
    <w:p w14:paraId="0FA712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6186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（四）行政执法事项清单管理、行政执法责任确定、行政执法状况评议、行政执法责任追究等相关制度；</w:t>
      </w:r>
    </w:p>
    <w:p w14:paraId="7FE2CD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DB57A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（五）行政执法与刑事司法衔接制度；</w:t>
      </w:r>
    </w:p>
    <w:p w14:paraId="17D1F8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ABFE5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（六）行政执法体制改革中法治建设相关制度；</w:t>
      </w:r>
    </w:p>
    <w:p w14:paraId="27C6B8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B9EFA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（七）与推进全国统一大市场建设相关的行政执法制度；</w:t>
      </w:r>
    </w:p>
    <w:p w14:paraId="2D93C6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318EA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（八）其他行政执法制度。</w:t>
      </w:r>
    </w:p>
    <w:p w14:paraId="57F35C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67BB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第十三条　行政执法监督机构可以对本级行政执法机关之间涉及行政执法事项清单管理、案件管辖以及跨领域、跨区域行政执法等方面的争议进行协调；经协调不能取得一致意见的，行政执法监督机构应当提出处理意见，按程序报人民政府决定。</w:t>
      </w:r>
    </w:p>
    <w:p w14:paraId="7360F3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2C9F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第三章　监督方式</w:t>
      </w:r>
    </w:p>
    <w:p w14:paraId="6B97B3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B3C9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第十四条　行政执法监督机构根据工作需要，综合运用日常监督、重点监督、专项监督等方式，对行政执法工作进行全方位、全流程、常态化、长效化监督。</w:t>
      </w:r>
    </w:p>
    <w:p w14:paraId="1646D9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0FBAF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第十五条　行政执法监督机构可以采取法律法规执行情况评估、执法资格确认、执法案卷评查、执法质效评议等方式，对行政执法工作进行日常监督。</w:t>
      </w:r>
    </w:p>
    <w:p w14:paraId="60B09D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50F9C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第十六条　行政执法监督机构可以采取问卷调查、个别访谈、实地调研等方式，对行政执法机关执行法律法规情况进行评估。</w:t>
      </w:r>
    </w:p>
    <w:p w14:paraId="340545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A0955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第十七条　行政执法监督机构对行政执法主体资格进行确认，对经确认有行政执法主体资格的，按程序向社会公示。</w:t>
      </w:r>
    </w:p>
    <w:p w14:paraId="1708A1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310A1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行政执法监督机构按照规定对行政执法人员资格进行审核，对符合法定条件并通过行政执法资格考试的，制发行政执法证件，确认行政执法人员资格。</w:t>
      </w:r>
    </w:p>
    <w:p w14:paraId="6DAF73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90249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第十八条　行政执法监督机构通过执法案卷评查检查行政执法决定是否合法，是否与违法行为的事实、性质、情节以及社会危害程度相当，以及行政执法文书是否规范，证据是否真实、完整。</w:t>
      </w:r>
    </w:p>
    <w:p w14:paraId="1BD983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6494E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第十九条　行政执法监督机构结合行政执法机关的执法特点和具体情况制定评议方案、标准，对行政执法机关的执法质量、执法效果等进行评议。评议标准、过程、结果应当以适当方式公开。</w:t>
      </w:r>
    </w:p>
    <w:p w14:paraId="62CA48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9464D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第二十条　行政执法监督机构对企业和群众反映强烈、产生重大社会影响的典型性、代表性行政执法突出问题进行重点监督。</w:t>
      </w:r>
    </w:p>
    <w:p w14:paraId="169AA9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96779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行政执法监督机构对通过涉企行政执法诉求沟通机制、政务服务便民热线等渠道反映的行政执法问题线索及时进行研判，确定重点监督事项。</w:t>
      </w:r>
    </w:p>
    <w:p w14:paraId="6436CC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60197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重点监督可以采取挂牌督办、提级监督等方式。</w:t>
      </w:r>
    </w:p>
    <w:p w14:paraId="632D10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B0881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第二十一条　省级以上人民政府行政执法监督机构根据党中央、国务院决策部署，可以结合人大代表建议、政协提案、监察建议、司法建议、检察建议、行政复议建议等反映的行政执法问题，对关系经济社会发展大局、人民群众切身利益的特定领域、特定问题开展专项监督。</w:t>
      </w:r>
    </w:p>
    <w:p w14:paraId="1A6612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7415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开展专项监督应当制定工作方案，明确专项监督的责任部门、监督重点、进度安排和工作要求等，报本级人民政府批准。</w:t>
      </w:r>
    </w:p>
    <w:p w14:paraId="0C72AF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6E477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第二十二条　开展行政执法监督可以采取下列措施：</w:t>
      </w:r>
    </w:p>
    <w:p w14:paraId="1673D4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17370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（一）要求行政执法机关自查、说明情况；</w:t>
      </w:r>
    </w:p>
    <w:p w14:paraId="0F082C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1375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（二）开展检查、访谈、暗访；</w:t>
      </w:r>
    </w:p>
    <w:p w14:paraId="00C100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29157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（三）组织座谈、听证、统计、评估；</w:t>
      </w:r>
    </w:p>
    <w:p w14:paraId="6327DE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9CBBB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（四）调阅、复制与监督事项有关的资料；</w:t>
      </w:r>
    </w:p>
    <w:p w14:paraId="3E6E07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90BB3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（五）约谈行政执法机关负责人或者相关责任人；</w:t>
      </w:r>
    </w:p>
    <w:p w14:paraId="1A2A0B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821EE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（六）其他必要的措施。</w:t>
      </w:r>
    </w:p>
    <w:p w14:paraId="40C7B4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9CD09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第二十三条　行政执法监督机构根据工作需要，可以邀请人大代表、政协委员、行业代表、专家学者、新闻工作者等参加行政执法监督活动。</w:t>
      </w:r>
    </w:p>
    <w:p w14:paraId="3D1FB6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04503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第二十四条　行政执法监督机构应当通过开展政策解读、答复有关问题、发布典型案例等方式，加强对行政执法工作的指导，促进行政执法机关和行政执法人员依法履行职责。</w:t>
      </w:r>
    </w:p>
    <w:p w14:paraId="1ED5FD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C0B3F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行政执法监督机构应当加强对行政执法普遍性、规律性问题的研究，总结解决行政执法问题的经验，提出关于改进行政执法工作、完善相关行政执法制度的建议。</w:t>
      </w:r>
    </w:p>
    <w:p w14:paraId="1001B3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879F8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第二十五条　行政执法监督机构依法履行监督职责时，行政执法机关应当予以配合，任何单位、个人不得干扰、拒绝和阻挠。</w:t>
      </w:r>
    </w:p>
    <w:p w14:paraId="609E94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F2336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第四章　监督处理</w:t>
      </w:r>
    </w:p>
    <w:p w14:paraId="5A0075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7D031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第二十六条　行政执法监督机构对行政执法监督中发现的问题，根据不同情形制发行政执法监督督办函、行政执法监督意见书或者报请本级人民政府制发行政执法监督决定书等督促有关行政执法机关予以纠正。</w:t>
      </w:r>
    </w:p>
    <w:p w14:paraId="1E05D5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E8FD0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行政执法监督机构对发现的问题能够当场纠正的，应当督促有关行政执法机关立即纠正。</w:t>
      </w:r>
    </w:p>
    <w:p w14:paraId="0CE79E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D25EE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第二十七条　对行政执法机关应当履行而未履行行政执法职责的，行政执法监督机构可以制发行政执法监督督办函，督促其依法履行职责。</w:t>
      </w:r>
    </w:p>
    <w:p w14:paraId="6334DA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3BBC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行政执法机关应当按照行政执法监督督办函的要求及时履行行政执法职责，并在规定时限内向行政执法监督机构报送纠正情况。</w:t>
      </w:r>
    </w:p>
    <w:p w14:paraId="39AF61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E86FF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第二十八条　对行政执法监督工作中查明的违法或者明显不当的行政执法问题，行政执法监督机构可以制发行政执法监督意见书，监督有关行政执法机关予以纠正。</w:t>
      </w:r>
    </w:p>
    <w:p w14:paraId="2501CA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DE209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行政执法机关应当按照行政执法监督意见书的要求及时纠正，并在规定时限内向行政执法监督机构报送纠正情况。</w:t>
      </w:r>
    </w:p>
    <w:p w14:paraId="4BFA0D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C60F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第二十九条　对涉及重大问题或者行政执法机关未按照行政执法监督督办函要求履职、未按照行政执法监督意见书要求纠正的，由行政执法监督机构提出处理建议，报本级人民政府决定；本级人民政府决定纠正的，制发行政执法监督决定书予以纠正。</w:t>
      </w:r>
    </w:p>
    <w:p w14:paraId="1CDCFA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4DE7E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第三十条　行政执法机关对行政执法监督机构作出的处理结果有异议的，可以向其提出并说明理由，行政执法监督机构应当及时处理。</w:t>
      </w:r>
    </w:p>
    <w:p w14:paraId="686CFF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1BADD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第三十一条　行政执法监督机构发现行政执法机关拒不落实行政执法制度或者行政执法行为存在突出问题的，可以在一定范围内进行通报或者向社会公布。</w:t>
      </w:r>
    </w:p>
    <w:p w14:paraId="26FE22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463C9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第三十二条　行政执法监督机构在履行监督职责过程中，发现行政执法人员存在违法或者明显不当情形的，综合考虑主客观原因、后果、纠正情况等因素，提出对其作出批评教育、离岗教育、调离执法岗位、取消执法资格等处理的建议，由有权机关依法处理。</w:t>
      </w:r>
    </w:p>
    <w:p w14:paraId="52DFDC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B01E9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第三十三条　行政执法监督应当加强与监察监督的贯通协同，健全信息共享和线索移送机制，按照规定程序向监察机关移送行政执法人员违反本条例规定或者涉嫌贪污贿赂、失职渎职等职务违法或者职务犯罪的问题线索。</w:t>
      </w:r>
    </w:p>
    <w:p w14:paraId="6A5E99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48F41D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行政执法监督应当加强与政府督查、行政复议等的协调衔接，建立健全工作沟通和信息共享机制，提高监督质效，形成监督合力。</w:t>
      </w:r>
    </w:p>
    <w:p w14:paraId="64A197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24ADE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对符合行政复议、行政诉讼受理条件的行政争议，行政执法监督机构应当引导当事人依法申请行政复议、提起行政诉讼；对已经进入行政复议、行政诉讼程序的行政争议，行政执法监督机构不重复监督。</w:t>
      </w:r>
    </w:p>
    <w:p w14:paraId="236710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1B5C4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第三十四条　各级人民政府应当加强行政执法监督结果运用，并将行政执法监督结果作为法治政府建设成效评价的重要内容。</w:t>
      </w:r>
    </w:p>
    <w:p w14:paraId="7CA0FC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8EA41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第五章　保障措施</w:t>
      </w:r>
    </w:p>
    <w:p w14:paraId="177EA0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F083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第三十五条　国家统筹加强行政执法监督队伍建设，配备与行政执法监督工作任务相适应的行政执法监督人员。</w:t>
      </w:r>
    </w:p>
    <w:p w14:paraId="7B5B11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61B93C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行政执法监督机构应当加强对行政执法监督人员的教育培训，提高其政治能力和业务能力。</w:t>
      </w:r>
    </w:p>
    <w:p w14:paraId="659BC2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1ACF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第三十六条　国务院行政执法监督机构应当研究制定行政执法规范化建设标准，督促行政执法机关加强行政执法规范化建设。</w:t>
      </w:r>
    </w:p>
    <w:p w14:paraId="711658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E28172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第三十七条　国务院行政执法监督机构应当提升全国行政执法监督信息一体化水平，对相关行政执法行为信息进行归集，运用大数据、云计算、人工智能等对行政执法过程中存在的问题进行快速预警，实现精准、高效、实时监督。</w:t>
      </w:r>
    </w:p>
    <w:p w14:paraId="028AB2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A8C3F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省、自治区、直辖市人民政府行政执法监督机构应当组织建设本行政区域的行政执法监督信息系统，加强数据共享，提高行政执法监督效能。</w:t>
      </w:r>
    </w:p>
    <w:p w14:paraId="46BA3A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0B709F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第三十八条　县级以上人民政府应当加强行政执法监督工作保障，将行政执法监督工作所需经费列入本级预算。</w:t>
      </w:r>
    </w:p>
    <w:p w14:paraId="0C572F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F8FFC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第六章　法律责任</w:t>
      </w:r>
    </w:p>
    <w:p w14:paraId="4E605A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59C222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第三十九条　行政执法监督机构不依法履职的，由本级人民政府或者上级行政执法监督机构责令限期改正；拒不改正的，对负有责任的领导人员和直接责任人员依法给予处分。</w:t>
      </w:r>
    </w:p>
    <w:p w14:paraId="4768C7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1257E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第四十条　行政执法监督人员在行政执法监督中滥用职权、玩忽职守、徇私舞弊的，依法给予处分；构成犯罪的，依法追究刑事责任。</w:t>
      </w:r>
    </w:p>
    <w:p w14:paraId="4614ED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47ED1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第四十一条　拒绝、阻挠行政执法监督人员开展监督，故意扰乱行政执法监督工作秩序的，依法给予处分。</w:t>
      </w:r>
    </w:p>
    <w:p w14:paraId="0FB851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42125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第七章　附　　则</w:t>
      </w:r>
    </w:p>
    <w:p w14:paraId="63878A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FB7D4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第四十二条　县级以上人民政府部门对本部门所属机构、派出机构行政执法工作的监督检查，实行垂直管理的部门或者实行双重领导并且以上级部门领导为主的部门对所属机构、下级部门行政执法工作的监督检查，参照本条例有关规定执行。</w:t>
      </w:r>
    </w:p>
    <w:p w14:paraId="2EE296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AA199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县级以上地方人民政府依法对设立在本行政区域内实行垂直管理或者实行双重领导并且以上级部门领导为主的行政执法机关遵守和执行法律和政策情况进行监督，将发现的问题及时告知其上一级主管部门。</w:t>
      </w:r>
    </w:p>
    <w:p w14:paraId="0365C3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1884C0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设区的市级以上人民政府部门在本级人民政府行政执法监督机构的指导下，依照有关法律规定对下级人民政府相应部门的行政执法工作进行督促指导。</w:t>
      </w:r>
    </w:p>
    <w:p w14:paraId="2BB48E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382ED1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第四十三条　行政执法监督工作中涉及行政执法人员管理、教育培训、行为规范等方面的制度，由国务院行政执法监督机构会同国务院有关部门另行制定。</w:t>
      </w:r>
    </w:p>
    <w:p w14:paraId="78101A3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D725BCF">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第四十四条　本条例自2026年2月1日起施行。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F56ADD"/>
    <w:rsid w:val="01F56A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2025-12-26T00:52:00Z</dcterms:created>
  <dc:creator>baipangman</dc:creator>
  <cp:lastModifiedBy>baipangman</cp:lastModifiedBy>
  <dcterms:modified xsi:type="dcterms:W3CDTF">2025-12-26T00:55:07Z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0B818476FF3A4CD68CAE227024CF676C_11</vt:lpwstr>
  </property>
  <property fmtid="{D5CDD505-2E9C-101B-9397-08002B2CF9AE}" pid="4" name="KSOTemplateDocerSaveRecord">
    <vt:lpwstr>eyJoZGlkIjoiZjUyYWMyMzZlNWJkOTVlMDJiM2RiYzhlMTUyYjgxMTUiLCJ1c2VySWQiOiI1Mzg3OTk0NDcifQ==</vt:lpwstr>
  </property>
</Properties>
</file>