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18BC4" w14:textId="77777777" w:rsidR="003C281A" w:rsidRPr="003C281A" w:rsidRDefault="003C281A" w:rsidP="00E0401F">
      <w:pPr>
        <w:pStyle w:val="Title"/>
        <w:rPr>
          <w:sz w:val="96"/>
          <w:szCs w:val="96"/>
        </w:rPr>
      </w:pPr>
      <w:r w:rsidRPr="003C281A">
        <w:rPr>
          <w:sz w:val="96"/>
          <w:szCs w:val="96"/>
        </w:rPr>
        <w:t>Botium Toys</w:t>
      </w:r>
    </w:p>
    <w:p w14:paraId="175B8BA8" w14:textId="3AC3AEEC" w:rsidR="00E0401F" w:rsidRPr="003C281A" w:rsidRDefault="003C281A" w:rsidP="00E0401F">
      <w:pPr>
        <w:pStyle w:val="Title"/>
        <w:rPr>
          <w:sz w:val="36"/>
          <w:szCs w:val="36"/>
        </w:rPr>
      </w:pPr>
      <w:r w:rsidRPr="003C281A">
        <w:rPr>
          <w:sz w:val="36"/>
          <w:szCs w:val="36"/>
        </w:rPr>
        <w:t>internal Risk Audit</w:t>
      </w:r>
    </w:p>
    <w:p w14:paraId="2E096308" w14:textId="77777777" w:rsidR="0089777F" w:rsidRPr="0089777F" w:rsidRDefault="00E0401F" w:rsidP="008F0570">
      <w:r>
        <w:rPr>
          <w:noProof/>
        </w:rPr>
        <mc:AlternateContent>
          <mc:Choice Requires="wps">
            <w:drawing>
              <wp:anchor distT="0" distB="0" distL="114300" distR="114300" simplePos="0" relativeHeight="251659264" behindDoc="1" locked="1" layoutInCell="1" allowOverlap="1" wp14:anchorId="23BEC21B" wp14:editId="6829590D">
                <wp:simplePos x="0" y="0"/>
                <wp:positionH relativeFrom="column">
                  <wp:posOffset>-914400</wp:posOffset>
                </wp:positionH>
                <wp:positionV relativeFrom="page">
                  <wp:posOffset>0</wp:posOffset>
                </wp:positionV>
                <wp:extent cx="7772400" cy="2057400"/>
                <wp:effectExtent l="0" t="0" r="0" b="0"/>
                <wp:wrapNone/>
                <wp:docPr id="68" name="Rectangle 6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2057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CE6169" id="Rectangle 68" o:spid="_x0000_s1026" alt="&quot;&quot;" style="position:absolute;margin-left:-1in;margin-top:0;width:612pt;height:16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" fillcolor="#4472c4 [3204]" stroked="f" strokeweight="1pt">
                <w10:wrap anchory="page"/>
                <w10:anchorlock/>
              </v:rect>
            </w:pict>
          </mc:Fallback>
        </mc:AlternateContent>
      </w:r>
    </w:p>
    <w:p w14:paraId="3FB2DD41" w14:textId="081DEE6B" w:rsidR="00017EFD" w:rsidRDefault="003C281A" w:rsidP="003C281A">
      <w:pPr>
        <w:pStyle w:val="Subtitle"/>
      </w:pPr>
      <w:r>
        <w:t>Security Risk audit 07/10/2023</w:t>
      </w:r>
    </w:p>
    <w:p w14:paraId="4BDECBC6" w14:textId="6E5A63E8" w:rsidR="001273C1" w:rsidRPr="005140CB" w:rsidRDefault="003C281A" w:rsidP="005140CB">
      <w:pPr>
        <w:pStyle w:val="Heading1"/>
      </w:pPr>
      <w:r>
        <w:t>Audit Scope</w:t>
      </w:r>
    </w:p>
    <w:p w14:paraId="1A0D5016" w14:textId="77777777" w:rsidR="004539D0" w:rsidRDefault="004539D0" w:rsidP="004539D0">
      <w:proofErr w:type="spellStart"/>
      <w:r>
        <w:t>Botium</w:t>
      </w:r>
      <w:proofErr w:type="spellEnd"/>
      <w:r>
        <w:t xml:space="preserve"> Toys internal IT audit will assess the following:</w:t>
      </w:r>
    </w:p>
    <w:p w14:paraId="2FECF2C6" w14:textId="0DE1B2E4" w:rsidR="004539D0" w:rsidRDefault="004539D0" w:rsidP="004539D0">
      <w:pPr>
        <w:ind w:left="720"/>
      </w:pPr>
      <w:r>
        <w:t>● Current user permissions set in the following systems: accounting, end point</w:t>
      </w:r>
      <w:r>
        <w:t xml:space="preserve"> </w:t>
      </w:r>
      <w:r>
        <w:t>detection, firewalls, intrusion detection system, security information and event</w:t>
      </w:r>
      <w:r>
        <w:t xml:space="preserve"> </w:t>
      </w:r>
      <w:r>
        <w:t>management (SIEM) tool.</w:t>
      </w:r>
    </w:p>
    <w:p w14:paraId="58895DDA" w14:textId="104AE96C" w:rsidR="004539D0" w:rsidRDefault="004539D0" w:rsidP="004539D0">
      <w:pPr>
        <w:ind w:left="720"/>
      </w:pPr>
      <w:r>
        <w:t>● Current implemented controls in the following systems: accounting, end point</w:t>
      </w:r>
      <w:r>
        <w:t xml:space="preserve"> </w:t>
      </w:r>
      <w:r>
        <w:t>detection, firewalls, intrusion detection system, Security Information and Event</w:t>
      </w:r>
      <w:r>
        <w:t xml:space="preserve"> </w:t>
      </w:r>
      <w:r>
        <w:t>Management (SIEM) tool.</w:t>
      </w:r>
    </w:p>
    <w:p w14:paraId="6A22C978" w14:textId="3779570A" w:rsidR="004539D0" w:rsidRDefault="004539D0" w:rsidP="004539D0">
      <w:pPr>
        <w:ind w:left="720"/>
      </w:pPr>
      <w:r>
        <w:t>● Current procedures and protocols set for the following systems: accounting,</w:t>
      </w:r>
      <w:r>
        <w:t xml:space="preserve"> </w:t>
      </w:r>
      <w:r>
        <w:t>end point detection, firewall, intrusion detection system, Security Information</w:t>
      </w:r>
      <w:r>
        <w:t xml:space="preserve"> </w:t>
      </w:r>
      <w:r>
        <w:t>and Event Management (SIEM) tool.</w:t>
      </w:r>
    </w:p>
    <w:p w14:paraId="04EB5742" w14:textId="1E112BDD" w:rsidR="004539D0" w:rsidRDefault="004539D0" w:rsidP="004539D0">
      <w:pPr>
        <w:ind w:left="720"/>
      </w:pPr>
      <w:r>
        <w:t>● Ensure current user permissions, controls, procedures, and protocols in place</w:t>
      </w:r>
      <w:r>
        <w:t xml:space="preserve"> </w:t>
      </w:r>
      <w:r>
        <w:t>align with necessary compliance requirements.</w:t>
      </w:r>
    </w:p>
    <w:p w14:paraId="6D7AED82" w14:textId="77777777" w:rsidR="004539D0" w:rsidRDefault="004539D0" w:rsidP="004539D0">
      <w:pPr>
        <w:ind w:left="720"/>
      </w:pPr>
      <w:r>
        <w:t>● Ensure current technology is accounted for. Both hardware and system access.</w:t>
      </w:r>
      <w:r>
        <w:t xml:space="preserve"> </w:t>
      </w:r>
    </w:p>
    <w:p w14:paraId="28A3F847" w14:textId="35112310" w:rsidR="00B00E3D" w:rsidRDefault="00B00E3D" w:rsidP="004539D0">
      <w:r>
        <w:t xml:space="preserve">The goals for </w:t>
      </w:r>
      <w:proofErr w:type="spellStart"/>
      <w:r>
        <w:t>Botium</w:t>
      </w:r>
      <w:proofErr w:type="spellEnd"/>
      <w:r>
        <w:t xml:space="preserve"> Toys’ internal IT audit are:</w:t>
      </w:r>
    </w:p>
    <w:p w14:paraId="68B8F715" w14:textId="0E5326D3" w:rsidR="00B00E3D" w:rsidRDefault="00B00E3D" w:rsidP="004539D0">
      <w:pPr>
        <w:ind w:firstLine="720"/>
      </w:pPr>
      <w:r>
        <w:t>● To adhere to the National Institute of Standards and Technology Cybersecurity</w:t>
      </w:r>
      <w:r>
        <w:t xml:space="preserve"> </w:t>
      </w:r>
      <w:r>
        <w:t>Framework (NIST CSF)</w:t>
      </w:r>
    </w:p>
    <w:p w14:paraId="1AEBBF1E" w14:textId="77777777" w:rsidR="00B00E3D" w:rsidRDefault="00B00E3D" w:rsidP="004539D0">
      <w:pPr>
        <w:ind w:firstLine="720"/>
      </w:pPr>
      <w:r>
        <w:t>● Establish a better process for their systems to ensure they are compliant</w:t>
      </w:r>
    </w:p>
    <w:p w14:paraId="610F973F" w14:textId="77777777" w:rsidR="00B00E3D" w:rsidRDefault="00B00E3D" w:rsidP="004539D0">
      <w:pPr>
        <w:ind w:firstLine="720"/>
      </w:pPr>
      <w:r>
        <w:t>● Fortify system controls</w:t>
      </w:r>
    </w:p>
    <w:p w14:paraId="23D90C84" w14:textId="0A1BCA42" w:rsidR="00B00E3D" w:rsidRDefault="00B00E3D" w:rsidP="004539D0">
      <w:pPr>
        <w:ind w:firstLine="720"/>
      </w:pPr>
      <w:r>
        <w:t>● Implement the concept of least permissions when it comes to user credential</w:t>
      </w:r>
      <w:r>
        <w:t xml:space="preserve"> </w:t>
      </w:r>
      <w:r>
        <w:t>management</w:t>
      </w:r>
    </w:p>
    <w:p w14:paraId="58C1FB8B" w14:textId="77777777" w:rsidR="00B00E3D" w:rsidRDefault="00B00E3D" w:rsidP="004539D0">
      <w:pPr>
        <w:ind w:firstLine="720"/>
      </w:pPr>
      <w:r>
        <w:t>● Establish their policies and procedures, which includes their playbooks</w:t>
      </w:r>
    </w:p>
    <w:p w14:paraId="72B21680" w14:textId="006DA14D" w:rsidR="00FA1A28" w:rsidRDefault="00B00E3D" w:rsidP="00FA1A28">
      <w:pPr>
        <w:ind w:firstLine="720"/>
      </w:pPr>
      <w:r>
        <w:t>● Ensure they are meeting compliance requirements</w:t>
      </w:r>
    </w:p>
    <w:p w14:paraId="519FF457" w14:textId="6DC5C3A9" w:rsidR="00FA1A28" w:rsidRDefault="00FA1A28" w:rsidP="00FA1A28">
      <w:r>
        <w:br w:type="page"/>
      </w:r>
    </w:p>
    <w:p w14:paraId="2A97FADB" w14:textId="2D9603BF" w:rsidR="001273C1" w:rsidRDefault="00FA1A28" w:rsidP="003C281A">
      <w:pPr>
        <w:pStyle w:val="Heading1"/>
      </w:pPr>
      <w:r>
        <w:lastRenderedPageBreak/>
        <w:t>R</w:t>
      </w:r>
      <w:r w:rsidR="003C281A">
        <w:t>isk Assement</w:t>
      </w:r>
    </w:p>
    <w:p w14:paraId="57E87814" w14:textId="77777777" w:rsidR="00EB56EB" w:rsidRPr="00EB56EB" w:rsidRDefault="00EB56EB" w:rsidP="00EB56EB">
      <w:pPr>
        <w:rPr>
          <w:b/>
          <w:bCs/>
          <w:sz w:val="24"/>
          <w:szCs w:val="24"/>
        </w:rPr>
      </w:pPr>
      <w:r w:rsidRPr="00EB56EB">
        <w:rPr>
          <w:b/>
          <w:bCs/>
          <w:sz w:val="24"/>
          <w:szCs w:val="24"/>
        </w:rPr>
        <w:t>Current assets</w:t>
      </w:r>
    </w:p>
    <w:p w14:paraId="0C53730E" w14:textId="77777777" w:rsidR="00EB56EB" w:rsidRDefault="00EB56EB" w:rsidP="00EB56EB">
      <w:r>
        <w:t>Assets managed by the IT Department include:</w:t>
      </w:r>
    </w:p>
    <w:p w14:paraId="7871A71D" w14:textId="77777777" w:rsidR="00EB56EB" w:rsidRDefault="00EB56EB" w:rsidP="00EB56EB">
      <w:pPr>
        <w:ind w:firstLine="720"/>
      </w:pPr>
      <w:r>
        <w:t>● On-premises equipment for in-office business needs</w:t>
      </w:r>
    </w:p>
    <w:p w14:paraId="282E4235" w14:textId="769B1D7C" w:rsidR="00EB56EB" w:rsidRDefault="00EB56EB" w:rsidP="00EB56EB">
      <w:pPr>
        <w:ind w:left="720"/>
      </w:pPr>
      <w:r>
        <w:t>● Employee equipment: end-user devices (desktops/laptops, smartphones),</w:t>
      </w:r>
      <w:r>
        <w:t xml:space="preserve"> </w:t>
      </w:r>
      <w:r>
        <w:t>remote workstations, headsets, cables, keyboards, mice, docking stations,</w:t>
      </w:r>
      <w:r>
        <w:t xml:space="preserve"> </w:t>
      </w:r>
      <w:r>
        <w:t>surveillance cameras, etc.</w:t>
      </w:r>
    </w:p>
    <w:p w14:paraId="236830FE" w14:textId="153B545F" w:rsidR="00EB56EB" w:rsidRDefault="00EB56EB" w:rsidP="00EB56EB">
      <w:pPr>
        <w:ind w:left="720"/>
      </w:pPr>
      <w:r>
        <w:t>● Management of systems, software, and services: accounting,</w:t>
      </w:r>
      <w:r>
        <w:t xml:space="preserve"> </w:t>
      </w:r>
      <w:r>
        <w:t xml:space="preserve">telecommunication, database, security, </w:t>
      </w:r>
      <w:r>
        <w:t>e</w:t>
      </w:r>
      <w:r>
        <w:t>commerce, and inventory</w:t>
      </w:r>
      <w:r>
        <w:t xml:space="preserve"> </w:t>
      </w:r>
      <w:r>
        <w:t>management</w:t>
      </w:r>
    </w:p>
    <w:p w14:paraId="6F2C4821" w14:textId="77777777" w:rsidR="00EB56EB" w:rsidRDefault="00EB56EB" w:rsidP="00EB56EB">
      <w:pPr>
        <w:ind w:firstLine="720"/>
      </w:pPr>
      <w:r>
        <w:t>● Internet access</w:t>
      </w:r>
    </w:p>
    <w:p w14:paraId="10D7FB40" w14:textId="77777777" w:rsidR="00EB56EB" w:rsidRDefault="00EB56EB" w:rsidP="00EB56EB">
      <w:pPr>
        <w:ind w:firstLine="720"/>
      </w:pPr>
      <w:r>
        <w:t>● Internal network</w:t>
      </w:r>
    </w:p>
    <w:p w14:paraId="48CE7109" w14:textId="77777777" w:rsidR="00EB56EB" w:rsidRDefault="00EB56EB" w:rsidP="00EB56EB">
      <w:pPr>
        <w:ind w:firstLine="720"/>
      </w:pPr>
      <w:r>
        <w:t>● Vendor access management</w:t>
      </w:r>
    </w:p>
    <w:p w14:paraId="32D3353F" w14:textId="77777777" w:rsidR="00EB56EB" w:rsidRDefault="00EB56EB" w:rsidP="00EB56EB">
      <w:pPr>
        <w:ind w:firstLine="720"/>
      </w:pPr>
      <w:r>
        <w:t>● Data center hosting services</w:t>
      </w:r>
    </w:p>
    <w:p w14:paraId="6BAE7698" w14:textId="77777777" w:rsidR="00EB56EB" w:rsidRDefault="00EB56EB" w:rsidP="00EB56EB">
      <w:pPr>
        <w:ind w:firstLine="720"/>
      </w:pPr>
      <w:r>
        <w:t>● Data retention and storage</w:t>
      </w:r>
    </w:p>
    <w:p w14:paraId="1F0894B7" w14:textId="77777777" w:rsidR="00EB56EB" w:rsidRDefault="00EB56EB" w:rsidP="00EB56EB">
      <w:pPr>
        <w:ind w:firstLine="720"/>
      </w:pPr>
      <w:r>
        <w:t>● Badge readers</w:t>
      </w:r>
    </w:p>
    <w:p w14:paraId="0DFCED0E" w14:textId="72E97154" w:rsidR="00EB56EB" w:rsidRDefault="00EB56EB" w:rsidP="00EB56EB">
      <w:pPr>
        <w:ind w:firstLine="720"/>
      </w:pPr>
      <w:r>
        <w:t>● Legacy system maintenance: end-of-life systems that require human</w:t>
      </w:r>
      <w:r>
        <w:t xml:space="preserve"> </w:t>
      </w:r>
      <w:r>
        <w:t>monitoring</w:t>
      </w:r>
    </w:p>
    <w:p w14:paraId="3B1EF97E" w14:textId="77777777" w:rsidR="00EB56EB" w:rsidRPr="00EB56EB" w:rsidRDefault="00EB56EB" w:rsidP="00EB56EB">
      <w:pPr>
        <w:rPr>
          <w:b/>
          <w:bCs/>
          <w:sz w:val="24"/>
          <w:szCs w:val="24"/>
        </w:rPr>
      </w:pPr>
      <w:r w:rsidRPr="00EB56EB">
        <w:rPr>
          <w:b/>
          <w:bCs/>
          <w:sz w:val="24"/>
          <w:szCs w:val="24"/>
        </w:rPr>
        <w:t>Risk description</w:t>
      </w:r>
    </w:p>
    <w:p w14:paraId="3C0F1159" w14:textId="77777777" w:rsidR="00D64E9F" w:rsidRDefault="00EB56EB" w:rsidP="00EB56EB">
      <w:r>
        <w:t xml:space="preserve">Currently, there is inadequate management of assets. Additionally, </w:t>
      </w:r>
      <w:proofErr w:type="spellStart"/>
      <w:r>
        <w:t>Botium</w:t>
      </w:r>
      <w:proofErr w:type="spellEnd"/>
      <w:r>
        <w:t xml:space="preserve"> Toys does</w:t>
      </w:r>
      <w:r>
        <w:t xml:space="preserve"> </w:t>
      </w:r>
      <w:r>
        <w:t>not have the proper controls in place and may not be compliant with U.S. and</w:t>
      </w:r>
      <w:r>
        <w:t xml:space="preserve"> </w:t>
      </w:r>
      <w:r>
        <w:t>international regulations and standards.</w:t>
      </w:r>
      <w:r>
        <w:t xml:space="preserve"> </w:t>
      </w:r>
    </w:p>
    <w:p w14:paraId="300A716A" w14:textId="64E83A3D" w:rsidR="00EB56EB" w:rsidRPr="00D64E9F" w:rsidRDefault="00EB56EB" w:rsidP="00EB56EB">
      <w:pPr>
        <w:rPr>
          <w:b/>
          <w:bCs/>
          <w:sz w:val="24"/>
          <w:szCs w:val="24"/>
        </w:rPr>
      </w:pPr>
      <w:r w:rsidRPr="00D64E9F">
        <w:rPr>
          <w:b/>
          <w:bCs/>
          <w:sz w:val="24"/>
          <w:szCs w:val="24"/>
        </w:rPr>
        <w:t>Control best practices</w:t>
      </w:r>
    </w:p>
    <w:p w14:paraId="3DC16A5C" w14:textId="65BB4250" w:rsidR="00EB56EB" w:rsidRDefault="00EB56EB" w:rsidP="00EB56EB">
      <w:r>
        <w:t xml:space="preserve">The first of the five functions of the NIST CSF </w:t>
      </w:r>
      <w:proofErr w:type="gramStart"/>
      <w:r>
        <w:t>is</w:t>
      </w:r>
      <w:proofErr w:type="gramEnd"/>
      <w:r>
        <w:t xml:space="preserve"> Identify. </w:t>
      </w:r>
      <w:proofErr w:type="spellStart"/>
      <w:r>
        <w:t>Botium</w:t>
      </w:r>
      <w:proofErr w:type="spellEnd"/>
      <w:r>
        <w:t xml:space="preserve"> Toys will need to</w:t>
      </w:r>
      <w:r>
        <w:t xml:space="preserve"> </w:t>
      </w:r>
      <w:r>
        <w:t>dedicate resources to managing assets. Additionally, they will need to determine the</w:t>
      </w:r>
      <w:r>
        <w:t xml:space="preserve"> </w:t>
      </w:r>
      <w:r>
        <w:t>impact of the loss of existing assets, including systems, on business continuity.</w:t>
      </w:r>
    </w:p>
    <w:p w14:paraId="401A2230" w14:textId="77777777" w:rsidR="00EB56EB" w:rsidRPr="00EB56EB" w:rsidRDefault="00EB56EB" w:rsidP="00EB56EB">
      <w:pPr>
        <w:rPr>
          <w:b/>
          <w:bCs/>
          <w:sz w:val="24"/>
          <w:szCs w:val="24"/>
        </w:rPr>
      </w:pPr>
      <w:r w:rsidRPr="00EB56EB">
        <w:rPr>
          <w:b/>
          <w:bCs/>
          <w:sz w:val="24"/>
          <w:szCs w:val="24"/>
        </w:rPr>
        <w:t>Risk score</w:t>
      </w:r>
    </w:p>
    <w:p w14:paraId="6A944FF6" w14:textId="01B42B58" w:rsidR="00EB56EB" w:rsidRDefault="00EB56EB" w:rsidP="00EB56EB">
      <w:r>
        <w:t xml:space="preserve">On a scale of 1 to 10, the risk score is 8, which is </w:t>
      </w:r>
      <w:proofErr w:type="gramStart"/>
      <w:r>
        <w:t>fairly high</w:t>
      </w:r>
      <w:proofErr w:type="gramEnd"/>
      <w:r>
        <w:t>. This is due to a lack of</w:t>
      </w:r>
      <w:r>
        <w:t xml:space="preserve"> </w:t>
      </w:r>
      <w:r>
        <w:t>controls and adherence to necessary compliance regulations and standards.</w:t>
      </w:r>
    </w:p>
    <w:p w14:paraId="56CC7598" w14:textId="77777777" w:rsidR="00EB56EB" w:rsidRPr="00EB56EB" w:rsidRDefault="00EB56EB" w:rsidP="00EB56EB">
      <w:pPr>
        <w:rPr>
          <w:b/>
          <w:bCs/>
          <w:sz w:val="24"/>
          <w:szCs w:val="24"/>
        </w:rPr>
      </w:pPr>
      <w:r w:rsidRPr="00EB56EB">
        <w:rPr>
          <w:b/>
          <w:bCs/>
          <w:sz w:val="24"/>
          <w:szCs w:val="24"/>
        </w:rPr>
        <w:t>Additional comments</w:t>
      </w:r>
    </w:p>
    <w:p w14:paraId="27751113" w14:textId="1E8363F9" w:rsidR="00EB56EB" w:rsidRPr="00EB56EB" w:rsidRDefault="00EB56EB" w:rsidP="00EB56EB">
      <w:r>
        <w:t>The potential impact from the loss of an asset is rated as medium, because the IT</w:t>
      </w:r>
      <w:r>
        <w:t xml:space="preserve"> </w:t>
      </w:r>
      <w:r>
        <w:t>department does not know which assets would be lost. The likelihood of a lost asset or</w:t>
      </w:r>
      <w:r>
        <w:t xml:space="preserve"> </w:t>
      </w:r>
      <w:r>
        <w:t xml:space="preserve">fines from governing bodies is high because </w:t>
      </w:r>
      <w:proofErr w:type="spellStart"/>
      <w:r>
        <w:t>Botium</w:t>
      </w:r>
      <w:proofErr w:type="spellEnd"/>
      <w:r>
        <w:t xml:space="preserve"> Toys does not have the</w:t>
      </w:r>
      <w:r>
        <w:t xml:space="preserve"> </w:t>
      </w:r>
      <w:r>
        <w:t xml:space="preserve">necessary controls in place and </w:t>
      </w:r>
      <w:proofErr w:type="gramStart"/>
      <w:r>
        <w:t>is not adhering</w:t>
      </w:r>
      <w:proofErr w:type="gramEnd"/>
      <w:r>
        <w:t xml:space="preserve"> to required regulations and standards</w:t>
      </w:r>
      <w:r>
        <w:t xml:space="preserve"> </w:t>
      </w:r>
      <w:r>
        <w:t>related to keeping customer data private.</w:t>
      </w:r>
    </w:p>
    <w:p w14:paraId="4EBEF5C9" w14:textId="42ABA0E1" w:rsidR="00FA1A28" w:rsidRPr="00FA1A28" w:rsidRDefault="00FA1A28" w:rsidP="00FA1A28">
      <w:pPr>
        <w:rPr>
          <w:b/>
          <w:bCs/>
        </w:rPr>
      </w:pPr>
      <w:r>
        <w:rPr>
          <w:b/>
          <w:bCs/>
          <w:i/>
          <w:iCs/>
        </w:rPr>
        <w:br w:type="page"/>
      </w:r>
    </w:p>
    <w:p w14:paraId="095CE07D" w14:textId="5D1C4433" w:rsidR="001273C1" w:rsidRDefault="003C281A" w:rsidP="005140CB">
      <w:pPr>
        <w:pStyle w:val="Heading1"/>
      </w:pPr>
      <w:r>
        <w:lastRenderedPageBreak/>
        <w:t>Control Assessment</w:t>
      </w:r>
    </w:p>
    <w:p w14:paraId="5494CA66" w14:textId="77777777" w:rsidR="00626D25" w:rsidRDefault="00626D25" w:rsidP="00B56CD8">
      <w:pPr>
        <w:rPr>
          <w:rFonts w:asciiTheme="majorHAnsi" w:hAnsiTheme="majorHAnsi" w:cs="Times New Roman (Body CS)"/>
          <w:b/>
          <w:bCs/>
          <w:caps/>
          <w:color w:val="FFFFFF" w:themeColor="background1"/>
          <w:spacing w:val="15"/>
          <w:sz w:val="22"/>
          <w:szCs w:val="2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3660"/>
        <w:gridCol w:w="1755"/>
        <w:gridCol w:w="1620"/>
      </w:tblGrid>
      <w:tr w:rsidR="002C2FC0" w14:paraId="666F7AC3" w14:textId="77777777" w:rsidTr="002C2FC0">
        <w:trPr>
          <w:trHeight w:val="440"/>
          <w:tblHeader/>
        </w:trPr>
        <w:tc>
          <w:tcPr>
            <w:tcW w:w="936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450E0" w14:textId="77777777" w:rsidR="002C2FC0" w:rsidRDefault="002C2FC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Administrative Controls</w:t>
            </w:r>
          </w:p>
        </w:tc>
      </w:tr>
      <w:tr w:rsidR="002C2FC0" w14:paraId="679D462A" w14:textId="77777777" w:rsidTr="002C2FC0">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57F6D" w14:textId="77777777" w:rsidR="002C2FC0" w:rsidRDefault="002C2FC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Name</w:t>
            </w:r>
          </w:p>
        </w:tc>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B66AB6" w14:textId="77777777" w:rsidR="002C2FC0" w:rsidRDefault="002C2FC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type and explanation</w:t>
            </w:r>
          </w:p>
          <w:p w14:paraId="7D28BA74" w14:textId="77777777" w:rsidR="002C2FC0" w:rsidRDefault="002C2FC0">
            <w:pPr>
              <w:widowControl w:val="0"/>
              <w:spacing w:line="240" w:lineRule="auto"/>
              <w:rPr>
                <w:rFonts w:ascii="Google Sans" w:eastAsia="Google Sans" w:hAnsi="Google Sans" w:cs="Google Sans"/>
                <w:b/>
                <w:sz w:val="24"/>
                <w:szCs w:val="24"/>
              </w:rPr>
            </w:pPr>
          </w:p>
          <w:p w14:paraId="1E85FB8A" w14:textId="77777777" w:rsidR="002C2FC0" w:rsidRDefault="002C2FC0">
            <w:pPr>
              <w:widowControl w:val="0"/>
              <w:spacing w:line="240" w:lineRule="auto"/>
              <w:rPr>
                <w:rFonts w:ascii="Google Sans" w:eastAsia="Google Sans" w:hAnsi="Google Sans" w:cs="Google Sans"/>
                <w:b/>
                <w:sz w:val="24"/>
                <w:szCs w:val="24"/>
              </w:rPr>
            </w:pPr>
          </w:p>
        </w:tc>
        <w:tc>
          <w:tcPr>
            <w:tcW w:w="1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F994E" w14:textId="77777777" w:rsidR="002C2FC0" w:rsidRDefault="002C2FC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Needs to be implemented (X)</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78F358" w14:textId="77777777" w:rsidR="002C2FC0" w:rsidRDefault="002C2FC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Priority</w:t>
            </w:r>
          </w:p>
          <w:p w14:paraId="451C3EAD" w14:textId="77777777" w:rsidR="002C2FC0" w:rsidRDefault="002C2FC0">
            <w:pPr>
              <w:widowControl w:val="0"/>
              <w:spacing w:line="240" w:lineRule="auto"/>
              <w:rPr>
                <w:rFonts w:ascii="Google Sans" w:eastAsia="Google Sans" w:hAnsi="Google Sans" w:cs="Google Sans"/>
                <w:b/>
                <w:sz w:val="24"/>
                <w:szCs w:val="24"/>
              </w:rPr>
            </w:pPr>
          </w:p>
        </w:tc>
      </w:tr>
      <w:tr w:rsidR="002C2FC0" w14:paraId="032F56F5" w14:textId="77777777" w:rsidTr="002C2FC0">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9B8DD" w14:textId="77777777" w:rsidR="002C2FC0" w:rsidRDefault="002C2FC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Least Privilege</w:t>
            </w:r>
          </w:p>
        </w:tc>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5B692" w14:textId="77777777" w:rsidR="002C2FC0" w:rsidRDefault="002C2FC0">
            <w:pPr>
              <w:widowControl w:val="0"/>
              <w:spacing w:line="240" w:lineRule="auto"/>
              <w:rPr>
                <w:rFonts w:ascii="Google Sans" w:eastAsia="Google Sans" w:hAnsi="Google Sans" w:cs="Google Sans"/>
                <w:sz w:val="24"/>
                <w:szCs w:val="24"/>
              </w:rPr>
            </w:pPr>
            <w:proofErr w:type="gramStart"/>
            <w:r>
              <w:rPr>
                <w:rFonts w:ascii="Google Sans" w:eastAsia="Google Sans" w:hAnsi="Google Sans" w:cs="Google Sans"/>
                <w:sz w:val="24"/>
                <w:szCs w:val="24"/>
              </w:rPr>
              <w:t>Preventative;</w:t>
            </w:r>
            <w:proofErr w:type="gramEnd"/>
            <w:r>
              <w:rPr>
                <w:rFonts w:ascii="Google Sans" w:eastAsia="Google Sans" w:hAnsi="Google Sans" w:cs="Google Sans"/>
                <w:sz w:val="24"/>
                <w:szCs w:val="24"/>
              </w:rPr>
              <w:t xml:space="preserve"> reduces risk by making sure vendors and non-authorized staff only have access to the assets/data they need to do their jobs</w:t>
            </w:r>
          </w:p>
        </w:tc>
        <w:tc>
          <w:tcPr>
            <w:tcW w:w="1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49F966" w14:textId="4E95D508" w:rsidR="002C2FC0" w:rsidRDefault="00EF718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X</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F1895C" w14:textId="2695B575" w:rsidR="002C2FC0" w:rsidRDefault="00EF718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High</w:t>
            </w:r>
          </w:p>
        </w:tc>
      </w:tr>
      <w:tr w:rsidR="002C2FC0" w14:paraId="6B854C13" w14:textId="77777777" w:rsidTr="002C2FC0">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7A1E3" w14:textId="77777777" w:rsidR="002C2FC0" w:rsidRDefault="002C2FC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Disaster recovery plans</w:t>
            </w:r>
          </w:p>
        </w:tc>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A53BC" w14:textId="77777777" w:rsidR="002C2FC0" w:rsidRDefault="002C2FC0">
            <w:pPr>
              <w:widowControl w:val="0"/>
              <w:spacing w:line="240" w:lineRule="auto"/>
              <w:rPr>
                <w:rFonts w:ascii="Google Sans" w:eastAsia="Google Sans" w:hAnsi="Google Sans" w:cs="Google Sans"/>
                <w:sz w:val="24"/>
                <w:szCs w:val="24"/>
              </w:rPr>
            </w:pPr>
            <w:proofErr w:type="gramStart"/>
            <w:r>
              <w:rPr>
                <w:rFonts w:ascii="Google Sans" w:eastAsia="Google Sans" w:hAnsi="Google Sans" w:cs="Google Sans"/>
                <w:sz w:val="24"/>
                <w:szCs w:val="24"/>
              </w:rPr>
              <w:t>Corrective;</w:t>
            </w:r>
            <w:proofErr w:type="gramEnd"/>
            <w:r>
              <w:rPr>
                <w:rFonts w:ascii="Google Sans" w:eastAsia="Google Sans" w:hAnsi="Google Sans" w:cs="Google Sans"/>
                <w:sz w:val="24"/>
                <w:szCs w:val="24"/>
              </w:rPr>
              <w:t xml:space="preserve"> business continuity to ensure systems are able to run in the event of an incident/there is limited to no loss of productivity downtime/impact to system components, including: computer room environment (air conditioning, power supply, etc.); hardware (servers, employee equipment); connectivity (internal network, wireless); applications (email, electronic data); data and restoration</w:t>
            </w:r>
          </w:p>
        </w:tc>
        <w:tc>
          <w:tcPr>
            <w:tcW w:w="1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EB5514" w14:textId="585F0D2A" w:rsidR="002C2FC0" w:rsidRDefault="00EF718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X</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2B8475" w14:textId="3A3F8C52" w:rsidR="002C2FC0" w:rsidRDefault="00EF718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High</w:t>
            </w:r>
          </w:p>
        </w:tc>
      </w:tr>
      <w:tr w:rsidR="002C2FC0" w14:paraId="0DDE7063" w14:textId="77777777" w:rsidTr="002C2FC0">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4715B" w14:textId="77777777" w:rsidR="002C2FC0" w:rsidRDefault="002C2FC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policies</w:t>
            </w:r>
          </w:p>
        </w:tc>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DA505" w14:textId="77777777" w:rsidR="002C2FC0" w:rsidRDefault="002C2FC0">
            <w:pPr>
              <w:widowControl w:val="0"/>
              <w:spacing w:line="240" w:lineRule="auto"/>
              <w:rPr>
                <w:rFonts w:ascii="Google Sans" w:eastAsia="Google Sans" w:hAnsi="Google Sans" w:cs="Google Sans"/>
                <w:sz w:val="24"/>
                <w:szCs w:val="24"/>
              </w:rPr>
            </w:pPr>
            <w:proofErr w:type="gramStart"/>
            <w:r>
              <w:rPr>
                <w:rFonts w:ascii="Google Sans" w:eastAsia="Google Sans" w:hAnsi="Google Sans" w:cs="Google Sans"/>
                <w:sz w:val="24"/>
                <w:szCs w:val="24"/>
              </w:rPr>
              <w:t>Preventative;</w:t>
            </w:r>
            <w:proofErr w:type="gramEnd"/>
            <w:r>
              <w:rPr>
                <w:rFonts w:ascii="Google Sans" w:eastAsia="Google Sans" w:hAnsi="Google Sans" w:cs="Google Sans"/>
                <w:sz w:val="24"/>
                <w:szCs w:val="24"/>
              </w:rPr>
              <w:t xml:space="preserve"> establish password strength rules to improve security/reduce likelihood of account compromise through brute force or dictionary attack techniques</w:t>
            </w:r>
          </w:p>
        </w:tc>
        <w:tc>
          <w:tcPr>
            <w:tcW w:w="1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F09F7D" w14:textId="32F6F12B" w:rsidR="002C2FC0" w:rsidRDefault="00EF718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X</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233CC1" w14:textId="7A3269FF" w:rsidR="002C2FC0" w:rsidRDefault="00EF718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High</w:t>
            </w:r>
          </w:p>
        </w:tc>
      </w:tr>
      <w:tr w:rsidR="002C2FC0" w14:paraId="1C7B2DE3" w14:textId="77777777" w:rsidTr="002C2FC0">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A4941" w14:textId="77777777" w:rsidR="002C2FC0" w:rsidRDefault="002C2FC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lastRenderedPageBreak/>
              <w:t>Access control policies</w:t>
            </w:r>
          </w:p>
        </w:tc>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8FA70" w14:textId="77777777" w:rsidR="002C2FC0" w:rsidRDefault="002C2FC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 increase confidentiality and integrity of data</w:t>
            </w:r>
          </w:p>
        </w:tc>
        <w:tc>
          <w:tcPr>
            <w:tcW w:w="1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1C5A86" w14:textId="7B1947FB" w:rsidR="002C2FC0" w:rsidRDefault="00EF718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X</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C9BD96" w14:textId="7ABBE3BC" w:rsidR="002C2FC0" w:rsidRDefault="00EF718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High</w:t>
            </w:r>
          </w:p>
        </w:tc>
      </w:tr>
      <w:tr w:rsidR="002C2FC0" w14:paraId="1B831B71" w14:textId="77777777" w:rsidTr="002C2FC0">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C23D3" w14:textId="77777777" w:rsidR="002C2FC0" w:rsidRDefault="002C2FC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Account management policies</w:t>
            </w:r>
          </w:p>
        </w:tc>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71EA2" w14:textId="77777777" w:rsidR="002C2FC0" w:rsidRDefault="002C2FC0">
            <w:pPr>
              <w:widowControl w:val="0"/>
              <w:spacing w:line="240" w:lineRule="auto"/>
              <w:rPr>
                <w:rFonts w:ascii="Google Sans" w:eastAsia="Google Sans" w:hAnsi="Google Sans" w:cs="Google Sans"/>
                <w:sz w:val="24"/>
                <w:szCs w:val="24"/>
              </w:rPr>
            </w:pPr>
            <w:proofErr w:type="gramStart"/>
            <w:r>
              <w:rPr>
                <w:rFonts w:ascii="Google Sans" w:eastAsia="Google Sans" w:hAnsi="Google Sans" w:cs="Google Sans"/>
                <w:sz w:val="24"/>
                <w:szCs w:val="24"/>
              </w:rPr>
              <w:t>Preventative;</w:t>
            </w:r>
            <w:proofErr w:type="gramEnd"/>
            <w:r>
              <w:rPr>
                <w:rFonts w:ascii="Google Sans" w:eastAsia="Google Sans" w:hAnsi="Google Sans" w:cs="Google Sans"/>
                <w:sz w:val="24"/>
                <w:szCs w:val="24"/>
              </w:rPr>
              <w:t xml:space="preserve"> reduce attack surface and limit overall impact from disgruntled/former employees</w:t>
            </w:r>
          </w:p>
        </w:tc>
        <w:tc>
          <w:tcPr>
            <w:tcW w:w="1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FF038C" w14:textId="151C9BC9" w:rsidR="002C2FC0" w:rsidRDefault="00EF718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X</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37CB67" w14:textId="4CB9F1CD" w:rsidR="002C2FC0" w:rsidRDefault="00EF718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High</w:t>
            </w:r>
            <w:r w:rsidR="00765196">
              <w:rPr>
                <w:rFonts w:ascii="Google Sans" w:eastAsia="Google Sans" w:hAnsi="Google Sans" w:cs="Google Sans"/>
                <w:sz w:val="24"/>
                <w:szCs w:val="24"/>
              </w:rPr>
              <w:t xml:space="preserve"> / Medium</w:t>
            </w:r>
          </w:p>
        </w:tc>
      </w:tr>
      <w:tr w:rsidR="002C2FC0" w14:paraId="5B7AD186" w14:textId="77777777" w:rsidTr="002C2FC0">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07C9F" w14:textId="77777777" w:rsidR="002C2FC0" w:rsidRDefault="002C2FC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Separation of duties</w:t>
            </w:r>
          </w:p>
        </w:tc>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98693" w14:textId="77777777" w:rsidR="002C2FC0" w:rsidRDefault="002C2FC0">
            <w:pPr>
              <w:widowControl w:val="0"/>
              <w:spacing w:line="240" w:lineRule="auto"/>
              <w:rPr>
                <w:rFonts w:ascii="Google Sans" w:eastAsia="Google Sans" w:hAnsi="Google Sans" w:cs="Google Sans"/>
                <w:sz w:val="24"/>
                <w:szCs w:val="24"/>
              </w:rPr>
            </w:pPr>
            <w:proofErr w:type="gramStart"/>
            <w:r>
              <w:rPr>
                <w:rFonts w:ascii="Google Sans" w:eastAsia="Google Sans" w:hAnsi="Google Sans" w:cs="Google Sans"/>
                <w:sz w:val="24"/>
                <w:szCs w:val="24"/>
              </w:rPr>
              <w:t>Preventative;</w:t>
            </w:r>
            <w:proofErr w:type="gramEnd"/>
            <w:r>
              <w:rPr>
                <w:rFonts w:ascii="Google Sans" w:eastAsia="Google Sans" w:hAnsi="Google Sans" w:cs="Google Sans"/>
                <w:sz w:val="24"/>
                <w:szCs w:val="24"/>
              </w:rPr>
              <w:t xml:space="preserve"> ensure no one has so much access that they can abuse the system for personal gain</w:t>
            </w:r>
          </w:p>
        </w:tc>
        <w:tc>
          <w:tcPr>
            <w:tcW w:w="1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2C92B0" w14:textId="70CC6723" w:rsidR="002C2FC0" w:rsidRDefault="00EF718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X</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04493F" w14:textId="13CE98F0" w:rsidR="002C2FC0" w:rsidRDefault="00EF718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High</w:t>
            </w:r>
          </w:p>
        </w:tc>
      </w:tr>
    </w:tbl>
    <w:p w14:paraId="5FCF5359" w14:textId="43D9BD66" w:rsidR="002C2FC0" w:rsidRDefault="002C2FC0" w:rsidP="00B56CD8">
      <w:pPr>
        <w:rPr>
          <w:rFonts w:asciiTheme="majorHAnsi" w:hAnsiTheme="majorHAnsi" w:cs="Times New Roman (Body CS)"/>
          <w:b/>
          <w:bCs/>
          <w:caps/>
          <w:color w:val="FFFFFF" w:themeColor="background1"/>
          <w:spacing w:val="15"/>
          <w:sz w:val="22"/>
          <w:szCs w:val="22"/>
        </w:rPr>
      </w:pPr>
      <w:r>
        <w:rPr>
          <w:rFonts w:asciiTheme="majorHAnsi" w:hAnsiTheme="majorHAnsi" w:cs="Times New Roman (Body CS)"/>
          <w:b/>
          <w:bCs/>
          <w:caps/>
          <w:color w:val="FFFFFF" w:themeColor="background1"/>
          <w:spacing w:val="15"/>
          <w:sz w:val="22"/>
          <w:szCs w:val="22"/>
        </w:rPr>
        <w:br w:type="page"/>
      </w:r>
    </w:p>
    <w:tbl>
      <w:tblPr>
        <w:tblW w:w="943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
        <w:gridCol w:w="2295"/>
        <w:gridCol w:w="30"/>
        <w:gridCol w:w="3645"/>
        <w:gridCol w:w="15"/>
        <w:gridCol w:w="1785"/>
        <w:gridCol w:w="1605"/>
        <w:gridCol w:w="45"/>
      </w:tblGrid>
      <w:tr w:rsidR="00626D25" w14:paraId="2E72AD70" w14:textId="77777777" w:rsidTr="00FA1A28">
        <w:trPr>
          <w:gridBefore w:val="1"/>
          <w:wBefore w:w="15" w:type="dxa"/>
          <w:trHeight w:val="440"/>
        </w:trPr>
        <w:tc>
          <w:tcPr>
            <w:tcW w:w="9420" w:type="dxa"/>
            <w:gridSpan w:val="7"/>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8110C" w14:textId="77777777" w:rsidR="00626D25" w:rsidRDefault="00626D25">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lastRenderedPageBreak/>
              <w:t>Technical Controls</w:t>
            </w:r>
          </w:p>
        </w:tc>
      </w:tr>
      <w:tr w:rsidR="00626D25" w14:paraId="55F53ABA" w14:textId="77777777" w:rsidTr="00FA1A28">
        <w:trPr>
          <w:gridBefore w:val="1"/>
          <w:wBefore w:w="15" w:type="dxa"/>
        </w:trPr>
        <w:tc>
          <w:tcPr>
            <w:tcW w:w="23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45E62" w14:textId="77777777" w:rsidR="00626D25" w:rsidRDefault="00626D25">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Name</w:t>
            </w:r>
          </w:p>
        </w:tc>
        <w:tc>
          <w:tcPr>
            <w:tcW w:w="3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558E07" w14:textId="77777777" w:rsidR="00626D25" w:rsidRDefault="00626D25">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type and explanation</w:t>
            </w:r>
          </w:p>
          <w:p w14:paraId="6C364D67" w14:textId="77777777" w:rsidR="00626D25" w:rsidRDefault="00626D25">
            <w:pPr>
              <w:widowControl w:val="0"/>
              <w:spacing w:line="240" w:lineRule="auto"/>
              <w:rPr>
                <w:rFonts w:ascii="Google Sans" w:eastAsia="Google Sans" w:hAnsi="Google Sans" w:cs="Google Sans"/>
                <w:b/>
                <w:sz w:val="24"/>
                <w:szCs w:val="24"/>
              </w:rPr>
            </w:pPr>
          </w:p>
        </w:tc>
        <w:tc>
          <w:tcPr>
            <w:tcW w:w="180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449DC" w14:textId="77777777" w:rsidR="00626D25" w:rsidRDefault="00626D25">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 xml:space="preserve">Needs to be </w:t>
            </w:r>
            <w:proofErr w:type="gramStart"/>
            <w:r>
              <w:rPr>
                <w:rFonts w:ascii="Google Sans" w:eastAsia="Google Sans" w:hAnsi="Google Sans" w:cs="Google Sans"/>
                <w:b/>
                <w:sz w:val="24"/>
                <w:szCs w:val="24"/>
              </w:rPr>
              <w:t>implemented</w:t>
            </w:r>
            <w:proofErr w:type="gramEnd"/>
          </w:p>
          <w:p w14:paraId="28D272A3" w14:textId="77777777" w:rsidR="00626D25" w:rsidRDefault="00626D25">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(X)</w:t>
            </w:r>
          </w:p>
        </w:tc>
        <w:tc>
          <w:tcPr>
            <w:tcW w:w="16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84987B" w14:textId="77777777" w:rsidR="00626D25" w:rsidRDefault="00626D25">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Priority</w:t>
            </w:r>
          </w:p>
          <w:p w14:paraId="75DA622C" w14:textId="77777777" w:rsidR="00626D25" w:rsidRDefault="00626D25">
            <w:pPr>
              <w:widowControl w:val="0"/>
              <w:spacing w:line="240" w:lineRule="auto"/>
              <w:rPr>
                <w:rFonts w:ascii="Google Sans" w:eastAsia="Google Sans" w:hAnsi="Google Sans" w:cs="Google Sans"/>
                <w:b/>
                <w:sz w:val="24"/>
                <w:szCs w:val="24"/>
              </w:rPr>
            </w:pPr>
          </w:p>
        </w:tc>
      </w:tr>
      <w:tr w:rsidR="00626D25" w14:paraId="341FC373" w14:textId="77777777" w:rsidTr="00FA1A28">
        <w:trPr>
          <w:gridBefore w:val="1"/>
          <w:wBefore w:w="15" w:type="dxa"/>
        </w:trPr>
        <w:tc>
          <w:tcPr>
            <w:tcW w:w="23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DADE71" w14:textId="77777777" w:rsidR="00626D25" w:rsidRDefault="00626D2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Firewall</w:t>
            </w:r>
          </w:p>
          <w:p w14:paraId="56946BF7" w14:textId="77777777" w:rsidR="00626D25" w:rsidRDefault="00626D25">
            <w:pPr>
              <w:widowControl w:val="0"/>
              <w:spacing w:line="240" w:lineRule="auto"/>
              <w:rPr>
                <w:rFonts w:ascii="Google Sans" w:eastAsia="Google Sans" w:hAnsi="Google Sans" w:cs="Google Sans"/>
                <w:sz w:val="24"/>
                <w:szCs w:val="24"/>
              </w:rPr>
            </w:pPr>
          </w:p>
        </w:tc>
        <w:tc>
          <w:tcPr>
            <w:tcW w:w="3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ED78C" w14:textId="77777777" w:rsidR="00626D25" w:rsidRDefault="00626D25">
            <w:pPr>
              <w:widowControl w:val="0"/>
              <w:spacing w:line="240" w:lineRule="auto"/>
              <w:rPr>
                <w:rFonts w:ascii="Google Sans" w:eastAsia="Google Sans" w:hAnsi="Google Sans" w:cs="Google Sans"/>
                <w:sz w:val="24"/>
                <w:szCs w:val="24"/>
              </w:rPr>
            </w:pPr>
            <w:proofErr w:type="gramStart"/>
            <w:r>
              <w:rPr>
                <w:rFonts w:ascii="Google Sans" w:eastAsia="Google Sans" w:hAnsi="Google Sans" w:cs="Google Sans"/>
                <w:sz w:val="24"/>
                <w:szCs w:val="24"/>
              </w:rPr>
              <w:t>Preventative;</w:t>
            </w:r>
            <w:proofErr w:type="gramEnd"/>
            <w:r>
              <w:rPr>
                <w:rFonts w:ascii="Google Sans" w:eastAsia="Google Sans" w:hAnsi="Google Sans" w:cs="Google Sans"/>
                <w:sz w:val="24"/>
                <w:szCs w:val="24"/>
              </w:rPr>
              <w:t xml:space="preserve"> firewalls are already in place to filter unwanted/malicious traffic from entering internal network</w:t>
            </w:r>
          </w:p>
        </w:tc>
        <w:tc>
          <w:tcPr>
            <w:tcW w:w="180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9FD027" w14:textId="18CF9A0C" w:rsidR="00626D25" w:rsidRDefault="00626D25">
            <w:pPr>
              <w:widowControl w:val="0"/>
              <w:spacing w:line="240" w:lineRule="auto"/>
              <w:rPr>
                <w:rFonts w:ascii="Google Sans" w:eastAsia="Google Sans" w:hAnsi="Google Sans" w:cs="Google Sans"/>
                <w:sz w:val="24"/>
                <w:szCs w:val="24"/>
              </w:rPr>
            </w:pPr>
          </w:p>
        </w:tc>
        <w:tc>
          <w:tcPr>
            <w:tcW w:w="16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014E26" w14:textId="42EC8F3E" w:rsidR="00626D25" w:rsidRDefault="00765196">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N/A</w:t>
            </w:r>
          </w:p>
        </w:tc>
      </w:tr>
      <w:tr w:rsidR="00626D25" w14:paraId="52BFB376" w14:textId="77777777" w:rsidTr="00FA1A28">
        <w:trPr>
          <w:gridBefore w:val="1"/>
          <w:wBefore w:w="15" w:type="dxa"/>
        </w:trPr>
        <w:tc>
          <w:tcPr>
            <w:tcW w:w="23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9DCBB" w14:textId="77777777" w:rsidR="00626D25" w:rsidRDefault="00626D2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Intrusion Detection System (IDS)</w:t>
            </w:r>
          </w:p>
        </w:tc>
        <w:tc>
          <w:tcPr>
            <w:tcW w:w="3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5D67D" w14:textId="77777777" w:rsidR="00626D25" w:rsidRDefault="00626D25">
            <w:pPr>
              <w:widowControl w:val="0"/>
              <w:spacing w:line="240" w:lineRule="auto"/>
              <w:rPr>
                <w:rFonts w:ascii="Google Sans" w:eastAsia="Google Sans" w:hAnsi="Google Sans" w:cs="Google Sans"/>
                <w:sz w:val="24"/>
                <w:szCs w:val="24"/>
              </w:rPr>
            </w:pPr>
            <w:proofErr w:type="gramStart"/>
            <w:r>
              <w:rPr>
                <w:rFonts w:ascii="Google Sans" w:eastAsia="Google Sans" w:hAnsi="Google Sans" w:cs="Google Sans"/>
                <w:sz w:val="24"/>
                <w:szCs w:val="24"/>
              </w:rPr>
              <w:t>Detective;</w:t>
            </w:r>
            <w:proofErr w:type="gramEnd"/>
            <w:r>
              <w:rPr>
                <w:rFonts w:ascii="Google Sans" w:eastAsia="Google Sans" w:hAnsi="Google Sans" w:cs="Google Sans"/>
                <w:sz w:val="24"/>
                <w:szCs w:val="24"/>
              </w:rPr>
              <w:t xml:space="preserve"> allows IT team to identify possible intrusions (e.g., anomalous traffic) quickly</w:t>
            </w:r>
          </w:p>
        </w:tc>
        <w:tc>
          <w:tcPr>
            <w:tcW w:w="180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F24A1C" w14:textId="29E93F35" w:rsidR="00626D25" w:rsidRDefault="00EF718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X</w:t>
            </w:r>
          </w:p>
        </w:tc>
        <w:tc>
          <w:tcPr>
            <w:tcW w:w="16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11DFB4" w14:textId="1324A4E2" w:rsidR="00626D25" w:rsidRDefault="00765196">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High</w:t>
            </w:r>
          </w:p>
        </w:tc>
      </w:tr>
      <w:tr w:rsidR="00626D25" w14:paraId="59A99C57" w14:textId="77777777" w:rsidTr="00FA1A28">
        <w:trPr>
          <w:gridBefore w:val="1"/>
          <w:wBefore w:w="15" w:type="dxa"/>
        </w:trPr>
        <w:tc>
          <w:tcPr>
            <w:tcW w:w="23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54A31D" w14:textId="77777777" w:rsidR="00626D25" w:rsidRDefault="00626D2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Encryption</w:t>
            </w:r>
          </w:p>
          <w:p w14:paraId="0D0262EF" w14:textId="77777777" w:rsidR="00626D25" w:rsidRDefault="00626D25">
            <w:pPr>
              <w:widowControl w:val="0"/>
              <w:spacing w:line="240" w:lineRule="auto"/>
              <w:rPr>
                <w:rFonts w:ascii="Google Sans" w:eastAsia="Google Sans" w:hAnsi="Google Sans" w:cs="Google Sans"/>
                <w:sz w:val="24"/>
                <w:szCs w:val="24"/>
              </w:rPr>
            </w:pPr>
          </w:p>
        </w:tc>
        <w:tc>
          <w:tcPr>
            <w:tcW w:w="3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A24AC" w14:textId="77777777" w:rsidR="00626D25" w:rsidRDefault="00626D2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Deterrent; makes confidential information/data more secure (e.g., website payment transactions)</w:t>
            </w:r>
          </w:p>
        </w:tc>
        <w:tc>
          <w:tcPr>
            <w:tcW w:w="180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7D96A7" w14:textId="5EDF32AD" w:rsidR="00626D25" w:rsidRDefault="00EF718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X</w:t>
            </w:r>
          </w:p>
        </w:tc>
        <w:tc>
          <w:tcPr>
            <w:tcW w:w="16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09590A" w14:textId="30570AEF" w:rsidR="00626D25" w:rsidRDefault="002C2FC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High</w:t>
            </w:r>
            <w:r w:rsidR="00765196">
              <w:rPr>
                <w:rFonts w:ascii="Google Sans" w:eastAsia="Google Sans" w:hAnsi="Google Sans" w:cs="Google Sans"/>
                <w:sz w:val="24"/>
                <w:szCs w:val="24"/>
              </w:rPr>
              <w:t xml:space="preserve"> / Medium</w:t>
            </w:r>
          </w:p>
        </w:tc>
      </w:tr>
      <w:tr w:rsidR="00626D25" w14:paraId="5A2617AB" w14:textId="77777777" w:rsidTr="00FA1A28">
        <w:trPr>
          <w:gridBefore w:val="1"/>
          <w:wBefore w:w="15" w:type="dxa"/>
        </w:trPr>
        <w:tc>
          <w:tcPr>
            <w:tcW w:w="23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F88ED" w14:textId="77777777" w:rsidR="00626D25" w:rsidRDefault="00626D2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Backups</w:t>
            </w:r>
          </w:p>
        </w:tc>
        <w:tc>
          <w:tcPr>
            <w:tcW w:w="3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4C556" w14:textId="77777777" w:rsidR="00626D25" w:rsidRDefault="00626D2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Corrective; supports ongoing productivity in the case of an event; aligns to the disaster recovery plan</w:t>
            </w:r>
          </w:p>
        </w:tc>
        <w:tc>
          <w:tcPr>
            <w:tcW w:w="180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635AE6" w14:textId="51C2C851" w:rsidR="00626D25" w:rsidRDefault="00EF718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X</w:t>
            </w:r>
          </w:p>
        </w:tc>
        <w:tc>
          <w:tcPr>
            <w:tcW w:w="16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A2D730" w14:textId="0517F651" w:rsidR="00626D25" w:rsidRDefault="00765196">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High</w:t>
            </w:r>
          </w:p>
        </w:tc>
      </w:tr>
      <w:tr w:rsidR="00626D25" w14:paraId="327B5090" w14:textId="77777777" w:rsidTr="00FA1A28">
        <w:trPr>
          <w:gridBefore w:val="1"/>
          <w:wBefore w:w="15" w:type="dxa"/>
        </w:trPr>
        <w:tc>
          <w:tcPr>
            <w:tcW w:w="23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6D3B1" w14:textId="77777777" w:rsidR="00626D25" w:rsidRDefault="00626D2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management system</w:t>
            </w:r>
          </w:p>
        </w:tc>
        <w:tc>
          <w:tcPr>
            <w:tcW w:w="3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3D53D" w14:textId="77777777" w:rsidR="00626D25" w:rsidRDefault="00626D25">
            <w:pPr>
              <w:widowControl w:val="0"/>
              <w:spacing w:line="240" w:lineRule="auto"/>
              <w:rPr>
                <w:rFonts w:ascii="Google Sans" w:eastAsia="Google Sans" w:hAnsi="Google Sans" w:cs="Google Sans"/>
                <w:sz w:val="24"/>
                <w:szCs w:val="24"/>
              </w:rPr>
            </w:pPr>
            <w:proofErr w:type="gramStart"/>
            <w:r>
              <w:rPr>
                <w:rFonts w:ascii="Google Sans" w:eastAsia="Google Sans" w:hAnsi="Google Sans" w:cs="Google Sans"/>
                <w:sz w:val="24"/>
                <w:szCs w:val="24"/>
              </w:rPr>
              <w:t>Corrective;</w:t>
            </w:r>
            <w:proofErr w:type="gramEnd"/>
            <w:r>
              <w:rPr>
                <w:rFonts w:ascii="Google Sans" w:eastAsia="Google Sans" w:hAnsi="Google Sans" w:cs="Google Sans"/>
                <w:sz w:val="24"/>
                <w:szCs w:val="24"/>
              </w:rPr>
              <w:t xml:space="preserve"> password recovery, reset, lock out notifications</w:t>
            </w:r>
          </w:p>
        </w:tc>
        <w:tc>
          <w:tcPr>
            <w:tcW w:w="180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A857E3" w14:textId="255B6CF2" w:rsidR="00626D25" w:rsidRDefault="00EF718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 </w:t>
            </w:r>
            <w:r w:rsidR="00765196">
              <w:rPr>
                <w:rFonts w:ascii="Google Sans" w:eastAsia="Google Sans" w:hAnsi="Google Sans" w:cs="Google Sans"/>
                <w:sz w:val="24"/>
                <w:szCs w:val="24"/>
              </w:rPr>
              <w:t>X</w:t>
            </w:r>
          </w:p>
        </w:tc>
        <w:tc>
          <w:tcPr>
            <w:tcW w:w="16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4057F7" w14:textId="2CEB56C9" w:rsidR="00626D25" w:rsidRDefault="00765196">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High</w:t>
            </w:r>
          </w:p>
        </w:tc>
      </w:tr>
      <w:tr w:rsidR="00626D25" w14:paraId="39076248" w14:textId="77777777" w:rsidTr="00FA1A28">
        <w:trPr>
          <w:gridBefore w:val="1"/>
          <w:wBefore w:w="15" w:type="dxa"/>
        </w:trPr>
        <w:tc>
          <w:tcPr>
            <w:tcW w:w="23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E66C6" w14:textId="77777777" w:rsidR="00626D25" w:rsidRDefault="00626D2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Antivirus (AV) software</w:t>
            </w:r>
          </w:p>
        </w:tc>
        <w:tc>
          <w:tcPr>
            <w:tcW w:w="3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99830" w14:textId="77777777" w:rsidR="00626D25" w:rsidRDefault="00626D2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Corrective; detect and quarantine known threats</w:t>
            </w:r>
          </w:p>
        </w:tc>
        <w:tc>
          <w:tcPr>
            <w:tcW w:w="180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60569B" w14:textId="1FA9748B" w:rsidR="00626D25" w:rsidRDefault="00EF718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X</w:t>
            </w:r>
          </w:p>
        </w:tc>
        <w:tc>
          <w:tcPr>
            <w:tcW w:w="16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E76B2D" w14:textId="1672DB06" w:rsidR="00626D25" w:rsidRDefault="002C2FC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High</w:t>
            </w:r>
          </w:p>
        </w:tc>
      </w:tr>
      <w:tr w:rsidR="00626D25" w14:paraId="4C867553" w14:textId="77777777" w:rsidTr="00FA1A28">
        <w:trPr>
          <w:gridBefore w:val="1"/>
          <w:wBefore w:w="15" w:type="dxa"/>
        </w:trPr>
        <w:tc>
          <w:tcPr>
            <w:tcW w:w="23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24230" w14:textId="77777777" w:rsidR="00626D25" w:rsidRDefault="00626D2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Manual monitoring, maintenance, and intervention</w:t>
            </w:r>
          </w:p>
        </w:tc>
        <w:tc>
          <w:tcPr>
            <w:tcW w:w="3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22A11" w14:textId="77777777" w:rsidR="00626D25" w:rsidRDefault="00626D2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Preventative/corrective; required for legacy systems to identify and mitigate potential threats, risks, and vulnerabilities</w:t>
            </w:r>
          </w:p>
        </w:tc>
        <w:tc>
          <w:tcPr>
            <w:tcW w:w="180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D4A71E" w14:textId="75B5231F" w:rsidR="00626D25" w:rsidRDefault="00EF718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X</w:t>
            </w:r>
          </w:p>
        </w:tc>
        <w:tc>
          <w:tcPr>
            <w:tcW w:w="16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1BF4AD" w14:textId="6E8C6E17" w:rsidR="00626D25" w:rsidRDefault="002C2FC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High</w:t>
            </w:r>
          </w:p>
        </w:tc>
      </w:tr>
      <w:tr w:rsidR="00626D25" w14:paraId="7CB7934F" w14:textId="77777777" w:rsidTr="00FA1A28">
        <w:trPr>
          <w:gridAfter w:val="1"/>
          <w:wAfter w:w="45" w:type="dxa"/>
          <w:trHeight w:val="440"/>
        </w:trPr>
        <w:tc>
          <w:tcPr>
            <w:tcW w:w="9390" w:type="dxa"/>
            <w:gridSpan w:val="7"/>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6AC29" w14:textId="77777777" w:rsidR="00626D25" w:rsidRDefault="00626D25">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lastRenderedPageBreak/>
              <w:t>Physical Controls</w:t>
            </w:r>
          </w:p>
        </w:tc>
      </w:tr>
      <w:tr w:rsidR="00626D25" w14:paraId="19846F6E" w14:textId="77777777" w:rsidTr="00FA1A28">
        <w:trPr>
          <w:gridAfter w:val="1"/>
          <w:wAfter w:w="45" w:type="dxa"/>
        </w:trPr>
        <w:tc>
          <w:tcPr>
            <w:tcW w:w="23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B25A0" w14:textId="77777777" w:rsidR="00626D25" w:rsidRDefault="00626D25">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Name</w:t>
            </w:r>
          </w:p>
        </w:tc>
        <w:tc>
          <w:tcPr>
            <w:tcW w:w="36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FF4291" w14:textId="77777777" w:rsidR="00626D25" w:rsidRDefault="00626D25">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type and explanation</w:t>
            </w:r>
          </w:p>
          <w:p w14:paraId="3EA98D8B" w14:textId="77777777" w:rsidR="00626D25" w:rsidRDefault="00626D25">
            <w:pPr>
              <w:widowControl w:val="0"/>
              <w:spacing w:line="240" w:lineRule="auto"/>
              <w:rPr>
                <w:rFonts w:ascii="Google Sans" w:eastAsia="Google Sans" w:hAnsi="Google Sans" w:cs="Google Sans"/>
                <w:b/>
                <w:sz w:val="24"/>
                <w:szCs w:val="24"/>
              </w:rPr>
            </w:pPr>
          </w:p>
        </w:tc>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7D14F" w14:textId="77777777" w:rsidR="00626D25" w:rsidRDefault="00626D25">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 xml:space="preserve">Needs to be </w:t>
            </w:r>
            <w:proofErr w:type="gramStart"/>
            <w:r>
              <w:rPr>
                <w:rFonts w:ascii="Google Sans" w:eastAsia="Google Sans" w:hAnsi="Google Sans" w:cs="Google Sans"/>
                <w:b/>
                <w:sz w:val="24"/>
                <w:szCs w:val="24"/>
              </w:rPr>
              <w:t>implemented</w:t>
            </w:r>
            <w:proofErr w:type="gramEnd"/>
          </w:p>
          <w:p w14:paraId="061585F1" w14:textId="77777777" w:rsidR="00626D25" w:rsidRDefault="00626D25">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(X)</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C0118C" w14:textId="77777777" w:rsidR="00626D25" w:rsidRDefault="00626D25">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Priority</w:t>
            </w:r>
          </w:p>
          <w:p w14:paraId="1D6DD4AB" w14:textId="77777777" w:rsidR="00626D25" w:rsidRDefault="00626D25">
            <w:pPr>
              <w:widowControl w:val="0"/>
              <w:spacing w:line="240" w:lineRule="auto"/>
              <w:rPr>
                <w:rFonts w:ascii="Google Sans" w:eastAsia="Google Sans" w:hAnsi="Google Sans" w:cs="Google Sans"/>
                <w:b/>
                <w:sz w:val="24"/>
                <w:szCs w:val="24"/>
              </w:rPr>
            </w:pPr>
          </w:p>
        </w:tc>
      </w:tr>
      <w:tr w:rsidR="00626D25" w14:paraId="721CCC2D" w14:textId="77777777" w:rsidTr="00FA1A28">
        <w:trPr>
          <w:gridAfter w:val="1"/>
          <w:wAfter w:w="45" w:type="dxa"/>
        </w:trPr>
        <w:tc>
          <w:tcPr>
            <w:tcW w:w="23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38823" w14:textId="77777777" w:rsidR="00626D25" w:rsidRDefault="00626D2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Time-controlled safe</w:t>
            </w:r>
          </w:p>
        </w:tc>
        <w:tc>
          <w:tcPr>
            <w:tcW w:w="36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A4A87" w14:textId="77777777" w:rsidR="00626D25" w:rsidRDefault="00626D2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Deterrent; reduce attack surface/impact of physical threats</w:t>
            </w:r>
          </w:p>
        </w:tc>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8A1680" w14:textId="5B6D1B5C" w:rsidR="00626D25" w:rsidRDefault="00765196">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X</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8E1732" w14:textId="743C6C59" w:rsidR="00626D25" w:rsidRDefault="00765196" w:rsidP="00765196">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Medium / </w:t>
            </w:r>
            <w:r w:rsidR="00EF7185">
              <w:rPr>
                <w:rFonts w:ascii="Google Sans" w:eastAsia="Google Sans" w:hAnsi="Google Sans" w:cs="Google Sans"/>
                <w:sz w:val="24"/>
                <w:szCs w:val="24"/>
              </w:rPr>
              <w:t>Low</w:t>
            </w:r>
          </w:p>
        </w:tc>
      </w:tr>
      <w:tr w:rsidR="00626D25" w14:paraId="113B20D0" w14:textId="77777777" w:rsidTr="00FA1A28">
        <w:trPr>
          <w:gridAfter w:val="1"/>
          <w:wAfter w:w="45" w:type="dxa"/>
        </w:trPr>
        <w:tc>
          <w:tcPr>
            <w:tcW w:w="23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1D3A8" w14:textId="77777777" w:rsidR="00626D25" w:rsidRDefault="00626D2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Adequate lighting</w:t>
            </w:r>
          </w:p>
        </w:tc>
        <w:tc>
          <w:tcPr>
            <w:tcW w:w="36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1B0DD" w14:textId="77777777" w:rsidR="00626D25" w:rsidRDefault="00626D25">
            <w:pPr>
              <w:widowControl w:val="0"/>
              <w:spacing w:line="240" w:lineRule="auto"/>
              <w:rPr>
                <w:rFonts w:ascii="Google Sans" w:eastAsia="Google Sans" w:hAnsi="Google Sans" w:cs="Google Sans"/>
                <w:sz w:val="24"/>
                <w:szCs w:val="24"/>
              </w:rPr>
            </w:pPr>
            <w:proofErr w:type="gramStart"/>
            <w:r>
              <w:rPr>
                <w:rFonts w:ascii="Google Sans" w:eastAsia="Google Sans" w:hAnsi="Google Sans" w:cs="Google Sans"/>
                <w:sz w:val="24"/>
                <w:szCs w:val="24"/>
              </w:rPr>
              <w:t>Deterrent;</w:t>
            </w:r>
            <w:proofErr w:type="gramEnd"/>
            <w:r>
              <w:rPr>
                <w:rFonts w:ascii="Google Sans" w:eastAsia="Google Sans" w:hAnsi="Google Sans" w:cs="Google Sans"/>
                <w:sz w:val="24"/>
                <w:szCs w:val="24"/>
              </w:rPr>
              <w:t xml:space="preserve"> limit “hiding” places to deter threats</w:t>
            </w:r>
          </w:p>
        </w:tc>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DB1082" w14:textId="20A08807" w:rsidR="00626D25" w:rsidRDefault="00EF718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X</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153FBD" w14:textId="4078C578" w:rsidR="00626D25" w:rsidRDefault="00765196">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Medium / Low</w:t>
            </w:r>
          </w:p>
        </w:tc>
      </w:tr>
      <w:tr w:rsidR="00626D25" w14:paraId="1AF35CA2" w14:textId="77777777" w:rsidTr="00FA1A28">
        <w:trPr>
          <w:gridAfter w:val="1"/>
          <w:wAfter w:w="45" w:type="dxa"/>
        </w:trPr>
        <w:tc>
          <w:tcPr>
            <w:tcW w:w="23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67573" w14:textId="77777777" w:rsidR="00626D25" w:rsidRDefault="00626D2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Closed-circuit television (CCTV) surveillance</w:t>
            </w:r>
          </w:p>
        </w:tc>
        <w:tc>
          <w:tcPr>
            <w:tcW w:w="36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484DD" w14:textId="77777777" w:rsidR="00626D25" w:rsidRDefault="00626D2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Preventative/detective; can reduce risk of certain events; can be used after event for investigation</w:t>
            </w:r>
          </w:p>
        </w:tc>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59BBB8" w14:textId="15BF8551" w:rsidR="00626D25" w:rsidRDefault="00EF718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X</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836CD8" w14:textId="43FF3829" w:rsidR="00626D25" w:rsidRDefault="002C2FC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Hig</w:t>
            </w:r>
            <w:r w:rsidR="00765196">
              <w:rPr>
                <w:rFonts w:ascii="Google Sans" w:eastAsia="Google Sans" w:hAnsi="Google Sans" w:cs="Google Sans"/>
                <w:sz w:val="24"/>
                <w:szCs w:val="24"/>
              </w:rPr>
              <w:t>h / Medium</w:t>
            </w:r>
          </w:p>
        </w:tc>
      </w:tr>
      <w:tr w:rsidR="00626D25" w14:paraId="58A00FB4" w14:textId="77777777" w:rsidTr="00FA1A28">
        <w:trPr>
          <w:gridAfter w:val="1"/>
          <w:wAfter w:w="45" w:type="dxa"/>
        </w:trPr>
        <w:tc>
          <w:tcPr>
            <w:tcW w:w="23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5753E" w14:textId="77777777" w:rsidR="00626D25" w:rsidRDefault="00626D2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Locking cabinets (for network gear)</w:t>
            </w:r>
          </w:p>
        </w:tc>
        <w:tc>
          <w:tcPr>
            <w:tcW w:w="36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F7C73" w14:textId="77777777" w:rsidR="00626D25" w:rsidRDefault="00626D25">
            <w:pPr>
              <w:widowControl w:val="0"/>
              <w:spacing w:line="240" w:lineRule="auto"/>
              <w:rPr>
                <w:rFonts w:ascii="Google Sans" w:eastAsia="Google Sans" w:hAnsi="Google Sans" w:cs="Google Sans"/>
                <w:sz w:val="24"/>
                <w:szCs w:val="24"/>
              </w:rPr>
            </w:pPr>
            <w:proofErr w:type="gramStart"/>
            <w:r>
              <w:rPr>
                <w:rFonts w:ascii="Google Sans" w:eastAsia="Google Sans" w:hAnsi="Google Sans" w:cs="Google Sans"/>
                <w:sz w:val="24"/>
                <w:szCs w:val="24"/>
              </w:rPr>
              <w:t>Preventative;</w:t>
            </w:r>
            <w:proofErr w:type="gramEnd"/>
            <w:r>
              <w:rPr>
                <w:rFonts w:ascii="Google Sans" w:eastAsia="Google Sans" w:hAnsi="Google Sans" w:cs="Google Sans"/>
                <w:sz w:val="24"/>
                <w:szCs w:val="24"/>
              </w:rPr>
              <w:t xml:space="preserve"> increase integrity by preventing unauthorized personnel/individuals from physically accessing/modifying network infrastructure gear</w:t>
            </w:r>
          </w:p>
        </w:tc>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B63912" w14:textId="57DCCB54" w:rsidR="00626D25" w:rsidRDefault="00EF718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X</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B83396" w14:textId="1D1C4110" w:rsidR="00626D25" w:rsidRDefault="00EF718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Medium</w:t>
            </w:r>
          </w:p>
        </w:tc>
      </w:tr>
      <w:tr w:rsidR="00626D25" w14:paraId="33ACCD0A" w14:textId="77777777" w:rsidTr="00FA1A28">
        <w:trPr>
          <w:gridAfter w:val="1"/>
          <w:wAfter w:w="45" w:type="dxa"/>
        </w:trPr>
        <w:tc>
          <w:tcPr>
            <w:tcW w:w="23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7634E" w14:textId="77777777" w:rsidR="00626D25" w:rsidRDefault="00626D2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Signage indicating alarm service provider</w:t>
            </w:r>
          </w:p>
        </w:tc>
        <w:tc>
          <w:tcPr>
            <w:tcW w:w="36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964ED" w14:textId="77777777" w:rsidR="00626D25" w:rsidRDefault="00626D25">
            <w:pPr>
              <w:widowControl w:val="0"/>
              <w:spacing w:line="240" w:lineRule="auto"/>
              <w:rPr>
                <w:rFonts w:ascii="Google Sans" w:eastAsia="Google Sans" w:hAnsi="Google Sans" w:cs="Google Sans"/>
                <w:sz w:val="24"/>
                <w:szCs w:val="24"/>
              </w:rPr>
            </w:pPr>
            <w:proofErr w:type="gramStart"/>
            <w:r>
              <w:rPr>
                <w:rFonts w:ascii="Google Sans" w:eastAsia="Google Sans" w:hAnsi="Google Sans" w:cs="Google Sans"/>
                <w:sz w:val="24"/>
                <w:szCs w:val="24"/>
              </w:rPr>
              <w:t>Deterrent;</w:t>
            </w:r>
            <w:proofErr w:type="gramEnd"/>
            <w:r>
              <w:rPr>
                <w:rFonts w:ascii="Google Sans" w:eastAsia="Google Sans" w:hAnsi="Google Sans" w:cs="Google Sans"/>
                <w:sz w:val="24"/>
                <w:szCs w:val="24"/>
              </w:rPr>
              <w:t xml:space="preserve"> makes the likelihood of a successful attack seem low</w:t>
            </w:r>
          </w:p>
        </w:tc>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A1BDC7" w14:textId="459F523C" w:rsidR="00626D25" w:rsidRDefault="00EF718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X</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FA416C" w14:textId="2E1E30F9" w:rsidR="00626D25" w:rsidRDefault="00765196">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Low</w:t>
            </w:r>
          </w:p>
        </w:tc>
      </w:tr>
      <w:tr w:rsidR="00626D25" w14:paraId="486A6750" w14:textId="77777777" w:rsidTr="00FA1A28">
        <w:trPr>
          <w:gridAfter w:val="1"/>
          <w:wAfter w:w="45" w:type="dxa"/>
        </w:trPr>
        <w:tc>
          <w:tcPr>
            <w:tcW w:w="23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2B567" w14:textId="77777777" w:rsidR="00626D25" w:rsidRDefault="00626D2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Locks</w:t>
            </w:r>
          </w:p>
        </w:tc>
        <w:tc>
          <w:tcPr>
            <w:tcW w:w="36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5EFCF" w14:textId="77777777" w:rsidR="00626D25" w:rsidRDefault="00626D25">
            <w:pPr>
              <w:widowControl w:val="0"/>
              <w:spacing w:line="240" w:lineRule="auto"/>
              <w:rPr>
                <w:rFonts w:ascii="Google Sans" w:eastAsia="Google Sans" w:hAnsi="Google Sans" w:cs="Google Sans"/>
                <w:sz w:val="24"/>
                <w:szCs w:val="24"/>
              </w:rPr>
            </w:pPr>
            <w:proofErr w:type="gramStart"/>
            <w:r>
              <w:rPr>
                <w:rFonts w:ascii="Google Sans" w:eastAsia="Google Sans" w:hAnsi="Google Sans" w:cs="Google Sans"/>
                <w:sz w:val="24"/>
                <w:szCs w:val="24"/>
              </w:rPr>
              <w:t>Preventative;</w:t>
            </w:r>
            <w:proofErr w:type="gramEnd"/>
            <w:r>
              <w:rPr>
                <w:rFonts w:ascii="Google Sans" w:eastAsia="Google Sans" w:hAnsi="Google Sans" w:cs="Google Sans"/>
                <w:sz w:val="24"/>
                <w:szCs w:val="24"/>
              </w:rPr>
              <w:t xml:space="preserve"> physical and digital assets are more secure</w:t>
            </w:r>
          </w:p>
        </w:tc>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3DA54D" w14:textId="28913106" w:rsidR="00626D25" w:rsidRDefault="00EF718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X</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FB514A" w14:textId="43C758A7" w:rsidR="00626D25" w:rsidRDefault="002C2FC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High</w:t>
            </w:r>
          </w:p>
        </w:tc>
      </w:tr>
      <w:tr w:rsidR="00626D25" w14:paraId="6488095F" w14:textId="77777777" w:rsidTr="00FA1A28">
        <w:trPr>
          <w:gridAfter w:val="1"/>
          <w:wAfter w:w="45" w:type="dxa"/>
        </w:trPr>
        <w:tc>
          <w:tcPr>
            <w:tcW w:w="23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A4353" w14:textId="77777777" w:rsidR="00626D25" w:rsidRDefault="00626D2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 detection and prevention (fire alarm, sprinkler system, etc.)</w:t>
            </w:r>
          </w:p>
        </w:tc>
        <w:tc>
          <w:tcPr>
            <w:tcW w:w="36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5AA21" w14:textId="77777777" w:rsidR="00626D25" w:rsidRDefault="00626D2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Detective/Preventative; detect fire in the toy store’s physical location to prevent damage to inventory, servers, etc.</w:t>
            </w:r>
          </w:p>
        </w:tc>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B22A" w14:textId="13850CD2" w:rsidR="00626D25" w:rsidRDefault="00EF718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X</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EBF0F7" w14:textId="19006D96" w:rsidR="00626D25" w:rsidRDefault="00765196">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Medium / Low</w:t>
            </w:r>
          </w:p>
        </w:tc>
      </w:tr>
    </w:tbl>
    <w:p w14:paraId="6BFB9C50" w14:textId="296E8DA1" w:rsidR="00FA1A28" w:rsidRDefault="00FA1A28">
      <w:pPr>
        <w:rPr>
          <w:rFonts w:ascii="Google Sans" w:eastAsia="Google Sans" w:hAnsi="Google Sans" w:cs="Google Sans"/>
          <w:sz w:val="22"/>
          <w:szCs w:val="22"/>
          <w:lang w:val="en"/>
        </w:rPr>
      </w:pPr>
    </w:p>
    <w:p w14:paraId="422C536D" w14:textId="6FA1905E" w:rsidR="00FA1A28" w:rsidRDefault="00FA1A28" w:rsidP="00FA1A28">
      <w:pPr>
        <w:pStyle w:val="Heading1"/>
      </w:pPr>
      <w:r>
        <w:lastRenderedPageBreak/>
        <w:t>Assessing Compliance</w:t>
      </w:r>
    </w:p>
    <w:p w14:paraId="284DCEBA" w14:textId="77777777" w:rsidR="007879CC" w:rsidRDefault="007879CC" w:rsidP="007879CC">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 xml:space="preserve">_____ The Federal Energy Regulatory Commission - North American Electric </w:t>
      </w:r>
    </w:p>
    <w:p w14:paraId="4C007077" w14:textId="77777777" w:rsidR="007879CC" w:rsidRDefault="007879CC" w:rsidP="007879CC">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 xml:space="preserve">            Reliability Corporation (FERC-NERC)</w:t>
      </w:r>
    </w:p>
    <w:p w14:paraId="10E3D679" w14:textId="77777777" w:rsidR="007879CC" w:rsidRDefault="007879CC" w:rsidP="007879CC">
      <w:pPr>
        <w:spacing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The FERC-NERC regulation applies to organizations that work with electricity or that are involved with the U.S. and North American power grid. Organizations have an obligation to prepare for, mitigate, and report any potential security incident that can negatively affect the power grid. Organizations are legally required to adhere to the Critical Infrastructure Protection Reliability Standards (CIP) defined by the FERC. </w:t>
      </w:r>
    </w:p>
    <w:p w14:paraId="0FA7ACE9" w14:textId="77777777" w:rsidR="007879CC" w:rsidRDefault="007879CC" w:rsidP="007879CC">
      <w:pPr>
        <w:spacing w:line="360" w:lineRule="auto"/>
        <w:ind w:left="720"/>
        <w:rPr>
          <w:rFonts w:ascii="Google Sans" w:eastAsia="Google Sans" w:hAnsi="Google Sans" w:cs="Google Sans"/>
          <w:sz w:val="24"/>
          <w:szCs w:val="24"/>
        </w:rPr>
      </w:pPr>
      <w:r>
        <w:rPr>
          <w:rFonts w:ascii="Google Sans" w:eastAsia="Google Sans" w:hAnsi="Google Sans" w:cs="Google Sans"/>
          <w:b/>
          <w:sz w:val="24"/>
          <w:szCs w:val="24"/>
        </w:rPr>
        <w:t>Explanation:</w:t>
      </w:r>
      <w:r>
        <w:rPr>
          <w:rFonts w:ascii="Google Sans" w:eastAsia="Google Sans" w:hAnsi="Google Sans" w:cs="Google Sans"/>
          <w:sz w:val="24"/>
          <w:szCs w:val="24"/>
        </w:rPr>
        <w:t xml:space="preserve"> </w:t>
      </w:r>
    </w:p>
    <w:p w14:paraId="2EA12F07" w14:textId="30AC524A" w:rsidR="007879CC" w:rsidRDefault="007879CC" w:rsidP="007879CC">
      <w:pPr>
        <w:spacing w:line="360" w:lineRule="auto"/>
        <w:rPr>
          <w:rFonts w:ascii="Google Sans" w:eastAsia="Google Sans" w:hAnsi="Google Sans" w:cs="Google Sans"/>
          <w:b/>
          <w:sz w:val="24"/>
          <w:szCs w:val="24"/>
        </w:rPr>
      </w:pPr>
      <w:r>
        <w:rPr>
          <w:rFonts w:ascii="Google Sans" w:eastAsia="Google Sans" w:hAnsi="Google Sans" w:cs="Google Sans"/>
          <w:b/>
          <w:sz w:val="24"/>
          <w:szCs w:val="24"/>
        </w:rPr>
        <w:t>__</w:t>
      </w:r>
      <w:r w:rsidR="00765196">
        <w:rPr>
          <w:rFonts w:ascii="Google Sans" w:eastAsia="Google Sans" w:hAnsi="Google Sans" w:cs="Google Sans"/>
          <w:b/>
          <w:sz w:val="24"/>
          <w:szCs w:val="24"/>
        </w:rPr>
        <w:t>X</w:t>
      </w:r>
      <w:r>
        <w:rPr>
          <w:rFonts w:ascii="Google Sans" w:eastAsia="Google Sans" w:hAnsi="Google Sans" w:cs="Google Sans"/>
          <w:b/>
          <w:sz w:val="24"/>
          <w:szCs w:val="24"/>
        </w:rPr>
        <w:t>___ General Data Protection Regulation (GDPR)</w:t>
      </w:r>
    </w:p>
    <w:p w14:paraId="7895E4D9" w14:textId="77777777" w:rsidR="007879CC" w:rsidRDefault="007879CC" w:rsidP="007879CC">
      <w:pPr>
        <w:spacing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GDPR is a European Union (E.U.) general data regulation that protects the processing of E.U. citizens’ data and their right to privacy in and out of E.U. territory. Additionally, if a breach occurs and </w:t>
      </w:r>
      <w:proofErr w:type="gramStart"/>
      <w:r>
        <w:rPr>
          <w:rFonts w:ascii="Google Sans" w:eastAsia="Google Sans" w:hAnsi="Google Sans" w:cs="Google Sans"/>
          <w:sz w:val="24"/>
          <w:szCs w:val="24"/>
        </w:rPr>
        <w:t>a E</w:t>
      </w:r>
      <w:proofErr w:type="gramEnd"/>
      <w:r>
        <w:rPr>
          <w:rFonts w:ascii="Google Sans" w:eastAsia="Google Sans" w:hAnsi="Google Sans" w:cs="Google Sans"/>
          <w:sz w:val="24"/>
          <w:szCs w:val="24"/>
        </w:rPr>
        <w:t>.U. citizen’s data is compromised, they must be informed within 72 hours of the incident.</w:t>
      </w:r>
    </w:p>
    <w:p w14:paraId="297959B6" w14:textId="3351DFE2" w:rsidR="007879CC" w:rsidRPr="00765196" w:rsidRDefault="007879CC" w:rsidP="007879CC">
      <w:pPr>
        <w:spacing w:line="360" w:lineRule="auto"/>
        <w:ind w:left="720"/>
        <w:rPr>
          <w:rFonts w:ascii="Google Sans" w:eastAsia="Google Sans" w:hAnsi="Google Sans" w:cs="Google Sans"/>
          <w:bCs/>
        </w:rPr>
      </w:pPr>
      <w:r>
        <w:rPr>
          <w:rFonts w:ascii="Google Sans" w:eastAsia="Google Sans" w:hAnsi="Google Sans" w:cs="Google Sans"/>
          <w:b/>
          <w:sz w:val="24"/>
          <w:szCs w:val="24"/>
        </w:rPr>
        <w:t xml:space="preserve">Explanation: </w:t>
      </w:r>
      <w:r w:rsidR="00765196" w:rsidRPr="00765196">
        <w:rPr>
          <w:rFonts w:ascii="Google Sans" w:eastAsia="Google Sans" w:hAnsi="Google Sans" w:cs="Google Sans"/>
          <w:bCs/>
        </w:rPr>
        <w:t xml:space="preserve">To comply with EU sales standards </w:t>
      </w:r>
      <w:proofErr w:type="spellStart"/>
      <w:r w:rsidR="00765196" w:rsidRPr="00765196">
        <w:rPr>
          <w:rFonts w:ascii="Google Sans" w:eastAsia="Google Sans" w:hAnsi="Google Sans" w:cs="Google Sans"/>
          <w:bCs/>
        </w:rPr>
        <w:t>Botium</w:t>
      </w:r>
      <w:proofErr w:type="spellEnd"/>
      <w:r w:rsidR="00765196" w:rsidRPr="00765196">
        <w:rPr>
          <w:rFonts w:ascii="Google Sans" w:eastAsia="Google Sans" w:hAnsi="Google Sans" w:cs="Google Sans"/>
          <w:bCs/>
        </w:rPr>
        <w:t xml:space="preserve"> will need to be GDPR compliant</w:t>
      </w:r>
    </w:p>
    <w:p w14:paraId="2F735EC7" w14:textId="1B713DFD" w:rsidR="007879CC" w:rsidRDefault="007879CC" w:rsidP="007879CC">
      <w:pPr>
        <w:spacing w:line="360" w:lineRule="auto"/>
        <w:rPr>
          <w:rFonts w:ascii="Google Sans" w:eastAsia="Google Sans" w:hAnsi="Google Sans" w:cs="Google Sans"/>
          <w:b/>
          <w:sz w:val="24"/>
          <w:szCs w:val="24"/>
        </w:rPr>
      </w:pPr>
      <w:r>
        <w:rPr>
          <w:rFonts w:ascii="Google Sans" w:eastAsia="Google Sans" w:hAnsi="Google Sans" w:cs="Google Sans"/>
          <w:b/>
          <w:sz w:val="24"/>
          <w:szCs w:val="24"/>
        </w:rPr>
        <w:t>__</w:t>
      </w:r>
      <w:r w:rsidR="00765196">
        <w:rPr>
          <w:rFonts w:ascii="Google Sans" w:eastAsia="Google Sans" w:hAnsi="Google Sans" w:cs="Google Sans"/>
          <w:b/>
          <w:sz w:val="24"/>
          <w:szCs w:val="24"/>
        </w:rPr>
        <w:t>X</w:t>
      </w:r>
      <w:r>
        <w:rPr>
          <w:rFonts w:ascii="Google Sans" w:eastAsia="Google Sans" w:hAnsi="Google Sans" w:cs="Google Sans"/>
          <w:b/>
          <w:sz w:val="24"/>
          <w:szCs w:val="24"/>
        </w:rPr>
        <w:t>___ Payment Card Industry Data Security Standard (PCI DSS)</w:t>
      </w:r>
    </w:p>
    <w:p w14:paraId="7807D2F4" w14:textId="77777777" w:rsidR="007879CC" w:rsidRDefault="007879CC" w:rsidP="007879CC">
      <w:pPr>
        <w:spacing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PCI DSS is an international security standard meant to ensure that organizations storing, accepting, processing, and transmitting credit card information do so in a secure environment. </w:t>
      </w:r>
    </w:p>
    <w:p w14:paraId="5F34D299" w14:textId="4C860C80" w:rsidR="007879CC" w:rsidRPr="00765196" w:rsidRDefault="007879CC" w:rsidP="007879CC">
      <w:pPr>
        <w:spacing w:line="360" w:lineRule="auto"/>
        <w:ind w:left="720"/>
        <w:rPr>
          <w:rFonts w:ascii="Google Sans" w:eastAsia="Google Sans" w:hAnsi="Google Sans" w:cs="Google Sans"/>
          <w:bCs/>
        </w:rPr>
      </w:pPr>
      <w:r>
        <w:rPr>
          <w:rFonts w:ascii="Google Sans" w:eastAsia="Google Sans" w:hAnsi="Google Sans" w:cs="Google Sans"/>
          <w:b/>
          <w:sz w:val="24"/>
          <w:szCs w:val="24"/>
        </w:rPr>
        <w:t>Explanation</w:t>
      </w:r>
      <w:r w:rsidRPr="00765196">
        <w:rPr>
          <w:rFonts w:ascii="Google Sans" w:eastAsia="Google Sans" w:hAnsi="Google Sans" w:cs="Google Sans"/>
          <w:b/>
          <w:sz w:val="24"/>
          <w:szCs w:val="24"/>
        </w:rPr>
        <w:t>:</w:t>
      </w:r>
      <w:r w:rsidRPr="00765196">
        <w:rPr>
          <w:rFonts w:ascii="Google Sans" w:eastAsia="Google Sans" w:hAnsi="Google Sans" w:cs="Google Sans"/>
          <w:bCs/>
          <w:sz w:val="24"/>
          <w:szCs w:val="24"/>
        </w:rPr>
        <w:t xml:space="preserve"> </w:t>
      </w:r>
      <w:r w:rsidR="002C2FC0" w:rsidRPr="00765196">
        <w:rPr>
          <w:rFonts w:ascii="Google Sans" w:eastAsia="Google Sans" w:hAnsi="Google Sans" w:cs="Google Sans"/>
          <w:bCs/>
          <w:sz w:val="24"/>
          <w:szCs w:val="24"/>
        </w:rPr>
        <w:t xml:space="preserve"> </w:t>
      </w:r>
      <w:proofErr w:type="spellStart"/>
      <w:r w:rsidR="002C2FC0" w:rsidRPr="00765196">
        <w:rPr>
          <w:rFonts w:ascii="Google Sans" w:eastAsia="Google Sans" w:hAnsi="Google Sans" w:cs="Google Sans"/>
          <w:bCs/>
        </w:rPr>
        <w:t>Botium</w:t>
      </w:r>
      <w:proofErr w:type="spellEnd"/>
      <w:r w:rsidR="002C2FC0" w:rsidRPr="00765196">
        <w:rPr>
          <w:rFonts w:ascii="Google Sans" w:eastAsia="Google Sans" w:hAnsi="Google Sans" w:cs="Google Sans"/>
          <w:bCs/>
        </w:rPr>
        <w:t xml:space="preserve"> Toys </w:t>
      </w:r>
      <w:proofErr w:type="spellStart"/>
      <w:r w:rsidR="002C2FC0" w:rsidRPr="00765196">
        <w:rPr>
          <w:rFonts w:ascii="Google Sans" w:eastAsia="Google Sans" w:hAnsi="Google Sans" w:cs="Google Sans"/>
          <w:bCs/>
        </w:rPr>
        <w:t>processess</w:t>
      </w:r>
      <w:proofErr w:type="spellEnd"/>
      <w:r w:rsidR="002C2FC0" w:rsidRPr="00765196">
        <w:rPr>
          <w:rFonts w:ascii="Google Sans" w:eastAsia="Google Sans" w:hAnsi="Google Sans" w:cs="Google Sans"/>
          <w:bCs/>
        </w:rPr>
        <w:t xml:space="preserve"> online and credit card payments and will need to compliant with the PCI DSS (Payment Card Industry Data and Security Standard)</w:t>
      </w:r>
    </w:p>
    <w:p w14:paraId="08803072" w14:textId="77777777" w:rsidR="007879CC" w:rsidRDefault="007879CC" w:rsidP="007879CC">
      <w:pPr>
        <w:spacing w:line="360" w:lineRule="auto"/>
        <w:rPr>
          <w:rFonts w:ascii="Google Sans" w:eastAsia="Google Sans" w:hAnsi="Google Sans" w:cs="Google Sans"/>
          <w:b/>
          <w:sz w:val="24"/>
          <w:szCs w:val="24"/>
        </w:rPr>
      </w:pPr>
      <w:r>
        <w:rPr>
          <w:rFonts w:ascii="Google Sans" w:eastAsia="Google Sans" w:hAnsi="Google Sans" w:cs="Google Sans"/>
          <w:b/>
          <w:sz w:val="24"/>
          <w:szCs w:val="24"/>
        </w:rPr>
        <w:t>_____ The Health Insurance Portability and Accountability Act (HIPAA)</w:t>
      </w:r>
    </w:p>
    <w:p w14:paraId="38CF385E" w14:textId="77777777" w:rsidR="007879CC" w:rsidRDefault="007879CC" w:rsidP="007879CC">
      <w:pPr>
        <w:spacing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HIPAA is a federal law established in 1996 to protect U.S. patients' health information. This law prohibits patient information from being shared without their consent. Organizations have a legal obligation to inform patients of a breach. </w:t>
      </w:r>
    </w:p>
    <w:p w14:paraId="00B23569" w14:textId="77777777" w:rsidR="007879CC" w:rsidRDefault="007879CC" w:rsidP="007879CC">
      <w:pPr>
        <w:spacing w:line="360" w:lineRule="auto"/>
        <w:ind w:left="720"/>
        <w:rPr>
          <w:rFonts w:ascii="Google Sans" w:eastAsia="Google Sans" w:hAnsi="Google Sans" w:cs="Google Sans"/>
          <w:sz w:val="24"/>
          <w:szCs w:val="24"/>
        </w:rPr>
      </w:pPr>
      <w:r>
        <w:rPr>
          <w:rFonts w:ascii="Google Sans" w:eastAsia="Google Sans" w:hAnsi="Google Sans" w:cs="Google Sans"/>
          <w:b/>
          <w:sz w:val="24"/>
          <w:szCs w:val="24"/>
        </w:rPr>
        <w:t xml:space="preserve">Explanation: </w:t>
      </w:r>
    </w:p>
    <w:p w14:paraId="4FB7A6A7" w14:textId="289661F5" w:rsidR="007879CC" w:rsidRDefault="007879CC" w:rsidP="007879CC">
      <w:pPr>
        <w:spacing w:line="360" w:lineRule="auto"/>
        <w:rPr>
          <w:rFonts w:ascii="Google Sans" w:eastAsia="Google Sans" w:hAnsi="Google Sans" w:cs="Google Sans"/>
          <w:b/>
          <w:sz w:val="24"/>
          <w:szCs w:val="24"/>
        </w:rPr>
      </w:pPr>
      <w:r>
        <w:rPr>
          <w:rFonts w:ascii="Google Sans" w:eastAsia="Google Sans" w:hAnsi="Google Sans" w:cs="Google Sans"/>
          <w:b/>
          <w:sz w:val="24"/>
          <w:szCs w:val="24"/>
        </w:rPr>
        <w:lastRenderedPageBreak/>
        <w:t>__</w:t>
      </w:r>
      <w:r w:rsidR="00760345">
        <w:rPr>
          <w:rFonts w:ascii="Google Sans" w:eastAsia="Google Sans" w:hAnsi="Google Sans" w:cs="Google Sans"/>
          <w:b/>
          <w:sz w:val="24"/>
          <w:szCs w:val="24"/>
        </w:rPr>
        <w:t>X</w:t>
      </w:r>
      <w:r>
        <w:rPr>
          <w:rFonts w:ascii="Google Sans" w:eastAsia="Google Sans" w:hAnsi="Google Sans" w:cs="Google Sans"/>
          <w:b/>
          <w:sz w:val="24"/>
          <w:szCs w:val="24"/>
        </w:rPr>
        <w:t>___ System and Organizations Controls (SOC type 1, SOC type 2)</w:t>
      </w:r>
    </w:p>
    <w:p w14:paraId="538146A2" w14:textId="77777777" w:rsidR="007879CC" w:rsidRDefault="007879CC" w:rsidP="007879CC">
      <w:pPr>
        <w:spacing w:line="360" w:lineRule="auto"/>
        <w:ind w:left="720"/>
        <w:rPr>
          <w:rFonts w:ascii="Google Sans" w:eastAsia="Google Sans" w:hAnsi="Google Sans" w:cs="Google Sans"/>
          <w:b/>
          <w:sz w:val="24"/>
          <w:szCs w:val="24"/>
        </w:rPr>
      </w:pPr>
      <w:r>
        <w:rPr>
          <w:rFonts w:ascii="Google Sans" w:eastAsia="Google Sans" w:hAnsi="Google Sans" w:cs="Google Sans"/>
          <w:sz w:val="24"/>
          <w:szCs w:val="24"/>
        </w:rPr>
        <w:t>The SOC1 and SOC2 are a series of reports that focus on an organization's user access policies at different organizational levels. They are used to assess an organization’s financial compliance and levels of risk. They also cover confidentiality, privacy, integrity, availability, security, and overall data safety. Control failures in these areas can lead to fraud.</w:t>
      </w:r>
    </w:p>
    <w:p w14:paraId="64C30A49" w14:textId="6E55353C" w:rsidR="007879CC" w:rsidRPr="00760345" w:rsidRDefault="007879CC" w:rsidP="007879CC">
      <w:pPr>
        <w:spacing w:line="360" w:lineRule="auto"/>
        <w:ind w:left="720"/>
        <w:rPr>
          <w:rFonts w:ascii="Google Sans" w:eastAsia="Google Sans" w:hAnsi="Google Sans" w:cs="Google Sans"/>
          <w:bCs/>
        </w:rPr>
      </w:pPr>
      <w:r>
        <w:rPr>
          <w:rFonts w:ascii="Google Sans" w:eastAsia="Google Sans" w:hAnsi="Google Sans" w:cs="Google Sans"/>
          <w:b/>
          <w:sz w:val="24"/>
          <w:szCs w:val="24"/>
        </w:rPr>
        <w:t xml:space="preserve">Explanation: </w:t>
      </w:r>
      <w:proofErr w:type="spellStart"/>
      <w:r w:rsidR="00760345" w:rsidRPr="00760345">
        <w:rPr>
          <w:rFonts w:ascii="Google Sans" w:eastAsia="Google Sans" w:hAnsi="Google Sans" w:cs="Google Sans"/>
          <w:bCs/>
        </w:rPr>
        <w:t>Botium</w:t>
      </w:r>
      <w:proofErr w:type="spellEnd"/>
      <w:r w:rsidR="00760345">
        <w:rPr>
          <w:rFonts w:ascii="Google Sans" w:eastAsia="Google Sans" w:hAnsi="Google Sans" w:cs="Google Sans"/>
          <w:bCs/>
        </w:rPr>
        <w:t xml:space="preserve"> Toys needs to establish and enforce appropriate user access for internal and external (third-party vendor) personnel to mitigate risk and ensure data safety</w:t>
      </w:r>
    </w:p>
    <w:p w14:paraId="1B07C7AC" w14:textId="7D43D131" w:rsidR="008C2860" w:rsidRPr="007879CC" w:rsidRDefault="007879CC" w:rsidP="007879CC">
      <w:pPr>
        <w:rPr>
          <w:rFonts w:ascii="Google Sans" w:eastAsia="Google Sans" w:hAnsi="Google Sans" w:cs="Google Sans"/>
          <w:b/>
          <w:sz w:val="24"/>
          <w:szCs w:val="24"/>
        </w:rPr>
      </w:pPr>
      <w:r>
        <w:rPr>
          <w:rFonts w:ascii="Google Sans" w:eastAsia="Google Sans" w:hAnsi="Google Sans" w:cs="Google Sans"/>
          <w:b/>
          <w:sz w:val="24"/>
          <w:szCs w:val="24"/>
        </w:rPr>
        <w:br w:type="page"/>
      </w:r>
    </w:p>
    <w:p w14:paraId="0C49D3CF" w14:textId="03A66E0A" w:rsidR="001273C1" w:rsidRDefault="003C281A" w:rsidP="005140CB">
      <w:pPr>
        <w:pStyle w:val="Heading1"/>
      </w:pPr>
      <w:r>
        <w:lastRenderedPageBreak/>
        <w:t>communication to stakeholders</w:t>
      </w:r>
    </w:p>
    <w:p w14:paraId="678EE22A" w14:textId="77777777" w:rsidR="00F63ABE" w:rsidRDefault="00F63ABE" w:rsidP="00F63ABE">
      <w:r>
        <w:t>TO: IT Manager, Stakeholders</w:t>
      </w:r>
    </w:p>
    <w:p w14:paraId="6F874B9B" w14:textId="1F3D5A53" w:rsidR="00F63ABE" w:rsidRDefault="00F63ABE" w:rsidP="00F63ABE">
      <w:r>
        <w:t xml:space="preserve">FROM: </w:t>
      </w:r>
      <w:r>
        <w:t>J S Walley</w:t>
      </w:r>
    </w:p>
    <w:p w14:paraId="0514F4FA" w14:textId="463DD856" w:rsidR="00F63ABE" w:rsidRDefault="00F63ABE" w:rsidP="00F63ABE">
      <w:r>
        <w:t xml:space="preserve">DATE: </w:t>
      </w:r>
      <w:r>
        <w:t>07/10/2023</w:t>
      </w:r>
    </w:p>
    <w:p w14:paraId="4130A052" w14:textId="77777777" w:rsidR="00F63ABE" w:rsidRDefault="00F63ABE" w:rsidP="00F63ABE">
      <w:r>
        <w:t>SUBJECT: Internal IT Audit Findings and Recommendations</w:t>
      </w:r>
    </w:p>
    <w:p w14:paraId="018330D3" w14:textId="77777777" w:rsidR="00F63ABE" w:rsidRDefault="00F63ABE" w:rsidP="00F63ABE">
      <w:r>
        <w:t>Dear Colleagues,</w:t>
      </w:r>
    </w:p>
    <w:p w14:paraId="69E7B0BA" w14:textId="78A2CCD0" w:rsidR="00F63ABE" w:rsidRDefault="00F63ABE" w:rsidP="00F63ABE">
      <w:r>
        <w:t xml:space="preserve">Please review the following information regarding the </w:t>
      </w:r>
      <w:proofErr w:type="spellStart"/>
      <w:r>
        <w:t>Botium</w:t>
      </w:r>
      <w:proofErr w:type="spellEnd"/>
      <w:r>
        <w:t xml:space="preserve"> Toys internal audit scope,</w:t>
      </w:r>
      <w:r>
        <w:t xml:space="preserve"> </w:t>
      </w:r>
      <w:r>
        <w:t>goals, critical findings, summary and recommendations.</w:t>
      </w:r>
    </w:p>
    <w:p w14:paraId="7DB8D65F" w14:textId="77777777" w:rsidR="00F63ABE" w:rsidRDefault="00F63ABE" w:rsidP="00F63ABE">
      <w:r>
        <w:t>Scope:</w:t>
      </w:r>
    </w:p>
    <w:p w14:paraId="2FD27F94" w14:textId="77777777" w:rsidR="00F63ABE" w:rsidRDefault="00F63ABE" w:rsidP="00F63ABE">
      <w:r>
        <w:t>● The f</w:t>
      </w:r>
      <w:r>
        <w:t>o</w:t>
      </w:r>
      <w:r>
        <w:t>llowing systems are in scope: accounting, end point detection, firewalls,</w:t>
      </w:r>
      <w:r>
        <w:t xml:space="preserve"> </w:t>
      </w:r>
      <w:r>
        <w:t>intrusion detection system, SIEM tool. The systems will be evaluated for:</w:t>
      </w:r>
    </w:p>
    <w:p w14:paraId="5FB0A637" w14:textId="47AF6C17" w:rsidR="00F63ABE" w:rsidRDefault="00F63ABE" w:rsidP="00F63ABE">
      <w:r>
        <w:t>○ Current user permissions</w:t>
      </w:r>
    </w:p>
    <w:p w14:paraId="16E5855E" w14:textId="77777777" w:rsidR="00F63ABE" w:rsidRDefault="00F63ABE" w:rsidP="00F63ABE">
      <w:r>
        <w:t>○ Current implemented controls</w:t>
      </w:r>
    </w:p>
    <w:p w14:paraId="7E3A2483" w14:textId="77777777" w:rsidR="00F63ABE" w:rsidRDefault="00F63ABE" w:rsidP="00F63ABE">
      <w:r>
        <w:t>○ Current procedures and protocols</w:t>
      </w:r>
    </w:p>
    <w:p w14:paraId="1797ACBB" w14:textId="77777777" w:rsidR="00F63ABE" w:rsidRDefault="00F63ABE" w:rsidP="00F63ABE">
      <w:r>
        <w:t>● Ensure current user permissions, controls, procedures, and protocols in place</w:t>
      </w:r>
    </w:p>
    <w:p w14:paraId="30CA2E38" w14:textId="77777777" w:rsidR="00F63ABE" w:rsidRDefault="00F63ABE" w:rsidP="00F63ABE">
      <w:r>
        <w:t>align with PCI DSS and GDPR compliance requirements.</w:t>
      </w:r>
    </w:p>
    <w:p w14:paraId="575BDB3B" w14:textId="77777777" w:rsidR="00F63ABE" w:rsidRDefault="00F63ABE" w:rsidP="00F63ABE">
      <w:r>
        <w:t>● Ensure current technology is accounted for both hardware and system access.</w:t>
      </w:r>
    </w:p>
    <w:p w14:paraId="79F64BCF" w14:textId="77777777" w:rsidR="00F63ABE" w:rsidRDefault="00F63ABE" w:rsidP="00F63ABE"/>
    <w:p w14:paraId="78C73B2F" w14:textId="77777777" w:rsidR="00F63ABE" w:rsidRDefault="00F63ABE" w:rsidP="00F63ABE">
      <w:r>
        <w:t>Goals:</w:t>
      </w:r>
    </w:p>
    <w:p w14:paraId="0E366500" w14:textId="77777777" w:rsidR="00F63ABE" w:rsidRDefault="00F63ABE" w:rsidP="00F63ABE">
      <w:r>
        <w:t>● Adhere to the NIST CSF.</w:t>
      </w:r>
    </w:p>
    <w:p w14:paraId="57CD6C44" w14:textId="77777777" w:rsidR="00F63ABE" w:rsidRDefault="00F63ABE" w:rsidP="00F63ABE">
      <w:r>
        <w:t>● Establish a better process for their systems to ensure they are compliant.</w:t>
      </w:r>
    </w:p>
    <w:p w14:paraId="7EBF608A" w14:textId="77777777" w:rsidR="00F63ABE" w:rsidRDefault="00F63ABE" w:rsidP="00F63ABE">
      <w:r>
        <w:t>● Fortify system controls.</w:t>
      </w:r>
    </w:p>
    <w:p w14:paraId="0EE7874C" w14:textId="77777777" w:rsidR="00F63ABE" w:rsidRDefault="00F63ABE" w:rsidP="00F63ABE">
      <w:r>
        <w:t>● Adapt to the concept of least permissions when it comes to user credential</w:t>
      </w:r>
    </w:p>
    <w:p w14:paraId="633E1725" w14:textId="77777777" w:rsidR="00F63ABE" w:rsidRDefault="00F63ABE" w:rsidP="00F63ABE">
      <w:r>
        <w:t>management.</w:t>
      </w:r>
    </w:p>
    <w:p w14:paraId="600ACA8B" w14:textId="77777777" w:rsidR="00F63ABE" w:rsidRDefault="00F63ABE" w:rsidP="00F63ABE">
      <w:r>
        <w:t>● Establish their policies and procedures, which includes their playbooks.</w:t>
      </w:r>
    </w:p>
    <w:p w14:paraId="19092A1D" w14:textId="77777777" w:rsidR="00F63ABE" w:rsidRDefault="00F63ABE" w:rsidP="00F63ABE">
      <w:r>
        <w:t>● Ensure they are meeting compliance requirements.</w:t>
      </w:r>
    </w:p>
    <w:p w14:paraId="0FA1586E" w14:textId="77777777" w:rsidR="00F63ABE" w:rsidRDefault="00F63ABE" w:rsidP="00F63ABE"/>
    <w:p w14:paraId="3BCA28C9" w14:textId="77777777" w:rsidR="00F63ABE" w:rsidRDefault="00F63ABE" w:rsidP="00F63ABE">
      <w:r>
        <w:t>Critical findings (must be addressed immediately):</w:t>
      </w:r>
    </w:p>
    <w:p w14:paraId="558B8308" w14:textId="77777777" w:rsidR="00F63ABE" w:rsidRDefault="00F63ABE" w:rsidP="00F63ABE">
      <w:r>
        <w:t>● Multiple controls need to be developed and implemented to meet the audit</w:t>
      </w:r>
    </w:p>
    <w:p w14:paraId="642EA5D7" w14:textId="77777777" w:rsidR="00F63ABE" w:rsidRDefault="00F63ABE" w:rsidP="00F63ABE">
      <w:r>
        <w:lastRenderedPageBreak/>
        <w:t>goals, including:</w:t>
      </w:r>
    </w:p>
    <w:p w14:paraId="6C9D246F" w14:textId="77777777" w:rsidR="00F63ABE" w:rsidRDefault="00F63ABE" w:rsidP="00F63ABE">
      <w:r>
        <w:t>○ Control of Least Privilege and Separation of Duties</w:t>
      </w:r>
    </w:p>
    <w:p w14:paraId="638BB5C7" w14:textId="77777777" w:rsidR="00F63ABE" w:rsidRDefault="00F63ABE" w:rsidP="00F63ABE">
      <w:r>
        <w:t>○ Disaster recovery plans</w:t>
      </w:r>
    </w:p>
    <w:p w14:paraId="01C96C16" w14:textId="77777777" w:rsidR="00F63ABE" w:rsidRDefault="00F63ABE" w:rsidP="00F63ABE">
      <w:r>
        <w:t>○ Password, access control, and account management policies, including</w:t>
      </w:r>
    </w:p>
    <w:p w14:paraId="274444D6" w14:textId="77777777" w:rsidR="00F63ABE" w:rsidRDefault="00F63ABE" w:rsidP="00F63ABE">
      <w:r>
        <w:t>the implementation of a password management system</w:t>
      </w:r>
    </w:p>
    <w:p w14:paraId="01118C1B" w14:textId="77777777" w:rsidR="00F63ABE" w:rsidRDefault="00F63ABE" w:rsidP="00F63ABE">
      <w:r>
        <w:t>○ Encryption (for secure website transactions)</w:t>
      </w:r>
    </w:p>
    <w:p w14:paraId="1938A16E" w14:textId="77777777" w:rsidR="00F63ABE" w:rsidRDefault="00F63ABE" w:rsidP="00F63ABE">
      <w:r>
        <w:t>○ IDS</w:t>
      </w:r>
    </w:p>
    <w:p w14:paraId="2C95C697" w14:textId="77777777" w:rsidR="00F63ABE" w:rsidRDefault="00F63ABE" w:rsidP="00F63ABE">
      <w:r>
        <w:t>○ Backups</w:t>
      </w:r>
    </w:p>
    <w:p w14:paraId="08F054BB" w14:textId="77777777" w:rsidR="00F63ABE" w:rsidRDefault="00F63ABE" w:rsidP="00F63ABE">
      <w:r>
        <w:t>○ AV software</w:t>
      </w:r>
    </w:p>
    <w:p w14:paraId="06EF38CE" w14:textId="77777777" w:rsidR="00F63ABE" w:rsidRDefault="00F63ABE" w:rsidP="00F63ABE">
      <w:r>
        <w:t>○ CCTV</w:t>
      </w:r>
    </w:p>
    <w:p w14:paraId="2262EEC6" w14:textId="77777777" w:rsidR="00F63ABE" w:rsidRDefault="00F63ABE" w:rsidP="00F63ABE">
      <w:r>
        <w:t>○ Locks</w:t>
      </w:r>
    </w:p>
    <w:p w14:paraId="486ED90A" w14:textId="77777777" w:rsidR="00F63ABE" w:rsidRDefault="00F63ABE" w:rsidP="00F63ABE">
      <w:r>
        <w:t>○ Manual monitoring, maintenance, and intervention for legacy systems</w:t>
      </w:r>
    </w:p>
    <w:p w14:paraId="5F89322E" w14:textId="77777777" w:rsidR="00F63ABE" w:rsidRDefault="00F63ABE" w:rsidP="00F63ABE">
      <w:r>
        <w:t>○ Fire detection and prevention systems</w:t>
      </w:r>
    </w:p>
    <w:p w14:paraId="2D56F344" w14:textId="77777777" w:rsidR="00F63ABE" w:rsidRDefault="00F63ABE" w:rsidP="00F63ABE">
      <w:r>
        <w:t>● Policies need to be developed and implemented to meet PCI DSS and GDPR</w:t>
      </w:r>
    </w:p>
    <w:p w14:paraId="7BBF4866" w14:textId="77777777" w:rsidR="00F63ABE" w:rsidRDefault="00F63ABE" w:rsidP="00F63ABE">
      <w:r>
        <w:t>compliance requirements.</w:t>
      </w:r>
    </w:p>
    <w:p w14:paraId="744962F1" w14:textId="77777777" w:rsidR="00F63ABE" w:rsidRDefault="00F63ABE" w:rsidP="00F63ABE">
      <w:r>
        <w:t>● Policies need to be developed and implemented to align to SOC1 and SOC2</w:t>
      </w:r>
    </w:p>
    <w:p w14:paraId="3E65BB5A" w14:textId="77777777" w:rsidR="00F63ABE" w:rsidRDefault="00F63ABE" w:rsidP="00F63ABE">
      <w:r>
        <w:t>guidance related to user access policies and overall data safety.</w:t>
      </w:r>
    </w:p>
    <w:p w14:paraId="5FD132A7" w14:textId="77777777" w:rsidR="00F63ABE" w:rsidRDefault="00F63ABE" w:rsidP="00F63ABE">
      <w:r>
        <w:t>Findings (should be addressed, but no immediate need):</w:t>
      </w:r>
    </w:p>
    <w:p w14:paraId="77910B07" w14:textId="77777777" w:rsidR="00F63ABE" w:rsidRDefault="00F63ABE" w:rsidP="00F63ABE">
      <w:r>
        <w:t>● The following controls should be implemented when possible:</w:t>
      </w:r>
    </w:p>
    <w:p w14:paraId="12610DFF" w14:textId="77777777" w:rsidR="00F63ABE" w:rsidRDefault="00F63ABE" w:rsidP="00F63ABE">
      <w:r>
        <w:t>○ Time-controlled safe</w:t>
      </w:r>
    </w:p>
    <w:p w14:paraId="3062AC41" w14:textId="77777777" w:rsidR="00F63ABE" w:rsidRDefault="00F63ABE" w:rsidP="00F63ABE">
      <w:r>
        <w:t>○ Adequate lighting</w:t>
      </w:r>
    </w:p>
    <w:p w14:paraId="5477116E" w14:textId="77777777" w:rsidR="00F63ABE" w:rsidRDefault="00F63ABE" w:rsidP="00F63ABE">
      <w:r>
        <w:t>○ Locking cabinets</w:t>
      </w:r>
    </w:p>
    <w:p w14:paraId="76E47E4D" w14:textId="77777777" w:rsidR="00F63ABE" w:rsidRDefault="00F63ABE" w:rsidP="00F63ABE">
      <w:r>
        <w:t>○ Signage indicating alarm service provider</w:t>
      </w:r>
    </w:p>
    <w:p w14:paraId="36CE4BE8" w14:textId="77777777" w:rsidR="00F63ABE" w:rsidRDefault="00F63ABE" w:rsidP="00F63ABE"/>
    <w:p w14:paraId="2342C78B" w14:textId="77777777" w:rsidR="00F63ABE" w:rsidRDefault="00F63ABE" w:rsidP="00F63ABE">
      <w:r>
        <w:t>Summary/Recommendations: It is recommended that critical findings relating to</w:t>
      </w:r>
    </w:p>
    <w:p w14:paraId="53EDE52E" w14:textId="77777777" w:rsidR="00F63ABE" w:rsidRDefault="00F63ABE" w:rsidP="00F63ABE">
      <w:r>
        <w:t xml:space="preserve">compliance with PCI DSS and GDPR be promptly addressed since </w:t>
      </w:r>
      <w:proofErr w:type="spellStart"/>
      <w:r>
        <w:t>Botium</w:t>
      </w:r>
      <w:proofErr w:type="spellEnd"/>
      <w:r>
        <w:t xml:space="preserve"> Toys </w:t>
      </w:r>
      <w:proofErr w:type="gramStart"/>
      <w:r>
        <w:t>accepts</w:t>
      </w:r>
      <w:proofErr w:type="gramEnd"/>
    </w:p>
    <w:p w14:paraId="687DECB3" w14:textId="77777777" w:rsidR="00F63ABE" w:rsidRDefault="00F63ABE" w:rsidP="00F63ABE">
      <w:r>
        <w:t>online payments from customers worldwide, including the E.U. Additionally, since one</w:t>
      </w:r>
    </w:p>
    <w:p w14:paraId="41EE8ACF" w14:textId="77777777" w:rsidR="00F63ABE" w:rsidRDefault="00F63ABE" w:rsidP="00F63ABE">
      <w:r>
        <w:t>of the goals of the audit is to adapt to the concept of least permissions, SOC1 and</w:t>
      </w:r>
    </w:p>
    <w:p w14:paraId="775003BC" w14:textId="77777777" w:rsidR="00F63ABE" w:rsidRDefault="00F63ABE" w:rsidP="00F63ABE">
      <w:r>
        <w:t xml:space="preserve">SOC2 guidance related to user access policies and overall data safety should be </w:t>
      </w:r>
      <w:proofErr w:type="gramStart"/>
      <w:r>
        <w:t>used</w:t>
      </w:r>
      <w:proofErr w:type="gramEnd"/>
    </w:p>
    <w:p w14:paraId="53AC29A6" w14:textId="77777777" w:rsidR="00F63ABE" w:rsidRDefault="00F63ABE" w:rsidP="00F63ABE">
      <w:r>
        <w:lastRenderedPageBreak/>
        <w:t>to develop appropriate policies and procedures. Having disaster recovery plans and</w:t>
      </w:r>
    </w:p>
    <w:p w14:paraId="0EC6A3F1" w14:textId="77777777" w:rsidR="00F63ABE" w:rsidRDefault="00F63ABE" w:rsidP="00F63ABE">
      <w:r>
        <w:t xml:space="preserve">backups </w:t>
      </w:r>
      <w:proofErr w:type="gramStart"/>
      <w:r>
        <w:t>is</w:t>
      </w:r>
      <w:proofErr w:type="gramEnd"/>
      <w:r>
        <w:t xml:space="preserve"> also critical because they support business continuity in the event of an</w:t>
      </w:r>
    </w:p>
    <w:p w14:paraId="758C17D5" w14:textId="77777777" w:rsidR="00F63ABE" w:rsidRDefault="00F63ABE" w:rsidP="00F63ABE">
      <w:r>
        <w:t xml:space="preserve">incident. Integrating an IDS and AV software into the current systems will support </w:t>
      </w:r>
      <w:proofErr w:type="gramStart"/>
      <w:r>
        <w:t>our</w:t>
      </w:r>
      <w:proofErr w:type="gramEnd"/>
    </w:p>
    <w:p w14:paraId="1A7B4AEE" w14:textId="77777777" w:rsidR="00F63ABE" w:rsidRDefault="00F63ABE" w:rsidP="00F63ABE">
      <w:r>
        <w:t>ability to identify and mitigate potential risks, and could help with intrusion detection,</w:t>
      </w:r>
    </w:p>
    <w:p w14:paraId="2B93F5BD" w14:textId="06F64C61" w:rsidR="00B56CD8" w:rsidRPr="00B56CD8" w:rsidRDefault="00F63ABE" w:rsidP="00F63ABE">
      <w:r>
        <w:t>since existing legacy systems require manual monitoring and intervention. To further</w:t>
      </w:r>
    </w:p>
    <w:sectPr w:rsidR="00B56CD8" w:rsidRPr="00B56CD8" w:rsidSect="005140CB">
      <w:footerReference w:type="default" r:id="rId7"/>
      <w:pgSz w:w="12240" w:h="15840" w:code="1"/>
      <w:pgMar w:top="720" w:right="1440" w:bottom="72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1E601" w14:textId="77777777" w:rsidR="00EB4F71" w:rsidRDefault="00EB4F71">
      <w:pPr>
        <w:spacing w:after="0" w:line="240" w:lineRule="auto"/>
      </w:pPr>
      <w:r>
        <w:separator/>
      </w:r>
    </w:p>
  </w:endnote>
  <w:endnote w:type="continuationSeparator" w:id="0">
    <w:p w14:paraId="57B7B746" w14:textId="77777777" w:rsidR="00EB4F71" w:rsidRDefault="00EB4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 w:name="Google San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0F503" w14:textId="77777777" w:rsidR="0088175F" w:rsidRDefault="0088175F" w:rsidP="0088175F">
    <w:pPr>
      <w:pStyle w:val="Footer"/>
    </w:pPr>
    <w:r>
      <w:fldChar w:fldCharType="begin"/>
    </w:r>
    <w:r>
      <w:instrText xml:space="preserve"> PAGE   \* MERGEFORMAT </w:instrText>
    </w:r>
    <w:r>
      <w:fldChar w:fldCharType="separate"/>
    </w:r>
    <w:r w:rsidR="004E5035">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243CA" w14:textId="77777777" w:rsidR="00EB4F71" w:rsidRDefault="00EB4F71">
      <w:pPr>
        <w:spacing w:after="0" w:line="240" w:lineRule="auto"/>
      </w:pPr>
      <w:r>
        <w:separator/>
      </w:r>
    </w:p>
  </w:footnote>
  <w:footnote w:type="continuationSeparator" w:id="0">
    <w:p w14:paraId="3287CBA4" w14:textId="77777777" w:rsidR="00EB4F71" w:rsidRDefault="00EB4F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57E5D71"/>
    <w:multiLevelType w:val="multilevel"/>
    <w:tmpl w:val="4470CA90"/>
    <w:lvl w:ilvl="0">
      <w:start w:val="1"/>
      <w:numFmt w:val="bullet"/>
      <w:pStyle w:val="ListBullet"/>
      <w:lvlText w:val=""/>
      <w:lvlJc w:val="left"/>
      <w:pPr>
        <w:tabs>
          <w:tab w:val="num" w:pos="360"/>
        </w:tabs>
        <w:ind w:left="432" w:hanging="288"/>
      </w:pPr>
      <w:rPr>
        <w:rFonts w:ascii="Symbol" w:hAnsi="Symbol" w:hint="default"/>
        <w:color w:val="2F5496" w:themeColor="accent1" w:themeShade="BF"/>
      </w:rPr>
    </w:lvl>
    <w:lvl w:ilvl="1">
      <w:start w:val="1"/>
      <w:numFmt w:val="bullet"/>
      <w:lvlText w:val="o"/>
      <w:lvlJc w:val="left"/>
      <w:pPr>
        <w:ind w:left="1440" w:hanging="360"/>
      </w:pPr>
      <w:rPr>
        <w:rFonts w:ascii="Courier New" w:hAnsi="Courier New" w:hint="default"/>
        <w:color w:val="2F5496" w:themeColor="accent1" w:themeShade="BF"/>
      </w:rPr>
    </w:lvl>
    <w:lvl w:ilvl="2">
      <w:start w:val="1"/>
      <w:numFmt w:val="bullet"/>
      <w:lvlText w:val=""/>
      <w:lvlJc w:val="left"/>
      <w:pPr>
        <w:ind w:left="2160" w:hanging="360"/>
      </w:pPr>
      <w:rPr>
        <w:rFonts w:ascii="Wingdings" w:hAnsi="Wingdings" w:hint="default"/>
        <w:color w:val="2F5496" w:themeColor="accent1" w:themeShade="BF"/>
      </w:rPr>
    </w:lvl>
    <w:lvl w:ilvl="3">
      <w:start w:val="1"/>
      <w:numFmt w:val="bullet"/>
      <w:lvlText w:val=""/>
      <w:lvlJc w:val="left"/>
      <w:pPr>
        <w:ind w:left="2880" w:hanging="360"/>
      </w:pPr>
      <w:rPr>
        <w:rFonts w:ascii="Symbol" w:hAnsi="Symbol" w:hint="default"/>
        <w:color w:val="2F5496" w:themeColor="accent1" w:themeShade="BF"/>
      </w:rPr>
    </w:lvl>
    <w:lvl w:ilvl="4">
      <w:start w:val="1"/>
      <w:numFmt w:val="bullet"/>
      <w:lvlText w:val="o"/>
      <w:lvlJc w:val="left"/>
      <w:pPr>
        <w:ind w:left="3600" w:hanging="360"/>
      </w:pPr>
      <w:rPr>
        <w:rFonts w:ascii="Courier New" w:hAnsi="Courier New" w:hint="default"/>
        <w:color w:val="2F5496" w:themeColor="accent1" w:themeShade="BF"/>
      </w:rPr>
    </w:lvl>
    <w:lvl w:ilvl="5">
      <w:start w:val="1"/>
      <w:numFmt w:val="bullet"/>
      <w:lvlText w:val=""/>
      <w:lvlJc w:val="left"/>
      <w:pPr>
        <w:ind w:left="4320" w:hanging="360"/>
      </w:pPr>
      <w:rPr>
        <w:rFonts w:ascii="Wingdings" w:hAnsi="Wingdings" w:hint="default"/>
        <w:color w:val="2F5496" w:themeColor="accent1" w:themeShade="BF"/>
      </w:rPr>
    </w:lvl>
    <w:lvl w:ilvl="6">
      <w:start w:val="1"/>
      <w:numFmt w:val="bullet"/>
      <w:lvlText w:val=""/>
      <w:lvlJc w:val="left"/>
      <w:pPr>
        <w:ind w:left="5040" w:hanging="360"/>
      </w:pPr>
      <w:rPr>
        <w:rFonts w:ascii="Symbol" w:hAnsi="Symbol" w:hint="default"/>
        <w:color w:val="2F5496" w:themeColor="accent1" w:themeShade="BF"/>
      </w:rPr>
    </w:lvl>
    <w:lvl w:ilvl="7">
      <w:start w:val="1"/>
      <w:numFmt w:val="bullet"/>
      <w:lvlText w:val="o"/>
      <w:lvlJc w:val="left"/>
      <w:pPr>
        <w:ind w:left="5760" w:hanging="360"/>
      </w:pPr>
      <w:rPr>
        <w:rFonts w:ascii="Courier New" w:hAnsi="Courier New" w:hint="default"/>
        <w:color w:val="2F5496" w:themeColor="accent1" w:themeShade="BF"/>
      </w:rPr>
    </w:lvl>
    <w:lvl w:ilvl="8">
      <w:start w:val="1"/>
      <w:numFmt w:val="bullet"/>
      <w:lvlText w:val=""/>
      <w:lvlJc w:val="left"/>
      <w:pPr>
        <w:ind w:left="6480" w:hanging="360"/>
      </w:pPr>
      <w:rPr>
        <w:rFonts w:ascii="Wingdings" w:hAnsi="Wingdings" w:hint="default"/>
        <w:color w:val="2F5496" w:themeColor="accent1" w:themeShade="BF"/>
      </w:rPr>
    </w:lvl>
  </w:abstractNum>
  <w:num w:numId="1" w16cid:durableId="583535680">
    <w:abstractNumId w:val="9"/>
  </w:num>
  <w:num w:numId="2" w16cid:durableId="330572392">
    <w:abstractNumId w:val="10"/>
  </w:num>
  <w:num w:numId="3" w16cid:durableId="86969968">
    <w:abstractNumId w:val="10"/>
    <w:lvlOverride w:ilvl="0">
      <w:startOverride w:val="1"/>
    </w:lvlOverride>
  </w:num>
  <w:num w:numId="4" w16cid:durableId="357244820">
    <w:abstractNumId w:val="7"/>
  </w:num>
  <w:num w:numId="5" w16cid:durableId="306398939">
    <w:abstractNumId w:val="6"/>
  </w:num>
  <w:num w:numId="6" w16cid:durableId="2098361964">
    <w:abstractNumId w:val="5"/>
  </w:num>
  <w:num w:numId="7" w16cid:durableId="1279604591">
    <w:abstractNumId w:val="4"/>
  </w:num>
  <w:num w:numId="8" w16cid:durableId="1022708887">
    <w:abstractNumId w:val="8"/>
  </w:num>
  <w:num w:numId="9" w16cid:durableId="1118260501">
    <w:abstractNumId w:val="3"/>
  </w:num>
  <w:num w:numId="10" w16cid:durableId="1356230258">
    <w:abstractNumId w:val="2"/>
  </w:num>
  <w:num w:numId="11" w16cid:durableId="1749427671">
    <w:abstractNumId w:val="1"/>
  </w:num>
  <w:num w:numId="12" w16cid:durableId="1174026740">
    <w:abstractNumId w:val="0"/>
  </w:num>
  <w:num w:numId="13" w16cid:durableId="10238946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81A"/>
    <w:rsid w:val="00017EFD"/>
    <w:rsid w:val="000322BF"/>
    <w:rsid w:val="000A562D"/>
    <w:rsid w:val="000B112D"/>
    <w:rsid w:val="000C6A97"/>
    <w:rsid w:val="000E697B"/>
    <w:rsid w:val="00101993"/>
    <w:rsid w:val="00117948"/>
    <w:rsid w:val="001238BC"/>
    <w:rsid w:val="001273C1"/>
    <w:rsid w:val="001825FE"/>
    <w:rsid w:val="001E2472"/>
    <w:rsid w:val="002129B0"/>
    <w:rsid w:val="0028543A"/>
    <w:rsid w:val="00295C0C"/>
    <w:rsid w:val="002A04F7"/>
    <w:rsid w:val="002C2FC0"/>
    <w:rsid w:val="002E52EE"/>
    <w:rsid w:val="003262F3"/>
    <w:rsid w:val="00326F26"/>
    <w:rsid w:val="00346FDE"/>
    <w:rsid w:val="00386778"/>
    <w:rsid w:val="003C0DAF"/>
    <w:rsid w:val="003C281A"/>
    <w:rsid w:val="003E0898"/>
    <w:rsid w:val="00403116"/>
    <w:rsid w:val="004079F8"/>
    <w:rsid w:val="00410067"/>
    <w:rsid w:val="004539D0"/>
    <w:rsid w:val="0046523A"/>
    <w:rsid w:val="004661BE"/>
    <w:rsid w:val="004A4B64"/>
    <w:rsid w:val="004B5850"/>
    <w:rsid w:val="004B6087"/>
    <w:rsid w:val="004E5035"/>
    <w:rsid w:val="004F5C8E"/>
    <w:rsid w:val="005140CB"/>
    <w:rsid w:val="00517215"/>
    <w:rsid w:val="00545041"/>
    <w:rsid w:val="00561521"/>
    <w:rsid w:val="00590B0E"/>
    <w:rsid w:val="005D1F41"/>
    <w:rsid w:val="005E039D"/>
    <w:rsid w:val="005F4E5F"/>
    <w:rsid w:val="00626D25"/>
    <w:rsid w:val="006453D3"/>
    <w:rsid w:val="0068698F"/>
    <w:rsid w:val="006C5ECB"/>
    <w:rsid w:val="0071603F"/>
    <w:rsid w:val="00741991"/>
    <w:rsid w:val="0076017A"/>
    <w:rsid w:val="00760345"/>
    <w:rsid w:val="00765196"/>
    <w:rsid w:val="007879CC"/>
    <w:rsid w:val="007A6C69"/>
    <w:rsid w:val="007C13B2"/>
    <w:rsid w:val="007C7858"/>
    <w:rsid w:val="00805667"/>
    <w:rsid w:val="008125B2"/>
    <w:rsid w:val="0085761F"/>
    <w:rsid w:val="0088175F"/>
    <w:rsid w:val="008961F2"/>
    <w:rsid w:val="0089777F"/>
    <w:rsid w:val="008C2860"/>
    <w:rsid w:val="008F0570"/>
    <w:rsid w:val="008F0E66"/>
    <w:rsid w:val="008F4E62"/>
    <w:rsid w:val="00920712"/>
    <w:rsid w:val="00931827"/>
    <w:rsid w:val="0095165A"/>
    <w:rsid w:val="00987BCC"/>
    <w:rsid w:val="009A3E0F"/>
    <w:rsid w:val="009B5D53"/>
    <w:rsid w:val="009B77E5"/>
    <w:rsid w:val="009D403F"/>
    <w:rsid w:val="009E07E5"/>
    <w:rsid w:val="00A010ED"/>
    <w:rsid w:val="00A54BD5"/>
    <w:rsid w:val="00A618AB"/>
    <w:rsid w:val="00A97CC8"/>
    <w:rsid w:val="00AA4E06"/>
    <w:rsid w:val="00AA528E"/>
    <w:rsid w:val="00AB131D"/>
    <w:rsid w:val="00AF452C"/>
    <w:rsid w:val="00B00E3D"/>
    <w:rsid w:val="00B0209E"/>
    <w:rsid w:val="00B13AE2"/>
    <w:rsid w:val="00B56CD8"/>
    <w:rsid w:val="00BC617C"/>
    <w:rsid w:val="00BE3CD6"/>
    <w:rsid w:val="00BF78FF"/>
    <w:rsid w:val="00C023DE"/>
    <w:rsid w:val="00C16778"/>
    <w:rsid w:val="00C27980"/>
    <w:rsid w:val="00C7764C"/>
    <w:rsid w:val="00CC4E29"/>
    <w:rsid w:val="00CC612B"/>
    <w:rsid w:val="00D16EFA"/>
    <w:rsid w:val="00D31D4F"/>
    <w:rsid w:val="00D64E9F"/>
    <w:rsid w:val="00D65CCD"/>
    <w:rsid w:val="00DA7021"/>
    <w:rsid w:val="00DD3056"/>
    <w:rsid w:val="00E0401F"/>
    <w:rsid w:val="00EA06FB"/>
    <w:rsid w:val="00EB4F71"/>
    <w:rsid w:val="00EB56EB"/>
    <w:rsid w:val="00EF7185"/>
    <w:rsid w:val="00F23ED1"/>
    <w:rsid w:val="00F42EAE"/>
    <w:rsid w:val="00F46710"/>
    <w:rsid w:val="00F535B0"/>
    <w:rsid w:val="00F63ABE"/>
    <w:rsid w:val="00F7501B"/>
    <w:rsid w:val="00F9769D"/>
    <w:rsid w:val="00FA1A28"/>
    <w:rsid w:val="00FB2EE0"/>
    <w:rsid w:val="00FC6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49D35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0B112D"/>
    <w:rPr>
      <w:sz w:val="20"/>
      <w:szCs w:val="20"/>
    </w:rPr>
  </w:style>
  <w:style w:type="paragraph" w:styleId="Heading1">
    <w:name w:val="heading 1"/>
    <w:basedOn w:val="Normal"/>
    <w:next w:val="Normal"/>
    <w:link w:val="Heading1Char"/>
    <w:uiPriority w:val="9"/>
    <w:qFormat/>
    <w:rsid w:val="000B112D"/>
    <w:pPr>
      <w:keepNext/>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1354" w:right="-1440" w:firstLine="1354"/>
      <w:outlineLvl w:val="0"/>
    </w:pPr>
    <w:rPr>
      <w:rFonts w:asciiTheme="majorHAnsi" w:hAnsiTheme="majorHAnsi" w:cs="Times New Roman (Body CS)"/>
      <w:b/>
      <w:bCs/>
      <w:caps/>
      <w:color w:val="FFFFFF" w:themeColor="background1"/>
      <w:spacing w:val="15"/>
      <w:sz w:val="22"/>
      <w:szCs w:val="22"/>
    </w:rPr>
  </w:style>
  <w:style w:type="paragraph" w:styleId="Heading2">
    <w:name w:val="heading 2"/>
    <w:basedOn w:val="Normal"/>
    <w:next w:val="Normal"/>
    <w:link w:val="Heading2Char"/>
    <w:uiPriority w:val="9"/>
    <w:qFormat/>
    <w:rsid w:val="000B112D"/>
    <w:pPr>
      <w:keepNext/>
      <w:spacing w:after="0"/>
      <w:outlineLvl w:val="1"/>
    </w:pPr>
    <w:rPr>
      <w:rFonts w:asciiTheme="majorHAnsi" w:hAnsiTheme="majorHAnsi" w:cs="Times New Roman (Body CS)"/>
      <w:color w:val="4472C4" w:themeColor="accent1"/>
      <w:spacing w:val="15"/>
      <w:sz w:val="22"/>
      <w:szCs w:val="22"/>
    </w:rPr>
  </w:style>
  <w:style w:type="paragraph" w:styleId="Heading3">
    <w:name w:val="heading 3"/>
    <w:basedOn w:val="Normal"/>
    <w:next w:val="Normal"/>
    <w:link w:val="Heading3Char"/>
    <w:uiPriority w:val="9"/>
    <w:semiHidden/>
    <w:unhideWhenUsed/>
    <w:qFormat/>
    <w:rsid w:val="004B6087"/>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4B6087"/>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4B6087"/>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4B6087"/>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4B6087"/>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4B608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B608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112D"/>
    <w:pPr>
      <w:spacing w:before="0"/>
      <w:contextualSpacing/>
    </w:pPr>
    <w:rPr>
      <w:rFonts w:asciiTheme="majorHAnsi" w:hAnsiTheme="majorHAnsi" w:cs="Times New Roman (Body CS)"/>
      <w:b/>
      <w:caps/>
      <w:color w:val="FFFFFF" w:themeColor="background1"/>
      <w:spacing w:val="10"/>
      <w:kern w:val="28"/>
      <w:sz w:val="72"/>
      <w:szCs w:val="52"/>
    </w:rPr>
  </w:style>
  <w:style w:type="character" w:customStyle="1" w:styleId="TitleChar">
    <w:name w:val="Title Char"/>
    <w:basedOn w:val="DefaultParagraphFont"/>
    <w:link w:val="Title"/>
    <w:uiPriority w:val="10"/>
    <w:rsid w:val="000B112D"/>
    <w:rPr>
      <w:rFonts w:asciiTheme="majorHAnsi" w:hAnsiTheme="majorHAnsi" w:cs="Times New Roman (Body CS)"/>
      <w:b/>
      <w:caps/>
      <w:color w:val="FFFFFF" w:themeColor="background1"/>
      <w:spacing w:val="10"/>
      <w:kern w:val="28"/>
      <w:sz w:val="72"/>
      <w:szCs w:val="5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0B112D"/>
    <w:pPr>
      <w:spacing w:after="240" w:line="240" w:lineRule="auto"/>
      <w:jc w:val="center"/>
    </w:pPr>
    <w:rPr>
      <w:rFonts w:asciiTheme="majorHAnsi" w:hAnsiTheme="majorHAnsi"/>
      <w:caps/>
      <w:color w:val="4472C4" w:themeColor="accent1"/>
      <w:spacing w:val="10"/>
      <w:sz w:val="24"/>
      <w:szCs w:val="24"/>
    </w:rPr>
  </w:style>
  <w:style w:type="character" w:customStyle="1" w:styleId="SubtitleChar">
    <w:name w:val="Subtitle Char"/>
    <w:basedOn w:val="DefaultParagraphFont"/>
    <w:link w:val="Subtitle"/>
    <w:uiPriority w:val="11"/>
    <w:rsid w:val="000B112D"/>
    <w:rPr>
      <w:rFonts w:asciiTheme="majorHAnsi" w:hAnsiTheme="majorHAnsi"/>
      <w:caps/>
      <w:color w:val="4472C4" w:themeColor="accent1"/>
      <w:spacing w:val="10"/>
      <w:sz w:val="24"/>
      <w:szCs w:val="24"/>
    </w:rPr>
  </w:style>
  <w:style w:type="character" w:customStyle="1" w:styleId="Heading1Char">
    <w:name w:val="Heading 1 Char"/>
    <w:basedOn w:val="DefaultParagraphFont"/>
    <w:link w:val="Heading1"/>
    <w:uiPriority w:val="9"/>
    <w:rsid w:val="000B112D"/>
    <w:rPr>
      <w:rFonts w:asciiTheme="majorHAnsi" w:hAnsiTheme="majorHAnsi" w:cs="Times New Roman (Body CS)"/>
      <w:b/>
      <w:bCs/>
      <w:caps/>
      <w:color w:val="FFFFFF" w:themeColor="background1"/>
      <w:spacing w:val="15"/>
      <w:shd w:val="clear" w:color="auto" w:fill="4472C4" w:themeFill="accent1"/>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Normal"/>
    <w:uiPriority w:val="99"/>
    <w:rsid w:val="00410067"/>
    <w:pPr>
      <w:spacing w:after="160" w:line="264" w:lineRule="auto"/>
      <w:ind w:right="576"/>
    </w:pPr>
    <w:rPr>
      <w:i/>
      <w:iCs/>
      <w:color w:val="4472C4" w:themeColor="accent1"/>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basedOn w:val="Normal"/>
    <w:link w:val="NoSpacingChar"/>
    <w:uiPriority w:val="1"/>
    <w:qFormat/>
    <w:rsid w:val="004B6087"/>
    <w:pPr>
      <w:spacing w:before="0" w:after="0" w:line="240" w:lineRule="auto"/>
    </w:pPr>
  </w:style>
  <w:style w:type="character" w:customStyle="1" w:styleId="Heading2Char">
    <w:name w:val="Heading 2 Char"/>
    <w:basedOn w:val="DefaultParagraphFont"/>
    <w:link w:val="Heading2"/>
    <w:uiPriority w:val="9"/>
    <w:rsid w:val="000B112D"/>
    <w:rPr>
      <w:rFonts w:asciiTheme="majorHAnsi" w:hAnsiTheme="majorHAnsi" w:cs="Times New Roman (Body CS)"/>
      <w:color w:val="4472C4" w:themeColor="accent1"/>
      <w:spacing w:val="15"/>
    </w:rPr>
  </w:style>
  <w:style w:type="paragraph" w:styleId="ListBullet">
    <w:name w:val="List Bullet"/>
    <w:basedOn w:val="Normal"/>
    <w:uiPriority w:val="1"/>
    <w:qFormat/>
    <w:rsid w:val="007A6C69"/>
    <w:pPr>
      <w:numPr>
        <w:numId w:val="2"/>
      </w:numPr>
      <w:spacing w:after="60"/>
    </w:pPr>
    <w:rPr>
      <w:b/>
      <w:color w:val="1F4E79" w:themeColor="accent5" w:themeShade="80"/>
    </w:rPr>
  </w:style>
  <w:style w:type="paragraph" w:styleId="Header">
    <w:name w:val="header"/>
    <w:basedOn w:val="Normal"/>
    <w:link w:val="HeaderChar"/>
    <w:uiPriority w:val="99"/>
    <w:semiHidden/>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112D"/>
    <w:rPr>
      <w:sz w:val="20"/>
      <w:szCs w:val="20"/>
    </w:rPr>
  </w:style>
  <w:style w:type="paragraph" w:styleId="Footer">
    <w:name w:val="footer"/>
    <w:basedOn w:val="Normal"/>
    <w:link w:val="FooterChar"/>
    <w:uiPriority w:val="99"/>
    <w:semiHidden/>
    <w:rsid w:val="002A04F7"/>
    <w:pPr>
      <w:spacing w:after="0" w:line="240" w:lineRule="auto"/>
      <w:ind w:left="-144"/>
      <w:contextualSpacing/>
    </w:pPr>
    <w:rPr>
      <w:rFonts w:asciiTheme="majorHAnsi" w:eastAsiaTheme="majorEastAsia" w:hAnsiTheme="majorHAnsi" w:cstheme="majorBidi"/>
      <w:noProof/>
      <w:color w:val="1F3864" w:themeColor="accent1" w:themeShade="80"/>
    </w:rPr>
  </w:style>
  <w:style w:type="character" w:customStyle="1" w:styleId="FooterChar">
    <w:name w:val="Footer Char"/>
    <w:basedOn w:val="DefaultParagraphFont"/>
    <w:link w:val="Footer"/>
    <w:uiPriority w:val="99"/>
    <w:semiHidden/>
    <w:rsid w:val="000B112D"/>
    <w:rPr>
      <w:rFonts w:asciiTheme="majorHAnsi" w:eastAsiaTheme="majorEastAsia" w:hAnsiTheme="majorHAnsi" w:cstheme="majorBidi"/>
      <w:noProof/>
      <w:color w:val="1F3864"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rsid w:val="000B112D"/>
    <w:pPr>
      <w:spacing w:before="120" w:after="120" w:line="240" w:lineRule="auto"/>
    </w:pPr>
    <w:rPr>
      <w:rFonts w:eastAsiaTheme="minorHAnsi"/>
      <w:color w:val="404040" w:themeColor="text1" w:themeTint="BF"/>
      <w:sz w:val="18"/>
      <w:szCs w:val="18"/>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rFonts w:asciiTheme="majorHAnsi" w:hAnsiTheme="majorHAnsi"/>
        <w:b w:val="0"/>
        <w:i w:val="0"/>
        <w:color w:val="FFFFFF" w:themeColor="background1"/>
      </w:rPr>
      <w:tblPr/>
      <w:tcPr>
        <w:shd w:val="clear" w:color="auto" w:fill="4472C4" w:themeFill="accent1"/>
      </w:tcPr>
    </w:tblStylePr>
    <w:tblStylePr w:type="lastRow">
      <w:rPr>
        <w:b/>
        <w:color w:val="FFFFFF" w:themeColor="background1"/>
      </w:rPr>
      <w:tblPr/>
      <w:tcPr>
        <w:shd w:val="clear" w:color="auto" w:fill="4472C4" w:themeFill="accent1"/>
      </w:tcPr>
    </w:tblStylePr>
  </w:style>
  <w:style w:type="paragraph" w:styleId="FootnoteText">
    <w:name w:val="footnote text"/>
    <w:basedOn w:val="Normal"/>
    <w:link w:val="FootnoteTextChar"/>
    <w:uiPriority w:val="12"/>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sid w:val="000B112D"/>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qFormat/>
    <w:pPr>
      <w:spacing w:before="960" w:after="0" w:line="240" w:lineRule="auto"/>
    </w:pPr>
  </w:style>
  <w:style w:type="character" w:customStyle="1" w:styleId="SignatureChar">
    <w:name w:val="Signature Char"/>
    <w:basedOn w:val="DefaultParagraphFont"/>
    <w:link w:val="Signature"/>
    <w:uiPriority w:val="12"/>
    <w:rsid w:val="000B112D"/>
    <w:rPr>
      <w:sz w:val="20"/>
      <w:szCs w:val="20"/>
    </w:rPr>
  </w:style>
  <w:style w:type="character" w:styleId="Strong">
    <w:name w:val="Strong"/>
    <w:uiPriority w:val="22"/>
    <w:qFormat/>
    <w:rsid w:val="004B6087"/>
    <w:rPr>
      <w:b/>
      <w:bCs/>
    </w:rPr>
  </w:style>
  <w:style w:type="character" w:customStyle="1" w:styleId="Heading4Char">
    <w:name w:val="Heading 4 Char"/>
    <w:basedOn w:val="DefaultParagraphFont"/>
    <w:link w:val="Heading4"/>
    <w:uiPriority w:val="9"/>
    <w:semiHidden/>
    <w:rsid w:val="004B6087"/>
    <w:rPr>
      <w:caps/>
      <w:color w:val="2F5496" w:themeColor="accent1" w:themeShade="BF"/>
      <w:spacing w:val="10"/>
    </w:rPr>
  </w:style>
  <w:style w:type="character" w:customStyle="1" w:styleId="Heading5Char">
    <w:name w:val="Heading 5 Char"/>
    <w:basedOn w:val="DefaultParagraphFont"/>
    <w:link w:val="Heading5"/>
    <w:uiPriority w:val="9"/>
    <w:semiHidden/>
    <w:rsid w:val="004B6087"/>
    <w:rPr>
      <w:caps/>
      <w:color w:val="2F5496" w:themeColor="accent1" w:themeShade="BF"/>
      <w:spacing w:val="10"/>
    </w:rPr>
  </w:style>
  <w:style w:type="character" w:customStyle="1" w:styleId="Heading6Char">
    <w:name w:val="Heading 6 Char"/>
    <w:basedOn w:val="DefaultParagraphFont"/>
    <w:link w:val="Heading6"/>
    <w:uiPriority w:val="9"/>
    <w:semiHidden/>
    <w:rsid w:val="004B6087"/>
    <w:rPr>
      <w:caps/>
      <w:color w:val="2F5496" w:themeColor="accent1" w:themeShade="BF"/>
      <w:spacing w:val="10"/>
    </w:rPr>
  </w:style>
  <w:style w:type="character" w:customStyle="1" w:styleId="Heading7Char">
    <w:name w:val="Heading 7 Char"/>
    <w:basedOn w:val="DefaultParagraphFont"/>
    <w:link w:val="Heading7"/>
    <w:uiPriority w:val="9"/>
    <w:semiHidden/>
    <w:rsid w:val="004B6087"/>
    <w:rPr>
      <w:caps/>
      <w:color w:val="2F5496" w:themeColor="accent1" w:themeShade="BF"/>
      <w:spacing w:val="10"/>
    </w:rPr>
  </w:style>
  <w:style w:type="character" w:customStyle="1" w:styleId="Heading8Char">
    <w:name w:val="Heading 8 Char"/>
    <w:basedOn w:val="DefaultParagraphFont"/>
    <w:link w:val="Heading8"/>
    <w:uiPriority w:val="9"/>
    <w:semiHidden/>
    <w:rsid w:val="004B6087"/>
    <w:rPr>
      <w:caps/>
      <w:spacing w:val="10"/>
      <w:sz w:val="18"/>
      <w:szCs w:val="18"/>
    </w:rPr>
  </w:style>
  <w:style w:type="character" w:customStyle="1" w:styleId="Heading9Char">
    <w:name w:val="Heading 9 Char"/>
    <w:basedOn w:val="DefaultParagraphFont"/>
    <w:link w:val="Heading9"/>
    <w:uiPriority w:val="9"/>
    <w:semiHidden/>
    <w:rsid w:val="004B6087"/>
    <w:rPr>
      <w:i/>
      <w:caps/>
      <w:spacing w:val="10"/>
      <w:sz w:val="18"/>
      <w:szCs w:val="18"/>
    </w:rPr>
  </w:style>
  <w:style w:type="character" w:styleId="IntenseEmphasis">
    <w:name w:val="Intense Emphasis"/>
    <w:uiPriority w:val="21"/>
    <w:semiHidden/>
    <w:qFormat/>
    <w:rsid w:val="004B6087"/>
    <w:rPr>
      <w:b/>
      <w:bCs/>
      <w:caps/>
      <w:color w:val="1F3763" w:themeColor="accent1" w:themeShade="7F"/>
      <w:spacing w:val="10"/>
    </w:rPr>
  </w:style>
  <w:style w:type="paragraph" w:styleId="IntenseQuote">
    <w:name w:val="Intense Quote"/>
    <w:basedOn w:val="Normal"/>
    <w:next w:val="Normal"/>
    <w:link w:val="IntenseQuoteChar"/>
    <w:uiPriority w:val="30"/>
    <w:semiHidden/>
    <w:qFormat/>
    <w:rsid w:val="004B6087"/>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semiHidden/>
    <w:rsid w:val="000B112D"/>
    <w:rPr>
      <w:i/>
      <w:iCs/>
      <w:color w:val="4472C4" w:themeColor="accent1"/>
      <w:sz w:val="20"/>
      <w:szCs w:val="20"/>
    </w:rPr>
  </w:style>
  <w:style w:type="character" w:styleId="IntenseReference">
    <w:name w:val="Intense Reference"/>
    <w:uiPriority w:val="32"/>
    <w:semiHidden/>
    <w:qFormat/>
    <w:rsid w:val="004B6087"/>
    <w:rPr>
      <w:b/>
      <w:bCs/>
      <w:i/>
      <w:iCs/>
      <w:caps/>
      <w:color w:val="4472C4" w:themeColor="accent1"/>
    </w:rPr>
  </w:style>
  <w:style w:type="paragraph" w:styleId="BlockText">
    <w:name w:val="Block Text"/>
    <w:basedOn w:val="Normal"/>
    <w:uiPriority w:val="99"/>
    <w:semiHidden/>
    <w:unhideWhenUsed/>
    <w:rsid w:val="008961F2"/>
    <w:pPr>
      <w:pBdr>
        <w:top w:val="single" w:sz="2" w:space="10" w:color="2F5496" w:themeColor="accent1" w:themeShade="BF"/>
        <w:left w:val="single" w:sz="2" w:space="10" w:color="2F5496" w:themeColor="accent1" w:themeShade="BF"/>
        <w:bottom w:val="single" w:sz="2" w:space="10" w:color="2F5496" w:themeColor="accent1" w:themeShade="BF"/>
        <w:right w:val="single" w:sz="2" w:space="10" w:color="2F5496" w:themeColor="accent1" w:themeShade="BF"/>
      </w:pBdr>
      <w:ind w:left="1152" w:right="1152"/>
    </w:pPr>
    <w:rPr>
      <w:i/>
      <w:iCs/>
      <w:color w:val="2F5496" w:themeColor="accent1" w:themeShade="BF"/>
    </w:rPr>
  </w:style>
  <w:style w:type="character" w:styleId="Hyperlink">
    <w:name w:val="Hyperlink"/>
    <w:basedOn w:val="DefaultParagraphFont"/>
    <w:uiPriority w:val="99"/>
    <w:semiHidden/>
    <w:unhideWhenUsed/>
    <w:rsid w:val="008961F2"/>
    <w:rPr>
      <w:color w:val="538135"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character" w:customStyle="1" w:styleId="Heading3Char">
    <w:name w:val="Heading 3 Char"/>
    <w:basedOn w:val="DefaultParagraphFont"/>
    <w:link w:val="Heading3"/>
    <w:uiPriority w:val="9"/>
    <w:semiHidden/>
    <w:rsid w:val="004B6087"/>
    <w:rPr>
      <w:caps/>
      <w:color w:val="1F3763" w:themeColor="accent1" w:themeShade="7F"/>
      <w:spacing w:val="15"/>
    </w:rPr>
  </w:style>
  <w:style w:type="paragraph" w:styleId="Caption">
    <w:name w:val="caption"/>
    <w:basedOn w:val="Normal"/>
    <w:next w:val="Normal"/>
    <w:uiPriority w:val="35"/>
    <w:semiHidden/>
    <w:unhideWhenUsed/>
    <w:qFormat/>
    <w:rsid w:val="004B6087"/>
    <w:rPr>
      <w:b/>
      <w:bCs/>
      <w:color w:val="2F5496" w:themeColor="accent1" w:themeShade="BF"/>
      <w:sz w:val="16"/>
      <w:szCs w:val="16"/>
    </w:rPr>
  </w:style>
  <w:style w:type="character" w:styleId="Emphasis">
    <w:name w:val="Emphasis"/>
    <w:uiPriority w:val="20"/>
    <w:semiHidden/>
    <w:qFormat/>
    <w:rsid w:val="004B6087"/>
    <w:rPr>
      <w:caps/>
      <w:color w:val="1F3763" w:themeColor="accent1" w:themeShade="7F"/>
      <w:spacing w:val="5"/>
    </w:rPr>
  </w:style>
  <w:style w:type="character" w:customStyle="1" w:styleId="NoSpacingChar">
    <w:name w:val="No Spacing Char"/>
    <w:basedOn w:val="DefaultParagraphFont"/>
    <w:link w:val="NoSpacing"/>
    <w:uiPriority w:val="1"/>
    <w:rsid w:val="004B6087"/>
    <w:rPr>
      <w:sz w:val="20"/>
      <w:szCs w:val="20"/>
    </w:rPr>
  </w:style>
  <w:style w:type="paragraph" w:styleId="ListParagraph">
    <w:name w:val="List Paragraph"/>
    <w:basedOn w:val="Normal"/>
    <w:uiPriority w:val="34"/>
    <w:semiHidden/>
    <w:qFormat/>
    <w:rsid w:val="004B6087"/>
    <w:pPr>
      <w:ind w:left="720"/>
      <w:contextualSpacing/>
    </w:pPr>
  </w:style>
  <w:style w:type="paragraph" w:styleId="Quote">
    <w:name w:val="Quote"/>
    <w:basedOn w:val="Normal"/>
    <w:next w:val="Normal"/>
    <w:link w:val="QuoteChar"/>
    <w:uiPriority w:val="29"/>
    <w:semiHidden/>
    <w:qFormat/>
    <w:rsid w:val="004B6087"/>
    <w:rPr>
      <w:i/>
      <w:iCs/>
    </w:rPr>
  </w:style>
  <w:style w:type="character" w:customStyle="1" w:styleId="QuoteChar">
    <w:name w:val="Quote Char"/>
    <w:basedOn w:val="DefaultParagraphFont"/>
    <w:link w:val="Quote"/>
    <w:uiPriority w:val="29"/>
    <w:semiHidden/>
    <w:rsid w:val="000B112D"/>
    <w:rPr>
      <w:i/>
      <w:iCs/>
      <w:sz w:val="20"/>
      <w:szCs w:val="20"/>
    </w:rPr>
  </w:style>
  <w:style w:type="character" w:styleId="SubtleEmphasis">
    <w:name w:val="Subtle Emphasis"/>
    <w:uiPriority w:val="19"/>
    <w:semiHidden/>
    <w:qFormat/>
    <w:rsid w:val="004B6087"/>
    <w:rPr>
      <w:i/>
      <w:iCs/>
      <w:color w:val="1F3763" w:themeColor="accent1" w:themeShade="7F"/>
    </w:rPr>
  </w:style>
  <w:style w:type="character" w:styleId="SubtleReference">
    <w:name w:val="Subtle Reference"/>
    <w:uiPriority w:val="31"/>
    <w:semiHidden/>
    <w:qFormat/>
    <w:rsid w:val="004B6087"/>
    <w:rPr>
      <w:b/>
      <w:bCs/>
      <w:color w:val="4472C4" w:themeColor="accent1"/>
    </w:rPr>
  </w:style>
  <w:style w:type="character" w:styleId="BookTitle">
    <w:name w:val="Book Title"/>
    <w:uiPriority w:val="33"/>
    <w:semiHidden/>
    <w:qFormat/>
    <w:rsid w:val="004B6087"/>
    <w:rPr>
      <w:b/>
      <w:bCs/>
      <w:i/>
      <w:iCs/>
      <w:spacing w:val="9"/>
    </w:rPr>
  </w:style>
  <w:style w:type="paragraph" w:styleId="TOCHeading">
    <w:name w:val="TOC Heading"/>
    <w:basedOn w:val="Heading1"/>
    <w:next w:val="Normal"/>
    <w:uiPriority w:val="39"/>
    <w:semiHidden/>
    <w:unhideWhenUsed/>
    <w:qFormat/>
    <w:rsid w:val="004B6087"/>
    <w:pPr>
      <w:outlineLvl w:val="9"/>
    </w:pPr>
  </w:style>
  <w:style w:type="table" w:styleId="ListTable1Light-Accent1">
    <w:name w:val="List Table 1 Light Accent 1"/>
    <w:basedOn w:val="TableNormal"/>
    <w:uiPriority w:val="46"/>
    <w:rsid w:val="0028543A"/>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68698F"/>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4">
    <w:name w:val="List Table 1 Light Accent 4"/>
    <w:basedOn w:val="TableNormal"/>
    <w:uiPriority w:val="46"/>
    <w:rsid w:val="0068698F"/>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1Light-Accent5">
    <w:name w:val="Grid Table 1 Light Accent 5"/>
    <w:basedOn w:val="TableNormal"/>
    <w:uiPriority w:val="46"/>
    <w:rsid w:val="0068698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68698F"/>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3">
    <w:name w:val="Grid Table 3"/>
    <w:basedOn w:val="TableNormal"/>
    <w:uiPriority w:val="48"/>
    <w:rsid w:val="006869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6">
    <w:name w:val="Grid Table 2 Accent 6"/>
    <w:basedOn w:val="TableNormal"/>
    <w:uiPriority w:val="47"/>
    <w:rsid w:val="0068698F"/>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5">
    <w:name w:val="Grid Table 2 Accent 5"/>
    <w:basedOn w:val="TableNormal"/>
    <w:uiPriority w:val="47"/>
    <w:rsid w:val="0068698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5">
    <w:name w:val="List Table 6 Colorful Accent 5"/>
    <w:basedOn w:val="TableNormal"/>
    <w:uiPriority w:val="51"/>
    <w:rsid w:val="0068698F"/>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1">
    <w:name w:val="List Table 6 Colorful Accent 1"/>
    <w:basedOn w:val="TableNormal"/>
    <w:uiPriority w:val="51"/>
    <w:rsid w:val="0068698F"/>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63691">
      <w:bodyDiv w:val="1"/>
      <w:marLeft w:val="0"/>
      <w:marRight w:val="0"/>
      <w:marTop w:val="0"/>
      <w:marBottom w:val="0"/>
      <w:divBdr>
        <w:top w:val="none" w:sz="0" w:space="0" w:color="auto"/>
        <w:left w:val="none" w:sz="0" w:space="0" w:color="auto"/>
        <w:bottom w:val="none" w:sz="0" w:space="0" w:color="auto"/>
        <w:right w:val="none" w:sz="0" w:space="0" w:color="auto"/>
      </w:divBdr>
    </w:div>
    <w:div w:id="405079969">
      <w:bodyDiv w:val="1"/>
      <w:marLeft w:val="0"/>
      <w:marRight w:val="0"/>
      <w:marTop w:val="0"/>
      <w:marBottom w:val="0"/>
      <w:divBdr>
        <w:top w:val="none" w:sz="0" w:space="0" w:color="auto"/>
        <w:left w:val="none" w:sz="0" w:space="0" w:color="auto"/>
        <w:bottom w:val="none" w:sz="0" w:space="0" w:color="auto"/>
        <w:right w:val="none" w:sz="0" w:space="0" w:color="auto"/>
      </w:divBdr>
    </w:div>
    <w:div w:id="713193802">
      <w:bodyDiv w:val="1"/>
      <w:marLeft w:val="0"/>
      <w:marRight w:val="0"/>
      <w:marTop w:val="0"/>
      <w:marBottom w:val="0"/>
      <w:divBdr>
        <w:top w:val="none" w:sz="0" w:space="0" w:color="auto"/>
        <w:left w:val="none" w:sz="0" w:space="0" w:color="auto"/>
        <w:bottom w:val="none" w:sz="0" w:space="0" w:color="auto"/>
        <w:right w:val="none" w:sz="0" w:space="0" w:color="auto"/>
      </w:divBdr>
    </w:div>
    <w:div w:id="871765513">
      <w:bodyDiv w:val="1"/>
      <w:marLeft w:val="0"/>
      <w:marRight w:val="0"/>
      <w:marTop w:val="0"/>
      <w:marBottom w:val="0"/>
      <w:divBdr>
        <w:top w:val="none" w:sz="0" w:space="0" w:color="auto"/>
        <w:left w:val="none" w:sz="0" w:space="0" w:color="auto"/>
        <w:bottom w:val="none" w:sz="0" w:space="0" w:color="auto"/>
        <w:right w:val="none" w:sz="0" w:space="0" w:color="auto"/>
      </w:divBdr>
    </w:div>
    <w:div w:id="886524132">
      <w:bodyDiv w:val="1"/>
      <w:marLeft w:val="0"/>
      <w:marRight w:val="0"/>
      <w:marTop w:val="0"/>
      <w:marBottom w:val="0"/>
      <w:divBdr>
        <w:top w:val="none" w:sz="0" w:space="0" w:color="auto"/>
        <w:left w:val="none" w:sz="0" w:space="0" w:color="auto"/>
        <w:bottom w:val="none" w:sz="0" w:space="0" w:color="auto"/>
        <w:right w:val="none" w:sz="0" w:space="0" w:color="auto"/>
      </w:divBdr>
    </w:div>
    <w:div w:id="952908842">
      <w:bodyDiv w:val="1"/>
      <w:marLeft w:val="0"/>
      <w:marRight w:val="0"/>
      <w:marTop w:val="0"/>
      <w:marBottom w:val="0"/>
      <w:divBdr>
        <w:top w:val="none" w:sz="0" w:space="0" w:color="auto"/>
        <w:left w:val="none" w:sz="0" w:space="0" w:color="auto"/>
        <w:bottom w:val="none" w:sz="0" w:space="0" w:color="auto"/>
        <w:right w:val="none" w:sz="0" w:space="0" w:color="auto"/>
      </w:divBdr>
    </w:div>
    <w:div w:id="1156914751">
      <w:bodyDiv w:val="1"/>
      <w:marLeft w:val="0"/>
      <w:marRight w:val="0"/>
      <w:marTop w:val="0"/>
      <w:marBottom w:val="0"/>
      <w:divBdr>
        <w:top w:val="none" w:sz="0" w:space="0" w:color="auto"/>
        <w:left w:val="none" w:sz="0" w:space="0" w:color="auto"/>
        <w:bottom w:val="none" w:sz="0" w:space="0" w:color="auto"/>
        <w:right w:val="none" w:sz="0" w:space="0" w:color="auto"/>
      </w:divBdr>
    </w:div>
    <w:div w:id="1382707355">
      <w:bodyDiv w:val="1"/>
      <w:marLeft w:val="0"/>
      <w:marRight w:val="0"/>
      <w:marTop w:val="0"/>
      <w:marBottom w:val="0"/>
      <w:divBdr>
        <w:top w:val="none" w:sz="0" w:space="0" w:color="auto"/>
        <w:left w:val="none" w:sz="0" w:space="0" w:color="auto"/>
        <w:bottom w:val="none" w:sz="0" w:space="0" w:color="auto"/>
        <w:right w:val="none" w:sz="0" w:space="0" w:color="auto"/>
      </w:divBdr>
    </w:div>
    <w:div w:id="1456676717">
      <w:bodyDiv w:val="1"/>
      <w:marLeft w:val="0"/>
      <w:marRight w:val="0"/>
      <w:marTop w:val="0"/>
      <w:marBottom w:val="0"/>
      <w:divBdr>
        <w:top w:val="none" w:sz="0" w:space="0" w:color="auto"/>
        <w:left w:val="none" w:sz="0" w:space="0" w:color="auto"/>
        <w:bottom w:val="none" w:sz="0" w:space="0" w:color="auto"/>
        <w:right w:val="none" w:sz="0" w:space="0" w:color="auto"/>
      </w:divBdr>
    </w:div>
    <w:div w:id="1813711334">
      <w:bodyDiv w:val="1"/>
      <w:marLeft w:val="0"/>
      <w:marRight w:val="0"/>
      <w:marTop w:val="0"/>
      <w:marBottom w:val="0"/>
      <w:divBdr>
        <w:top w:val="none" w:sz="0" w:space="0" w:color="auto"/>
        <w:left w:val="none" w:sz="0" w:space="0" w:color="auto"/>
        <w:bottom w:val="none" w:sz="0" w:space="0" w:color="auto"/>
        <w:right w:val="none" w:sz="0" w:space="0" w:color="auto"/>
      </w:divBdr>
    </w:div>
    <w:div w:id="185719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loppa\AppData\Local\Microsoft\Office\16.0\DTS\en-US%7bE68AF56B-0870-484D-BDF4-C7CE197F0AD2%7d\%7bC7C07835-721A-48F5-9162-707F4091F9AA%7dtf02911896_win32.dotx"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73">
      <a:majorFont>
        <a:latin typeface="Segoe U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{C7C07835-721A-48F5-9162-707F4091F9AA}tf02911896_win32</Template>
  <TotalTime>0</TotalTime>
  <Pages>11</Pages>
  <Words>1744</Words>
  <Characters>9944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2023-07-10T18:41:00Z</dcterms:created>
  <dcterms:modified xsi:type="dcterms:W3CDTF">2023-07-10T21:10:00Z</dcterms:modified>
  <cp:contentStatus/>
</cp:coreProperties>
</file>