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87C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t>Dezheng Lu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t xml:space="preserve">Professor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t>Michael Lattanzio</w:t>
      </w:r>
    </w:p>
    <w:p w14:paraId="65F5EE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eastAsia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  <w:t>MG201</w:t>
      </w:r>
    </w:p>
    <w:p w14:paraId="56C4E2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t>September 1</w:t>
      </w:r>
      <w:r>
        <w:rPr>
          <w:rFonts w:hint="eastAsia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  <w:t>4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auto"/>
        </w:rPr>
        <w:t>, 2025</w:t>
      </w:r>
    </w:p>
    <w:p w14:paraId="6B8B34D8">
      <w:pPr>
        <w:rPr>
          <w:rFonts w:hint="default"/>
          <w:lang w:val="en-US" w:eastAsia="zh-CN"/>
        </w:rPr>
      </w:pPr>
    </w:p>
    <w:p w14:paraId="36E03CD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Riverside City Zoo Expansion Plan</w:t>
      </w:r>
    </w:p>
    <w:p w14:paraId="65F6B9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Objectives/Outcomes:</w:t>
      </w:r>
    </w:p>
    <w:p w14:paraId="345F80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The primary objective of the Riverside City Zoo expansion is to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recover tourist attendance in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the zoo, increase visitor engagement, and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make sure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its long-term financial stability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5D21EF8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Financial Growth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: Increase annual attendance by at least 25% within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three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ears and boost ticket revenue by 30% through the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introducing </w:t>
      </w:r>
      <w:r>
        <w:rPr>
          <w:rFonts w:hint="default" w:ascii="Times New Roman" w:hAnsi="Times New Roman" w:eastAsia="宋体" w:cs="Times New Roman"/>
          <w:sz w:val="24"/>
          <w:szCs w:val="24"/>
        </w:rPr>
        <w:t>new attractions and pricing strategies.</w:t>
      </w:r>
    </w:p>
    <w:p w14:paraId="6D14EEC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Visitor Experience</w:t>
      </w:r>
      <w:r>
        <w:rPr>
          <w:rFonts w:hint="default" w:ascii="Times New Roman" w:hAnsi="Times New Roman" w:eastAsia="宋体" w:cs="Times New Roman"/>
          <w:sz w:val="24"/>
          <w:szCs w:val="24"/>
        </w:rPr>
        <w:t>: Enhance the overall visitor experience by incorporating modern, interactive elements, providing a more immersive and educational environment.</w:t>
      </w:r>
    </w:p>
    <w:p w14:paraId="7CF227A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Conservation and Education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: Fully utilize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self-</w:t>
      </w:r>
      <w:r>
        <w:rPr>
          <w:rFonts w:hint="default" w:ascii="Times New Roman" w:hAnsi="Times New Roman" w:eastAsia="宋体" w:cs="Times New Roman"/>
          <w:sz w:val="24"/>
          <w:szCs w:val="24"/>
        </w:rPr>
        <w:t>advantages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of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being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recognized for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conservation programs and school partnerships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creating more interactive learning programs for children.</w:t>
      </w:r>
    </w:p>
    <w:p w14:paraId="1A8839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9F6FB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Premises/Assumptions</w:t>
      </w:r>
    </w:p>
    <w:p w14:paraId="695A0C67">
      <w:pPr>
        <w:keepNext w:val="0"/>
        <w:keepLines w:val="0"/>
        <w:pageBreakBefore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1.Public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upport: </w:t>
      </w:r>
      <w:r>
        <w:rPr>
          <w:rFonts w:hint="default" w:ascii="Times New Roman" w:hAnsi="Times New Roman" w:eastAsia="宋体" w:cs="Times New Roman"/>
          <w:sz w:val="24"/>
          <w:szCs w:val="24"/>
        </w:rPr>
        <w:t>Government and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/or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private sponsors are interested in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investing this </w:t>
      </w:r>
      <w:r>
        <w:rPr>
          <w:rFonts w:hint="default" w:ascii="Times New Roman" w:hAnsi="Times New Roman" w:eastAsia="宋体" w:cs="Times New Roman"/>
          <w:sz w:val="24"/>
          <w:szCs w:val="24"/>
        </w:rPr>
        <w:t>projects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and providing a beneficial policies to facilitate the development, and families will be continuously expected to visit the updated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z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oo.</w:t>
      </w:r>
    </w:p>
    <w:p w14:paraId="21A9CE48">
      <w:pPr>
        <w:keepNext w:val="0"/>
        <w:keepLines w:val="0"/>
        <w:pageBreakBefore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Economic Stability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The zoo’s budget is stable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, we can assume that utilizing stable income and budget can attract new </w:t>
      </w:r>
      <w:r>
        <w:rPr>
          <w:rFonts w:hint="default" w:ascii="Times New Roman" w:hAnsi="Times New Roman" w:eastAsia="宋体" w:cs="Times New Roman"/>
          <w:i w:val="0"/>
          <w:iCs w:val="0"/>
          <w:color w:val="273540"/>
          <w:spacing w:val="0"/>
          <w:sz w:val="24"/>
          <w:szCs w:val="24"/>
          <w:shd w:val="clear" w:fill="FFFFFF"/>
          <w:lang w:val="en-US" w:eastAsia="zh-CN"/>
        </w:rPr>
        <w:t>capital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 injection.</w:t>
      </w:r>
    </w:p>
    <w:p w14:paraId="7FCF82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Ethical Transparency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Animal rights groups will monitor expansion, requiring ethical and transparent practices.</w:t>
      </w:r>
    </w:p>
    <w:p w14:paraId="349A2C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4.Competition: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Nearby theme parks and entertainment centers will continue to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cause </w:t>
      </w:r>
      <w:r>
        <w:rPr>
          <w:rFonts w:hint="default" w:ascii="Times New Roman" w:hAnsi="Times New Roman" w:eastAsia="宋体" w:cs="Times New Roman"/>
          <w:sz w:val="24"/>
          <w:szCs w:val="24"/>
        </w:rPr>
        <w:t>competition,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but this zoo is unique in this area, and also provide meaningfully educational methods and conservation, which can create a distinct market position.</w:t>
      </w:r>
    </w:p>
    <w:p w14:paraId="54B137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1CB1D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</w:rPr>
        <w:t>Alternative Courses of Action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  <w:lang w:val="en-US" w:eastAsia="zh-CN"/>
        </w:rPr>
        <w:t xml:space="preserve"> AND Evaluation</w:t>
      </w:r>
    </w:p>
    <w:p w14:paraId="24214D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Option A: African Safari Exhibit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Develop a new exhibit featuring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with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giraffes, zebras, and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elephants</w:t>
      </w:r>
      <w:r>
        <w:rPr>
          <w:rFonts w:hint="default" w:ascii="Times New Roman" w:hAnsi="Times New Roman" w:eastAsia="宋体" w:cs="Times New Roman"/>
          <w:sz w:val="24"/>
          <w:szCs w:val="24"/>
        </w:rPr>
        <w:t>.It would include a new cafe and rest areas to support the new attraction.</w:t>
      </w:r>
    </w:p>
    <w:p w14:paraId="49F7DB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Pros: The attraction is strong,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iconic animals can boost attendance significantly, and new sponsorship opportunities.</w:t>
      </w:r>
    </w:p>
    <w:p w14:paraId="5B8C8A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Cons: The cost is very high,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land is limited, hiring more professional personnel to take care of them.</w:t>
      </w:r>
    </w:p>
    <w:p w14:paraId="02F742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66D37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Option B: Modernize Existing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Enclosures</w:t>
      </w:r>
    </w:p>
    <w:p w14:paraId="1A38E8B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Upgrade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existing animal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habitat </w:t>
      </w:r>
      <w:r>
        <w:rPr>
          <w:rFonts w:hint="default" w:ascii="Times New Roman" w:hAnsi="Times New Roman" w:eastAsia="宋体" w:cs="Times New Roman"/>
          <w:sz w:val="24"/>
          <w:szCs w:val="24"/>
        </w:rPr>
        <w:t>exhibit with interactive features, educational technology, and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an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immersive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style of decoration</w:t>
      </w:r>
      <w:r>
        <w:rPr>
          <w:rFonts w:hint="default" w:ascii="Times New Roman" w:hAnsi="Times New Roman" w:eastAsia="宋体" w:cs="Times New Roman"/>
          <w:sz w:val="24"/>
          <w:szCs w:val="24"/>
        </w:rPr>
        <w:t>.</w:t>
      </w:r>
    </w:p>
    <w:p w14:paraId="09A48B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Pros: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Lower cost than new construction; improves animal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living conditions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fully embody the importance of education.</w:t>
      </w:r>
    </w:p>
    <w:p w14:paraId="0B61A5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Cons: The growth rate of tourist number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is relatively small compared to introduc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ing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new animals, and </w:t>
      </w:r>
      <w:r>
        <w:rPr>
          <w:rFonts w:hint="default" w:ascii="Times New Roman" w:hAnsi="Times New Roman" w:eastAsia="宋体" w:cs="Times New Roman"/>
          <w:sz w:val="24"/>
          <w:szCs w:val="24"/>
        </w:rPr>
        <w:t>requires temporary closures during upgrades.</w:t>
      </w:r>
    </w:p>
    <w:p w14:paraId="7EC1D3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D1BC0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Option C: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Community &amp; Education Center</w:t>
      </w:r>
    </w:p>
    <w:p w14:paraId="2C7806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Build a dedicated education hub with classrooms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in which biology and veterinary medicine classes are provided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 as well as set up some classrooms with 3D projection to introduce virtual/augmented reality wildlife experiences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This can stimulate children's interest in learning earlier.</w:t>
      </w:r>
    </w:p>
    <w:p w14:paraId="535242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Pros: Moderate cost; strengthens conservation and education mission; good for partnerships with schools, parents are more willing spend money to send their children to this zoo.</w:t>
      </w:r>
    </w:p>
    <w:p w14:paraId="53CAFE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Cons: It may not be as attractive as introducing new animals, needs additional staffs and new program planning, and financial returns may takes a longer to appear.</w:t>
      </w:r>
    </w:p>
    <w:p w14:paraId="50E127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0C728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</w:rPr>
        <w:t>Choice of Plan</w:t>
      </w:r>
    </w:p>
    <w:p w14:paraId="1526C7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273540"/>
          <w:spacing w:val="0"/>
          <w:sz w:val="24"/>
          <w:szCs w:val="24"/>
          <w:shd w:val="clear" w:fill="FFFFFF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US" w:eastAsia="zh-CN"/>
        </w:rPr>
        <w:t xml:space="preserve">or the short-term goal, I will choice Option B and Option C, because Option B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will improve animal welfare and visitor experience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while adding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Option C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directly supports the zoo’s conservation and learning goals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This combined approach balances costs, addresses visitor demands, and strengthens the zoo’s reputation.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However, Option A may be considered as a long-term goal, if everything runs smoothly, fund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ing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increase and land available, this zoo can import some larger and iconic animals.</w:t>
      </w:r>
    </w:p>
    <w:p w14:paraId="5C4A15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FE35D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Supporting plans</w:t>
      </w:r>
    </w:p>
    <w:p w14:paraId="0A5B9D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Finance: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Apply for public grants, approach local businesses for sponsorship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launch fundraising campaigns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related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to conservation education, expand memberships.</w:t>
      </w:r>
    </w:p>
    <w:p w14:paraId="6EEB97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HR: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Provide professional development for zookeepers and guides, recruit educators to run programs, and create volunteer opportunities.</w:t>
      </w:r>
    </w:p>
    <w:p w14:paraId="621F26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Marketing: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aunch a targeted advertisement and </w:t>
      </w:r>
      <w:r>
        <w:rPr>
          <w:rFonts w:hint="default" w:ascii="Times New Roman" w:hAnsi="Times New Roman" w:eastAsia="宋体" w:cs="Times New Roman"/>
          <w:sz w:val="24"/>
          <w:szCs w:val="24"/>
        </w:rPr>
        <w:t>tell people about the new zoo and get them to visit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partner with schools and family organizations.</w:t>
      </w:r>
    </w:p>
    <w:p w14:paraId="147584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Operations: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Gradually invest according to the funding and personnel, without affecting the existing experience during the renovation and upgrading process, and taking into account the ability to </w:t>
      </w:r>
      <w:r>
        <w:rPr>
          <w:rFonts w:hint="default" w:ascii="Times New Roman" w:hAnsi="Times New Roman" w:eastAsia="宋体" w:cs="Times New Roman"/>
          <w:sz w:val="24"/>
          <w:szCs w:val="24"/>
        </w:rPr>
        <w:t>ensure accessibility for all visitors.</w:t>
      </w:r>
    </w:p>
    <w:p w14:paraId="56BC51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B2FCE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8"/>
          <w:szCs w:val="28"/>
          <w:shd w:val="clear" w:fill="FFFFFF"/>
        </w:rPr>
        <w:t>Follow-up Mechanism</w:t>
      </w:r>
    </w:p>
    <w:p w14:paraId="59493D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Key Performance Indicators (KPI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Monitor monthly and annual attendance figures, ticket revenue, visitor satisfaction</w:t>
      </w:r>
      <w:r>
        <w:rPr>
          <w:rFonts w:hint="default" w:ascii="Times New Roman" w:hAnsi="Times New Roman" w:cs="Times New Roman"/>
          <w:lang w:val="en-US" w:eastAsia="zh-CN"/>
        </w:rPr>
        <w:t xml:space="preserve"> from </w:t>
      </w:r>
      <w:r>
        <w:rPr>
          <w:rFonts w:hint="default" w:ascii="Times New Roman" w:hAnsi="Times New Roman" w:cs="Times New Roman"/>
        </w:rPr>
        <w:t>surveys,</w:t>
      </w:r>
      <w:r>
        <w:rPr>
          <w:rFonts w:hint="eastAsia" w:ascii="Times New Roman" w:hAnsi="Times New Roman" w:cs="Times New Roman"/>
          <w:lang w:val="en-US" w:eastAsia="zh-CN"/>
        </w:rPr>
        <w:t xml:space="preserve"> a</w:t>
      </w:r>
      <w:r>
        <w:rPr>
          <w:rFonts w:hint="default" w:ascii="Times New Roman" w:hAnsi="Times New Roman" w:cs="Times New Roman"/>
        </w:rPr>
        <w:t xml:space="preserve">nd whether the educational project </w:t>
      </w:r>
      <w:r>
        <w:rPr>
          <w:rFonts w:hint="eastAsia" w:ascii="Times New Roman" w:hAnsi="Times New Roman" w:cs="Times New Roman"/>
          <w:lang w:val="en-US" w:eastAsia="zh-CN"/>
        </w:rPr>
        <w:t>is</w:t>
      </w:r>
      <w:r>
        <w:rPr>
          <w:rFonts w:hint="default" w:ascii="Times New Roman" w:hAnsi="Times New Roman" w:cs="Times New Roman"/>
        </w:rPr>
        <w:t xml:space="preserve"> successfully participated in or not</w:t>
      </w:r>
    </w:p>
    <w:p w14:paraId="760AA1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Regular Reviews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old weekly meeting, monthly meeting and quarterly summary to review KPI progress tracking table, and stage evaluation of the project.</w:t>
      </w:r>
    </w:p>
    <w:p w14:paraId="1F87BE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Feedback Loops</w:t>
      </w:r>
      <w:r>
        <w:rPr>
          <w:rFonts w:hint="default" w:ascii="Times New Roman" w:hAnsi="Times New Roman" w:eastAsia="宋体" w:cs="Times New Roman"/>
          <w:sz w:val="24"/>
          <w:szCs w:val="24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nsure timely feedback,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keep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stakeholder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 in the loop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, and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make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continuous plan adjustment.</w:t>
      </w:r>
    </w:p>
    <w:p w14:paraId="39EE8F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Incentive &amp; penalties: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 formulating supportive plans to stimulate staffs to achieve goals, and apply penalties if targets are missed as well.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8FD0"/>
    <w:multiLevelType w:val="singleLevel"/>
    <w:tmpl w:val="B77E8F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F5928"/>
    <w:rsid w:val="0653568C"/>
    <w:rsid w:val="0E402A74"/>
    <w:rsid w:val="148621E7"/>
    <w:rsid w:val="14CA19B4"/>
    <w:rsid w:val="218B501C"/>
    <w:rsid w:val="24105724"/>
    <w:rsid w:val="279D7D51"/>
    <w:rsid w:val="2DC23A61"/>
    <w:rsid w:val="34F81265"/>
    <w:rsid w:val="37633E1E"/>
    <w:rsid w:val="39800F0A"/>
    <w:rsid w:val="3C9761FE"/>
    <w:rsid w:val="4A225C6E"/>
    <w:rsid w:val="51665106"/>
    <w:rsid w:val="58537311"/>
    <w:rsid w:val="5C1D0043"/>
    <w:rsid w:val="600F1357"/>
    <w:rsid w:val="61B37D52"/>
    <w:rsid w:val="75BF12C2"/>
    <w:rsid w:val="78EB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686</Words>
  <Characters>4226</Characters>
  <Lines>0</Lines>
  <Paragraphs>0</Paragraphs>
  <TotalTime>1</TotalTime>
  <ScaleCrop>false</ScaleCrop>
  <LinksUpToDate>false</LinksUpToDate>
  <CharactersWithSpaces>4875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2025-09-13T16:00:00Z</dcterms:created>
  <dc:creator>Lenovo</dc:creator>
  <cp:lastModifiedBy>刘刚-宝力科技</cp:lastModifiedBy>
  <dcterms:modified xsi:type="dcterms:W3CDTF">2026-02-03T03:32:25Z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eyJoZGlkIjoiZTkzMjBkNGNjYmZhM2VlNzNmYTVmOGE1MDVkMmQxOTciLCJ1c2VySWQiOiI0MDc2ODM2MzEifQ==</vt:lpwstr>
  </property>
  <property fmtid="{D5CDD505-2E9C-101B-9397-08002B2CF9AE}" pid="4" name="ICV">
    <vt:lpwstr>2849C8F445AA4216999529AB339ED3B5_12</vt:lpwstr>
  </property>
</Properties>
</file>