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625ED" w14:textId="77777777" w:rsidR="002D4569" w:rsidRPr="00017A43" w:rsidRDefault="002D4569">
      <w:pPr>
        <w:spacing w:after="200" w:line="240" w:lineRule="auto"/>
        <w:rPr>
          <w:rFonts w:ascii="Old Standard TT" w:eastAsia="Old Standard TT" w:hAnsi="Old Standard TT" w:cs="Old Standard TT"/>
          <w:sz w:val="12"/>
          <w:szCs w:val="12"/>
        </w:rPr>
      </w:pP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D4569" w:rsidRPr="00017A43" w14:paraId="5F4625F1" w14:textId="77777777">
        <w:trPr>
          <w:jc w:val="center"/>
        </w:trPr>
        <w:tc>
          <w:tcPr>
            <w:tcW w:w="9360" w:type="dxa"/>
            <w:tcBorders>
              <w:top w:val="single" w:sz="24" w:space="0" w:color="000000"/>
              <w:left w:val="nil"/>
              <w:right w:val="nil"/>
            </w:tcBorders>
            <w:tcMar>
              <w:top w:w="0" w:type="dxa"/>
              <w:left w:w="0" w:type="dxa"/>
              <w:bottom w:w="0" w:type="dxa"/>
              <w:right w:w="0" w:type="dxa"/>
            </w:tcMar>
          </w:tcPr>
          <w:p w14:paraId="5F4625EE" w14:textId="77777777" w:rsidR="002D4569" w:rsidRPr="00017A43" w:rsidRDefault="002D4569">
            <w:pPr>
              <w:spacing w:after="200" w:line="240" w:lineRule="auto"/>
              <w:rPr>
                <w:rFonts w:ascii="Old Standard TT" w:eastAsia="Old Standard TT" w:hAnsi="Old Standard TT" w:cs="Old Standard TT"/>
                <w:sz w:val="20"/>
                <w:szCs w:val="20"/>
              </w:rPr>
            </w:pPr>
          </w:p>
          <w:p w14:paraId="5F4625EF" w14:textId="32F3FD73" w:rsidR="002D4569" w:rsidRPr="00017A43" w:rsidRDefault="00A5448C">
            <w:pPr>
              <w:pStyle w:val="Title"/>
              <w:rPr>
                <w:color w:val="000000"/>
              </w:rPr>
            </w:pPr>
            <w:bookmarkStart w:id="0" w:name="_bzdusysp7krw" w:colFirst="0" w:colLast="0"/>
            <w:bookmarkEnd w:id="0"/>
            <w:r w:rsidRPr="00017A43">
              <w:t xml:space="preserve">AI Safety </w:t>
            </w:r>
            <w:r w:rsidR="00F7234C" w:rsidRPr="00017A43">
              <w:t>Observatory for Africa</w:t>
            </w:r>
          </w:p>
          <w:p w14:paraId="5F4625F0" w14:textId="77777777" w:rsidR="002D4569" w:rsidRPr="00017A43" w:rsidRDefault="002D4569">
            <w:pPr>
              <w:spacing w:after="200" w:line="240" w:lineRule="auto"/>
              <w:jc w:val="both"/>
              <w:rPr>
                <w:rFonts w:ascii="Old Standard TT" w:eastAsia="Old Standard TT" w:hAnsi="Old Standard TT" w:cs="Old Standard TT"/>
                <w:sz w:val="20"/>
                <w:szCs w:val="20"/>
              </w:rPr>
            </w:pPr>
          </w:p>
        </w:tc>
      </w:tr>
      <w:tr w:rsidR="002D4569" w:rsidRPr="00017A43" w14:paraId="5F462602" w14:textId="77777777">
        <w:trPr>
          <w:jc w:val="center"/>
        </w:trPr>
        <w:tc>
          <w:tcPr>
            <w:tcW w:w="9360" w:type="dxa"/>
            <w:tcBorders>
              <w:left w:val="nil"/>
              <w:bottom w:val="nil"/>
              <w:right w:val="nil"/>
            </w:tcBorders>
            <w:tcMar>
              <w:top w:w="0" w:type="dxa"/>
              <w:left w:w="0" w:type="dxa"/>
              <w:bottom w:w="0" w:type="dxa"/>
              <w:right w:w="0" w:type="dxa"/>
            </w:tcMar>
          </w:tcPr>
          <w:p w14:paraId="5F4625F2" w14:textId="77777777" w:rsidR="002D4569" w:rsidRPr="00017A43" w:rsidRDefault="002D4569">
            <w:pPr>
              <w:spacing w:after="200" w:line="240" w:lineRule="auto"/>
              <w:rPr>
                <w:rFonts w:ascii="Old Standard TT" w:eastAsia="Old Standard TT" w:hAnsi="Old Standard TT" w:cs="Old Standard TT"/>
                <w:sz w:val="2"/>
                <w:szCs w:val="2"/>
              </w:rPr>
            </w:pPr>
          </w:p>
          <w:tbl>
            <w:tblPr>
              <w:tblStyle w:val="a0"/>
              <w:tblW w:w="718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185"/>
            </w:tblGrid>
            <w:tr w:rsidR="002D4569" w:rsidRPr="00017A43" w14:paraId="5F4625FD" w14:textId="77777777">
              <w:trPr>
                <w:trHeight w:val="420"/>
                <w:jc w:val="center"/>
              </w:trPr>
              <w:tc>
                <w:tcPr>
                  <w:tcW w:w="7185" w:type="dxa"/>
                  <w:tcBorders>
                    <w:top w:val="nil"/>
                    <w:left w:val="nil"/>
                    <w:bottom w:val="nil"/>
                    <w:right w:val="nil"/>
                  </w:tcBorders>
                  <w:tcMar>
                    <w:top w:w="0" w:type="dxa"/>
                    <w:left w:w="0" w:type="dxa"/>
                    <w:bottom w:w="0" w:type="dxa"/>
                    <w:right w:w="0" w:type="dxa"/>
                  </w:tcMar>
                </w:tcPr>
                <w:p w14:paraId="5F4625F3" w14:textId="77777777" w:rsidR="002D4569" w:rsidRPr="00017A43" w:rsidRDefault="002D4569">
                  <w:pPr>
                    <w:spacing w:after="200" w:line="240" w:lineRule="auto"/>
                    <w:rPr>
                      <w:rFonts w:ascii="Old Standard TT" w:eastAsia="Old Standard TT" w:hAnsi="Old Standard TT" w:cs="Old Standard TT"/>
                      <w:sz w:val="2"/>
                      <w:szCs w:val="2"/>
                    </w:rPr>
                  </w:pPr>
                </w:p>
                <w:tbl>
                  <w:tblPr>
                    <w:tblStyle w:val="a1"/>
                    <w:tblW w:w="6261"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7"/>
                    <w:gridCol w:w="2087"/>
                    <w:gridCol w:w="2087"/>
                  </w:tblGrid>
                  <w:tr w:rsidR="002D4569" w:rsidRPr="00017A43" w14:paraId="5F4625F7" w14:textId="77777777" w:rsidTr="001B3545">
                    <w:trPr>
                      <w:trHeight w:val="1283"/>
                      <w:jc w:val="center"/>
                    </w:trPr>
                    <w:tc>
                      <w:tcPr>
                        <w:tcW w:w="2087" w:type="dxa"/>
                        <w:tcBorders>
                          <w:top w:val="nil"/>
                          <w:left w:val="nil"/>
                          <w:bottom w:val="nil"/>
                          <w:right w:val="nil"/>
                        </w:tcBorders>
                        <w:tcMar>
                          <w:top w:w="0" w:type="dxa"/>
                          <w:left w:w="0" w:type="dxa"/>
                          <w:bottom w:w="0" w:type="dxa"/>
                          <w:right w:w="0" w:type="dxa"/>
                        </w:tcMar>
                      </w:tcPr>
                      <w:p w14:paraId="5F4625F4" w14:textId="34D63816" w:rsidR="002D4569" w:rsidRPr="00017A43" w:rsidRDefault="002D4569">
                        <w:pPr>
                          <w:spacing w:after="200" w:line="240" w:lineRule="auto"/>
                          <w:jc w:val="center"/>
                          <w:rPr>
                            <w:rFonts w:ascii="Old Standard TT" w:eastAsia="Old Standard TT" w:hAnsi="Old Standard TT" w:cs="Old Standard TT"/>
                          </w:rPr>
                        </w:pPr>
                      </w:p>
                    </w:tc>
                    <w:tc>
                      <w:tcPr>
                        <w:tcW w:w="2087" w:type="dxa"/>
                        <w:tcBorders>
                          <w:top w:val="nil"/>
                          <w:left w:val="nil"/>
                          <w:bottom w:val="nil"/>
                          <w:right w:val="nil"/>
                        </w:tcBorders>
                        <w:tcMar>
                          <w:top w:w="0" w:type="dxa"/>
                          <w:left w:w="0" w:type="dxa"/>
                          <w:bottom w:w="0" w:type="dxa"/>
                          <w:right w:w="0" w:type="dxa"/>
                        </w:tcMar>
                      </w:tcPr>
                      <w:p w14:paraId="5F4625F5" w14:textId="1E071643" w:rsidR="002D4569" w:rsidRPr="00017A43" w:rsidRDefault="001B3545">
                        <w:pPr>
                          <w:spacing w:after="200" w:line="240" w:lineRule="auto"/>
                          <w:jc w:val="center"/>
                          <w:rPr>
                            <w:rFonts w:ascii="Old Standard TT" w:eastAsia="Old Standard TT" w:hAnsi="Old Standard TT" w:cs="Old Standard TT"/>
                          </w:rPr>
                        </w:pPr>
                        <w:r w:rsidRPr="00017A43">
                          <w:rPr>
                            <w:rFonts w:ascii="Old Standard TT" w:eastAsia="Old Standard TT" w:hAnsi="Old Standard TT" w:cs="Old Standard TT"/>
                          </w:rPr>
                          <w:t>Moegamat Samsodien</w:t>
                        </w:r>
                        <w:r w:rsidRPr="00017A43">
                          <w:rPr>
                            <w:rFonts w:ascii="Old Standard TT" w:eastAsia="Old Standard TT" w:hAnsi="Old Standard TT" w:cs="Old Standard TT"/>
                          </w:rPr>
                          <w:br/>
                          <w:t>Affiliation: University of Cape Town</w:t>
                        </w:r>
                      </w:p>
                    </w:tc>
                    <w:tc>
                      <w:tcPr>
                        <w:tcW w:w="2087" w:type="dxa"/>
                        <w:tcBorders>
                          <w:top w:val="nil"/>
                          <w:left w:val="nil"/>
                          <w:bottom w:val="nil"/>
                          <w:right w:val="nil"/>
                        </w:tcBorders>
                        <w:tcMar>
                          <w:top w:w="0" w:type="dxa"/>
                          <w:left w:w="0" w:type="dxa"/>
                          <w:bottom w:w="0" w:type="dxa"/>
                          <w:right w:w="0" w:type="dxa"/>
                        </w:tcMar>
                      </w:tcPr>
                      <w:p w14:paraId="5F4625F6" w14:textId="198595F3" w:rsidR="002D4569" w:rsidRPr="00017A43" w:rsidRDefault="002D4569">
                        <w:pPr>
                          <w:spacing w:after="200" w:line="240" w:lineRule="auto"/>
                          <w:jc w:val="center"/>
                          <w:rPr>
                            <w:rFonts w:ascii="Old Standard TT" w:eastAsia="Old Standard TT" w:hAnsi="Old Standard TT" w:cs="Old Standard TT"/>
                          </w:rPr>
                        </w:pPr>
                      </w:p>
                    </w:tc>
                  </w:tr>
                </w:tbl>
                <w:p w14:paraId="5F4625FC" w14:textId="77777777" w:rsidR="002D4569" w:rsidRPr="00017A43" w:rsidRDefault="00D45E24">
                  <w:pPr>
                    <w:spacing w:after="200" w:line="240" w:lineRule="auto"/>
                    <w:jc w:val="center"/>
                    <w:rPr>
                      <w:rFonts w:ascii="Old Standard TT" w:eastAsia="Old Standard TT" w:hAnsi="Old Standard TT" w:cs="Old Standard TT"/>
                      <w:i/>
                      <w:iCs/>
                    </w:rPr>
                  </w:pPr>
                  <w:r w:rsidRPr="00017A43">
                    <w:rPr>
                      <w:rFonts w:ascii="Old Standard TT" w:eastAsia="Old Standard TT" w:hAnsi="Old Standard TT" w:cs="Old Standard TT"/>
                      <w:b/>
                      <w:bCs/>
                    </w:rPr>
                    <w:t>With</w:t>
                  </w:r>
                  <w:r w:rsidRPr="00017A43">
                    <w:rPr>
                      <w:rFonts w:ascii="Old Standard TT" w:eastAsia="Old Standard TT" w:hAnsi="Old Standard TT" w:cs="Old Standard TT"/>
                      <w:b/>
                      <w:bCs/>
                    </w:rPr>
                    <w:br/>
                  </w:r>
                  <w:r w:rsidRPr="00017A43">
                    <w:rPr>
                      <w:rFonts w:ascii="Old Standard TT" w:eastAsia="Old Standard TT" w:hAnsi="Old Standard TT" w:cs="Old Standard TT"/>
                    </w:rPr>
                    <w:t>Apart Research</w:t>
                  </w:r>
                </w:p>
              </w:tc>
            </w:tr>
          </w:tbl>
          <w:p w14:paraId="5F4625FE" w14:textId="77777777" w:rsidR="002D4569" w:rsidRPr="00017A43" w:rsidRDefault="00D45E24">
            <w:pPr>
              <w:spacing w:before="240" w:after="200" w:line="240" w:lineRule="auto"/>
              <w:jc w:val="center"/>
              <w:rPr>
                <w:rFonts w:ascii="Old Standard TT" w:eastAsia="Old Standard TT" w:hAnsi="Old Standard TT" w:cs="Old Standard TT"/>
                <w:b/>
                <w:bCs/>
                <w:sz w:val="28"/>
                <w:szCs w:val="28"/>
              </w:rPr>
            </w:pPr>
            <w:r w:rsidRPr="00017A43">
              <w:rPr>
                <w:rFonts w:ascii="Old Standard TT" w:eastAsia="Old Standard TT" w:hAnsi="Old Standard TT" w:cs="Old Standard TT"/>
                <w:b/>
                <w:bCs/>
                <w:sz w:val="28"/>
                <w:szCs w:val="28"/>
              </w:rPr>
              <w:t>Abstract</w:t>
            </w:r>
          </w:p>
          <w:tbl>
            <w:tblPr>
              <w:tblStyle w:val="a2"/>
              <w:tblW w:w="9234" w:type="dxa"/>
              <w:tblInd w:w="0" w:type="dxa"/>
              <w:tblBorders>
                <w:top w:val="single" w:sz="4" w:space="0" w:color="auto"/>
                <w:left w:val="single" w:sz="4" w:space="0" w:color="auto"/>
                <w:bottom w:val="single" w:sz="4" w:space="0" w:color="auto"/>
                <w:right w:val="single" w:sz="4" w:space="0" w:color="auto"/>
              </w:tblBorders>
              <w:tblLayout w:type="fixed"/>
              <w:tblLook w:val="0600" w:firstRow="0" w:lastRow="0" w:firstColumn="0" w:lastColumn="0" w:noHBand="1" w:noVBand="1"/>
            </w:tblPr>
            <w:tblGrid>
              <w:gridCol w:w="9234"/>
            </w:tblGrid>
            <w:tr w:rsidR="002D4569" w:rsidRPr="00017A43" w14:paraId="5F462600" w14:textId="77777777" w:rsidTr="00693770">
              <w:trPr>
                <w:trHeight w:val="6402"/>
              </w:trPr>
              <w:tc>
                <w:tcPr>
                  <w:tcW w:w="9234" w:type="dxa"/>
                  <w:tcMar>
                    <w:top w:w="100" w:type="dxa"/>
                    <w:left w:w="100" w:type="dxa"/>
                    <w:bottom w:w="100" w:type="dxa"/>
                    <w:right w:w="100" w:type="dxa"/>
                  </w:tcMar>
                </w:tcPr>
                <w:p w14:paraId="594F9691" w14:textId="2BBD2F28" w:rsidR="005202D8" w:rsidRPr="00017A43" w:rsidRDefault="005202D8" w:rsidP="005202D8">
                  <w:pPr>
                    <w:spacing w:after="200" w:line="240" w:lineRule="auto"/>
                    <w:ind w:left="540" w:right="45"/>
                    <w:rPr>
                      <w:rFonts w:ascii="Old Standard TT" w:eastAsia="Old Standard TT" w:hAnsi="Old Standard TT" w:cs="Old Standard TT"/>
                      <w:lang w:val="en-ZA"/>
                    </w:rPr>
                  </w:pPr>
                  <w:r w:rsidRPr="00017A43">
                    <w:rPr>
                      <w:rFonts w:ascii="Old Standard TT" w:eastAsia="Old Standard TT" w:hAnsi="Old Standard TT" w:cs="Old Standard TT"/>
                      <w:lang w:val="en-ZA"/>
                    </w:rPr>
                    <w:t>Large language model (LLM) safety research is heavily English-centric. Most red-teaming benchmarks, safety classifiers, and evaluation frameworks are constructed, validated, and tested primarily in English</w:t>
                  </w:r>
                  <w:r w:rsidR="00DD4645" w:rsidRPr="00017A43">
                    <w:rPr>
                      <w:rFonts w:ascii="Old Standard TT" w:eastAsia="Old Standard TT" w:hAnsi="Old Standard TT" w:cs="Old Standard TT"/>
                      <w:lang w:val="en-ZA"/>
                    </w:rPr>
                    <w:t>,</w:t>
                  </w:r>
                  <w:r w:rsidRPr="00017A43">
                    <w:rPr>
                      <w:rFonts w:ascii="Old Standard TT" w:eastAsia="Old Standard TT" w:hAnsi="Old Standard TT" w:cs="Old Standard TT"/>
                      <w:lang w:val="en-ZA"/>
                    </w:rPr>
                    <w:t xml:space="preserve"> leaving a systematic blind spot for speakers of Africa's estimated 2,000+ languages. We demonstrate that this gap is not merely theoretical: harmful prompts translated into or originally written in African languages frequently bypass guardrails that correctly block equivalent English content.</w:t>
                  </w:r>
                </w:p>
                <w:p w14:paraId="5D50149D" w14:textId="77777777" w:rsidR="005202D8" w:rsidRPr="00017A43" w:rsidRDefault="005202D8" w:rsidP="005202D8">
                  <w:pPr>
                    <w:spacing w:after="200" w:line="240" w:lineRule="auto"/>
                    <w:ind w:left="540" w:right="45"/>
                    <w:jc w:val="both"/>
                    <w:rPr>
                      <w:rFonts w:ascii="Old Standard TT" w:eastAsia="Old Standard TT" w:hAnsi="Old Standard TT" w:cs="Old Standard TT"/>
                      <w:lang w:val="en-ZA"/>
                    </w:rPr>
                  </w:pPr>
                  <w:r w:rsidRPr="00017A43">
                    <w:rPr>
                      <w:rFonts w:ascii="Old Standard TT" w:eastAsia="Old Standard TT" w:hAnsi="Old Standard TT" w:cs="Old Standard TT"/>
                      <w:lang w:val="en-ZA"/>
                    </w:rPr>
                    <w:t xml:space="preserve">We introduce the AI Safety Observatory for Africa, an open-source platform that evaluates LLM safety across nine languages including Swahili, isiZulu, isiXhosa, Afrikaans, Amharic, </w:t>
                  </w:r>
                  <w:proofErr w:type="spellStart"/>
                  <w:r w:rsidRPr="00017A43">
                    <w:rPr>
                      <w:rFonts w:ascii="Old Standard TT" w:eastAsia="Old Standard TT" w:hAnsi="Old Standard TT" w:cs="Old Standard TT"/>
                      <w:lang w:val="en-ZA"/>
                    </w:rPr>
                    <w:t>ChiShona</w:t>
                  </w:r>
                  <w:proofErr w:type="spellEnd"/>
                  <w:r w:rsidRPr="00017A43">
                    <w:rPr>
                      <w:rFonts w:ascii="Old Standard TT" w:eastAsia="Old Standard TT" w:hAnsi="Old Standard TT" w:cs="Old Standard TT"/>
                      <w:lang w:val="en-ZA"/>
                    </w:rPr>
                    <w:t>, and Yorùbá. The system provides a 30-prompt adversarial benchmark (</w:t>
                  </w:r>
                  <w:proofErr w:type="spellStart"/>
                  <w:r w:rsidRPr="00017A43">
                    <w:rPr>
                      <w:rFonts w:ascii="Old Standard TT" w:eastAsia="Old Standard TT" w:hAnsi="Old Standard TT" w:cs="Old Standard TT"/>
                      <w:lang w:val="en-ZA"/>
                    </w:rPr>
                    <w:t>HarmBench</w:t>
                  </w:r>
                  <w:proofErr w:type="spellEnd"/>
                  <w:r w:rsidRPr="00017A43">
                    <w:rPr>
                      <w:rFonts w:ascii="Old Standard TT" w:eastAsia="Old Standard TT" w:hAnsi="Old Standard TT" w:cs="Old Standard TT"/>
                      <w:lang w:val="en-ZA"/>
                    </w:rPr>
                    <w:t>-inspired) spanning five harm categories — jailbreak, hate speech, cyber fraud, medical misinformation, and election interference — with prompts written natively in African languages rather than machine-translated from English. We also include a real-time monitoring dashboard, per-language safety scoring, and jailbreak classification.</w:t>
                  </w:r>
                </w:p>
                <w:p w14:paraId="5F4625FF" w14:textId="19154168" w:rsidR="002D4569" w:rsidRPr="00017A43" w:rsidRDefault="005202D8" w:rsidP="00E70C9D">
                  <w:pPr>
                    <w:spacing w:after="200" w:line="240" w:lineRule="auto"/>
                    <w:ind w:left="540" w:right="45"/>
                    <w:jc w:val="both"/>
                    <w:rPr>
                      <w:rFonts w:ascii="Old Standard TT" w:eastAsia="Old Standard TT" w:hAnsi="Old Standard TT" w:cs="Old Standard TT"/>
                      <w:i/>
                      <w:iCs/>
                      <w:lang w:val="en-ZA"/>
                    </w:rPr>
                  </w:pPr>
                  <w:r w:rsidRPr="00017A43">
                    <w:rPr>
                      <w:rFonts w:ascii="Old Standard TT" w:eastAsia="Old Standard TT" w:hAnsi="Old Standard TT" w:cs="Old Standard TT"/>
                      <w:lang w:val="en-ZA"/>
                    </w:rPr>
                    <w:t xml:space="preserve">Preliminary results from our local evaluation pipeline confirm that refusal detection signals present in English are absent or inconsistent across African language variants. The platform surfaces this gap through a language safety score leaderboard and a </w:t>
                  </w:r>
                  <w:proofErr w:type="spellStart"/>
                  <w:r w:rsidRPr="00017A43">
                    <w:rPr>
                      <w:rFonts w:ascii="Old Standard TT" w:eastAsia="Old Standard TT" w:hAnsi="Old Standard TT" w:cs="Old Standard TT"/>
                      <w:lang w:val="en-ZA"/>
                    </w:rPr>
                    <w:t>HarmBench</w:t>
                  </w:r>
                  <w:proofErr w:type="spellEnd"/>
                  <w:r w:rsidRPr="00017A43">
                    <w:rPr>
                      <w:rFonts w:ascii="Old Standard TT" w:eastAsia="Old Standard TT" w:hAnsi="Old Standard TT" w:cs="Old Standard TT"/>
                      <w:lang w:val="en-ZA"/>
                    </w:rPr>
                    <w:t xml:space="preserve"> language breakdown view. Our main contribution is not a new attack — it is an observable, reproducible measurement system that makes the African language guardrail gap legible to researchers, policymakers, and model developers.</w:t>
                  </w:r>
                </w:p>
              </w:tc>
            </w:tr>
          </w:tbl>
          <w:p w14:paraId="5F462601" w14:textId="77777777" w:rsidR="002D4569" w:rsidRPr="00017A43" w:rsidRDefault="002D4569">
            <w:pPr>
              <w:spacing w:after="200" w:line="240" w:lineRule="auto"/>
              <w:rPr>
                <w:rFonts w:ascii="Old Standard TT" w:eastAsia="Old Standard TT" w:hAnsi="Old Standard TT" w:cs="Old Standard TT"/>
                <w:b/>
                <w:bCs/>
                <w:sz w:val="12"/>
                <w:szCs w:val="12"/>
              </w:rPr>
            </w:pPr>
          </w:p>
        </w:tc>
      </w:tr>
    </w:tbl>
    <w:p w14:paraId="5F462603" w14:textId="77777777" w:rsidR="002D4569" w:rsidRPr="00017A43" w:rsidRDefault="002D4569">
      <w:pPr>
        <w:rPr>
          <w:rFonts w:ascii="Old Standard TT" w:hAnsi="Old Standard TT"/>
        </w:rPr>
      </w:pPr>
    </w:p>
    <w:tbl>
      <w:tblPr>
        <w:tblStyle w:val="a3"/>
        <w:tblW w:w="10350"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50"/>
      </w:tblGrid>
      <w:tr w:rsidR="002D4569" w:rsidRPr="00017A43" w14:paraId="5F462607" w14:textId="77777777">
        <w:trPr>
          <w:trHeight w:val="3723"/>
        </w:trPr>
        <w:tc>
          <w:tcPr>
            <w:tcW w:w="10350" w:type="dxa"/>
            <w:shd w:val="clear" w:color="auto" w:fill="FFF2CC"/>
            <w:tcMar>
              <w:top w:w="100" w:type="dxa"/>
              <w:left w:w="100" w:type="dxa"/>
              <w:bottom w:w="100" w:type="dxa"/>
              <w:right w:w="100" w:type="dxa"/>
            </w:tcMar>
          </w:tcPr>
          <w:p w14:paraId="5F462604" w14:textId="77777777" w:rsidR="002D4569" w:rsidRPr="00017A43" w:rsidRDefault="00D45E24">
            <w:pPr>
              <w:pStyle w:val="Heading2"/>
              <w:rPr>
                <w:rFonts w:ascii="Old Standard TT" w:hAnsi="Old Standard TT"/>
                <w:sz w:val="24"/>
                <w:szCs w:val="24"/>
              </w:rPr>
            </w:pPr>
            <w:bookmarkStart w:id="1" w:name="_lqtm2bljr3ch" w:colFirst="0" w:colLast="0"/>
            <w:bookmarkStart w:id="2" w:name="_ttm1qklp8m0q" w:colFirst="0" w:colLast="0"/>
            <w:bookmarkEnd w:id="1"/>
            <w:bookmarkEnd w:id="2"/>
            <w:r w:rsidRPr="00017A43">
              <w:rPr>
                <w:rFonts w:ascii="Old Standard TT" w:hAnsi="Old Standard TT"/>
                <w:b/>
                <w:bCs/>
                <w:sz w:val="24"/>
                <w:szCs w:val="24"/>
              </w:rPr>
              <w:lastRenderedPageBreak/>
              <w:t>How to use this template</w:t>
            </w:r>
            <w:r w:rsidRPr="00017A43">
              <w:rPr>
                <w:rFonts w:ascii="Old Standard TT" w:hAnsi="Old Standard TT"/>
                <w:sz w:val="24"/>
                <w:szCs w:val="24"/>
              </w:rPr>
              <w:t xml:space="preserve">: Replace the </w:t>
            </w:r>
            <w:r w:rsidRPr="00017A43">
              <w:rPr>
                <w:rFonts w:ascii="Old Standard TT" w:hAnsi="Old Standard TT"/>
                <w:i/>
                <w:iCs/>
                <w:sz w:val="24"/>
                <w:szCs w:val="24"/>
              </w:rPr>
              <w:t>italicized guidance text</w:t>
            </w:r>
            <w:r w:rsidRPr="00017A43">
              <w:rPr>
                <w:rFonts w:ascii="Old Standard TT" w:hAnsi="Old Standard TT"/>
                <w:sz w:val="24"/>
                <w:szCs w:val="24"/>
              </w:rPr>
              <w:t xml:space="preserve"> under each section with your content. The section structure is strong guidance but not rigid. If your project requires a different organization, feel free to adapt. </w:t>
            </w:r>
            <w:r w:rsidRPr="00017A43">
              <w:rPr>
                <w:rFonts w:ascii="Old Standard TT" w:hAnsi="Old Standard TT"/>
                <w:sz w:val="24"/>
                <w:szCs w:val="24"/>
                <w:u w:val="single"/>
              </w:rPr>
              <w:t>Delete all guidance text including this info box before submitting</w:t>
            </w:r>
            <w:r w:rsidRPr="00017A43">
              <w:rPr>
                <w:rFonts w:ascii="Old Standard TT" w:hAnsi="Old Standard TT"/>
                <w:sz w:val="24"/>
                <w:szCs w:val="24"/>
              </w:rPr>
              <w:t>. Make sure the project title and author information above are up to date.</w:t>
            </w:r>
          </w:p>
          <w:p w14:paraId="5F462605" w14:textId="77777777" w:rsidR="002D4569" w:rsidRPr="00017A43" w:rsidRDefault="00D45E24">
            <w:pPr>
              <w:pStyle w:val="Heading2"/>
              <w:rPr>
                <w:rFonts w:ascii="Old Standard TT" w:hAnsi="Old Standard TT"/>
                <w:sz w:val="24"/>
                <w:szCs w:val="24"/>
              </w:rPr>
            </w:pPr>
            <w:bookmarkStart w:id="3" w:name="_t5m2vdka0rx1" w:colFirst="0" w:colLast="0"/>
            <w:bookmarkEnd w:id="3"/>
            <w:r w:rsidRPr="00017A43">
              <w:rPr>
                <w:rFonts w:ascii="Old Standard TT" w:hAnsi="Old Standard TT"/>
                <w:b/>
                <w:bCs/>
                <w:sz w:val="24"/>
                <w:szCs w:val="24"/>
              </w:rPr>
              <w:t>How your submission will be evaluated</w:t>
            </w:r>
            <w:r w:rsidRPr="00017A43">
              <w:rPr>
                <w:rFonts w:ascii="Old Standard TT" w:hAnsi="Old Standard TT"/>
                <w:sz w:val="24"/>
                <w:szCs w:val="24"/>
              </w:rPr>
              <w:t xml:space="preserve">: Your project will be judged on the quality of this written report. To understand what we look for, see our </w:t>
            </w:r>
            <w:hyperlink r:id="rId8">
              <w:r w:rsidR="002D4569" w:rsidRPr="00017A43">
                <w:rPr>
                  <w:rFonts w:ascii="Old Standard TT" w:hAnsi="Old Standard TT"/>
                  <w:color w:val="1155CC"/>
                  <w:sz w:val="24"/>
                  <w:szCs w:val="24"/>
                  <w:u w:val="single"/>
                </w:rPr>
                <w:t>Evaluation Rubric</w:t>
              </w:r>
            </w:hyperlink>
            <w:r w:rsidRPr="00017A43">
              <w:rPr>
                <w:rFonts w:ascii="Old Standard TT" w:hAnsi="Old Standard TT"/>
                <w:sz w:val="24"/>
                <w:szCs w:val="24"/>
              </w:rPr>
              <w:t>.</w:t>
            </w:r>
          </w:p>
          <w:p w14:paraId="5F462606" w14:textId="77777777" w:rsidR="002D4569" w:rsidRPr="00017A43" w:rsidRDefault="00D45E24">
            <w:pPr>
              <w:pStyle w:val="Heading2"/>
              <w:rPr>
                <w:rFonts w:ascii="Old Standard TT" w:hAnsi="Old Standard TT"/>
                <w:sz w:val="24"/>
                <w:szCs w:val="24"/>
              </w:rPr>
            </w:pPr>
            <w:bookmarkStart w:id="4" w:name="_83rhpowjfp5r" w:colFirst="0" w:colLast="0"/>
            <w:bookmarkEnd w:id="4"/>
            <w:r w:rsidRPr="00017A43">
              <w:rPr>
                <w:rFonts w:ascii="Old Standard TT" w:hAnsi="Old Standard TT"/>
                <w:b/>
                <w:bCs/>
                <w:sz w:val="24"/>
                <w:szCs w:val="24"/>
              </w:rPr>
              <w:t>Recommended length</w:t>
            </w:r>
            <w:r w:rsidRPr="00017A43">
              <w:rPr>
                <w:rFonts w:ascii="Old Standard TT" w:hAnsi="Old Standard TT"/>
                <w:sz w:val="24"/>
                <w:szCs w:val="24"/>
              </w:rPr>
              <w:t xml:space="preserve">: 4 pages excluding references and appendix. </w:t>
            </w:r>
            <w:r w:rsidRPr="00017A43">
              <w:rPr>
                <w:rFonts w:ascii="Old Standard TT" w:hAnsi="Old Standard TT"/>
                <w:sz w:val="24"/>
                <w:szCs w:val="24"/>
              </w:rPr>
              <w:br/>
              <w:t>Rough guide: Intro &amp; Related Work 1p, Methods and Results: 2.5p, Discussion 0.5p.</w:t>
            </w:r>
          </w:p>
        </w:tc>
      </w:tr>
    </w:tbl>
    <w:p w14:paraId="5F462608" w14:textId="77777777" w:rsidR="002D4569" w:rsidRPr="00017A43" w:rsidRDefault="00D45E24">
      <w:pPr>
        <w:pStyle w:val="Heading2"/>
        <w:spacing w:before="200" w:after="0" w:line="360" w:lineRule="auto"/>
        <w:rPr>
          <w:rFonts w:ascii="Old Standard TT" w:eastAsia="Old Standard TT" w:hAnsi="Old Standard TT" w:cs="Old Standard TT"/>
          <w:b/>
          <w:bCs/>
          <w:color w:val="434343"/>
          <w:sz w:val="28"/>
          <w:szCs w:val="28"/>
        </w:rPr>
      </w:pPr>
      <w:r w:rsidRPr="00017A43">
        <w:rPr>
          <w:rFonts w:ascii="Old Standard TT" w:eastAsia="Old Standard TT" w:hAnsi="Old Standard TT" w:cs="Old Standard TT"/>
          <w:b/>
          <w:bCs/>
          <w:color w:val="434343"/>
          <w:sz w:val="28"/>
          <w:szCs w:val="28"/>
        </w:rPr>
        <w:t>1. Introduction</w:t>
      </w:r>
    </w:p>
    <w:p w14:paraId="2AE1C58D" w14:textId="35C7A9D7" w:rsidR="0013218C" w:rsidRPr="00017A43" w:rsidRDefault="0013218C" w:rsidP="0013218C">
      <w:pPr>
        <w:rPr>
          <w:rFonts w:ascii="Old Standard TT" w:eastAsia="Old Standard TT" w:hAnsi="Old Standard TT" w:cs="Old Standard TT"/>
          <w:lang w:val="en-ZA"/>
        </w:rPr>
      </w:pPr>
      <w:r w:rsidRPr="00017A43">
        <w:rPr>
          <w:rFonts w:ascii="Old Standard TT" w:eastAsia="Old Standard TT" w:hAnsi="Old Standard TT" w:cs="Old Standard TT"/>
          <w:lang w:val="en-ZA"/>
        </w:rPr>
        <w:t>AI safety evaluations are, by and large, conducted in English. The benchmarks most widely used to test whether LLMs refuse harmful requests — HarmBench</w:t>
      </w:r>
      <w:r w:rsidR="0034612A" w:rsidRPr="00017A43">
        <w:rPr>
          <w:rFonts w:ascii="Old Standard TT" w:eastAsia="Old Standard TT" w:hAnsi="Old Standard TT" w:cs="Old Standard TT"/>
          <w:vertAlign w:val="superscript"/>
          <w:lang w:val="en-ZA"/>
        </w:rPr>
        <w:t>1</w:t>
      </w:r>
      <w:r w:rsidRPr="00017A43">
        <w:rPr>
          <w:rFonts w:ascii="Old Standard TT" w:eastAsia="Old Standard TT" w:hAnsi="Old Standard TT" w:cs="Old Standard TT"/>
          <w:lang w:val="en-ZA"/>
        </w:rPr>
        <w:t>, AdvBench</w:t>
      </w:r>
      <w:r w:rsidR="0034612A" w:rsidRPr="00017A43">
        <w:rPr>
          <w:rFonts w:ascii="Old Standard TT" w:eastAsia="Old Standard TT" w:hAnsi="Old Standard TT" w:cs="Old Standard TT"/>
          <w:vertAlign w:val="superscript"/>
          <w:lang w:val="en-ZA"/>
        </w:rPr>
        <w:t>2</w:t>
      </w:r>
      <w:r w:rsidRPr="00017A43">
        <w:rPr>
          <w:rFonts w:ascii="Old Standard TT" w:eastAsia="Old Standard TT" w:hAnsi="Old Standard TT" w:cs="Old Standard TT"/>
          <w:lang w:val="en-ZA"/>
        </w:rPr>
        <w:t>, WildGuard</w:t>
      </w:r>
      <w:r w:rsidR="0034612A" w:rsidRPr="00017A43">
        <w:rPr>
          <w:rFonts w:ascii="Old Standard TT" w:eastAsia="Old Standard TT" w:hAnsi="Old Standard TT" w:cs="Old Standard TT"/>
          <w:vertAlign w:val="superscript"/>
          <w:lang w:val="en-ZA"/>
        </w:rPr>
        <w:t>3</w:t>
      </w:r>
      <w:r w:rsidRPr="00017A43">
        <w:rPr>
          <w:rFonts w:ascii="Old Standard TT" w:eastAsia="Old Standard TT" w:hAnsi="Old Standard TT" w:cs="Old Standard TT"/>
          <w:lang w:val="en-ZA"/>
        </w:rPr>
        <w:t>— were built with English-language prompts, evaluated by English-speaking researchers, and used to tune safety classifiers trained predominantly on English refusal data. When those classifiers are deployed globally, they encounter prompts in languages their training never anticipated.</w:t>
      </w:r>
    </w:p>
    <w:p w14:paraId="32648DC9" w14:textId="23900069" w:rsidR="0013218C" w:rsidRPr="00017A43" w:rsidRDefault="0013218C" w:rsidP="0013218C">
      <w:pPr>
        <w:rPr>
          <w:rFonts w:ascii="Old Standard TT" w:eastAsia="Old Standard TT" w:hAnsi="Old Standard TT" w:cs="Old Standard TT"/>
          <w:lang w:val="en-ZA"/>
        </w:rPr>
      </w:pPr>
      <w:r w:rsidRPr="00017A43">
        <w:rPr>
          <w:rFonts w:ascii="Old Standard TT" w:eastAsia="Old Standard TT" w:hAnsi="Old Standard TT" w:cs="Old Standard TT"/>
          <w:lang w:val="en-ZA"/>
        </w:rPr>
        <w:t>Africa presents a particularly underexamined case. The continent is home to over 2,000 languages, with Swahili alone spoken by roughly 200 million people as a first or second language. Yet a 2023 study by Yong et al.</w:t>
      </w:r>
      <w:r w:rsidR="0034612A" w:rsidRPr="00017A43">
        <w:rPr>
          <w:rFonts w:ascii="Old Standard TT" w:eastAsia="Old Standard TT" w:hAnsi="Old Standard TT" w:cs="Old Standard TT"/>
          <w:vertAlign w:val="superscript"/>
          <w:lang w:val="en-ZA"/>
        </w:rPr>
        <w:t>4</w:t>
      </w:r>
      <w:r w:rsidRPr="00017A43">
        <w:rPr>
          <w:rFonts w:ascii="Old Standard TT" w:eastAsia="Old Standard TT" w:hAnsi="Old Standard TT" w:cs="Old Standard TT"/>
          <w:lang w:val="en-ZA"/>
        </w:rPr>
        <w:t xml:space="preserve"> showed that simply translating harmful prompts into low-resource languages</w:t>
      </w:r>
      <w:r w:rsidR="00E17438" w:rsidRPr="00017A43">
        <w:rPr>
          <w:rFonts w:ascii="Old Standard TT" w:eastAsia="Old Standard TT" w:hAnsi="Old Standard TT" w:cs="Old Standard TT"/>
          <w:lang w:val="en-ZA"/>
        </w:rPr>
        <w:t>,</w:t>
      </w:r>
      <w:r w:rsidRPr="00017A43">
        <w:rPr>
          <w:rFonts w:ascii="Old Standard TT" w:eastAsia="Old Standard TT" w:hAnsi="Old Standard TT" w:cs="Old Standard TT"/>
          <w:lang w:val="en-ZA"/>
        </w:rPr>
        <w:t xml:space="preserve"> including Zulu</w:t>
      </w:r>
      <w:r w:rsidR="00E17438" w:rsidRPr="00017A43">
        <w:rPr>
          <w:rFonts w:ascii="Old Standard TT" w:eastAsia="Old Standard TT" w:hAnsi="Old Standard TT" w:cs="Old Standard TT"/>
          <w:lang w:val="en-ZA"/>
        </w:rPr>
        <w:t>,</w:t>
      </w:r>
      <w:r w:rsidRPr="00017A43">
        <w:rPr>
          <w:rFonts w:ascii="Old Standard TT" w:eastAsia="Old Standard TT" w:hAnsi="Old Standard TT" w:cs="Old Standard TT"/>
          <w:lang w:val="en-ZA"/>
        </w:rPr>
        <w:t xml:space="preserve"> caused GPT-4 to respond with content it would refuse in English. The mechanism is straightforward: safety classifiers trained mostly on English toxic content don't generalise. A </w:t>
      </w:r>
      <w:r w:rsidR="00076945" w:rsidRPr="00017A43">
        <w:rPr>
          <w:rFonts w:ascii="Old Standard TT" w:eastAsia="Old Standard TT" w:hAnsi="Old Standard TT" w:cs="Old Standard TT"/>
          <w:lang w:val="en-ZA"/>
        </w:rPr>
        <w:t>prompt requesting election fraud instruction</w:t>
      </w:r>
      <w:r w:rsidRPr="00017A43">
        <w:rPr>
          <w:rFonts w:ascii="Old Standard TT" w:eastAsia="Old Standard TT" w:hAnsi="Old Standard TT" w:cs="Old Standard TT"/>
          <w:lang w:val="en-ZA"/>
        </w:rPr>
        <w:t xml:space="preserve"> in English triggers a refusal; the same semantic content in Swahili may pass through.</w:t>
      </w:r>
    </w:p>
    <w:p w14:paraId="56CD2321" w14:textId="77777777" w:rsidR="004E3D29" w:rsidRPr="00017A43" w:rsidRDefault="0013218C" w:rsidP="0013218C">
      <w:pPr>
        <w:rPr>
          <w:rFonts w:ascii="Old Standard TT" w:eastAsia="Old Standard TT" w:hAnsi="Old Standard TT" w:cs="Old Standard TT"/>
          <w:lang w:val="en-ZA"/>
        </w:rPr>
      </w:pPr>
      <w:r w:rsidRPr="00017A43">
        <w:rPr>
          <w:rFonts w:ascii="Old Standard TT" w:eastAsia="Old Standard TT" w:hAnsi="Old Standard TT" w:cs="Old Standard TT"/>
          <w:lang w:val="en-ZA"/>
        </w:rPr>
        <w:t xml:space="preserve">This failure mode matters beyond academic interest. AI systems are being deployed at scale across Africa — in healthcare information, civic education, financial services, and news generation — with safety properties that have never been validated in the languages those systems will </w:t>
      </w:r>
      <w:r w:rsidR="00076945" w:rsidRPr="00017A43">
        <w:rPr>
          <w:rFonts w:ascii="Old Standard TT" w:eastAsia="Old Standard TT" w:hAnsi="Old Standard TT" w:cs="Old Standard TT"/>
          <w:lang w:val="en-ZA"/>
        </w:rPr>
        <w:t>encounter</w:t>
      </w:r>
      <w:r w:rsidRPr="00017A43">
        <w:rPr>
          <w:rFonts w:ascii="Old Standard TT" w:eastAsia="Old Standard TT" w:hAnsi="Old Standard TT" w:cs="Old Standard TT"/>
          <w:lang w:val="en-ZA"/>
        </w:rPr>
        <w:t>.</w:t>
      </w:r>
    </w:p>
    <w:p w14:paraId="500DDE40" w14:textId="77777777" w:rsidR="004E3D29" w:rsidRPr="00017A43" w:rsidRDefault="004E3D29" w:rsidP="0013218C">
      <w:pPr>
        <w:rPr>
          <w:rFonts w:ascii="Old Standard TT" w:eastAsia="Old Standard TT" w:hAnsi="Old Standard TT" w:cs="Old Standard TT"/>
          <w:lang w:val="en-ZA"/>
        </w:rPr>
      </w:pPr>
    </w:p>
    <w:p w14:paraId="56A03082" w14:textId="16C9A00D" w:rsidR="0013218C" w:rsidRPr="00017A43" w:rsidRDefault="0013218C" w:rsidP="0013218C">
      <w:pPr>
        <w:rPr>
          <w:rFonts w:ascii="Old Standard TT" w:eastAsia="Old Standard TT" w:hAnsi="Old Standard TT" w:cs="Old Standard TT"/>
          <w:lang w:val="en-ZA"/>
        </w:rPr>
      </w:pPr>
      <w:r w:rsidRPr="00017A43">
        <w:rPr>
          <w:rFonts w:ascii="Old Standard TT" w:eastAsia="Old Standard TT" w:hAnsi="Old Standard TT" w:cs="Old Standard TT"/>
          <w:lang w:val="en-ZA"/>
        </w:rPr>
        <w:t xml:space="preserve"> The result is a two-tier safety system: robust for English speakers, unreliable for everyone else.</w:t>
      </w:r>
    </w:p>
    <w:p w14:paraId="5A71D8EC" w14:textId="77777777" w:rsidR="0013218C" w:rsidRPr="00017A43" w:rsidRDefault="0013218C" w:rsidP="0013218C">
      <w:pPr>
        <w:rPr>
          <w:rFonts w:ascii="Old Standard TT" w:eastAsia="Old Standard TT" w:hAnsi="Old Standard TT" w:cs="Old Standard TT"/>
          <w:lang w:val="en-ZA"/>
        </w:rPr>
      </w:pPr>
      <w:r w:rsidRPr="00017A43">
        <w:rPr>
          <w:rFonts w:ascii="Old Standard TT" w:eastAsia="Old Standard TT" w:hAnsi="Old Standard TT" w:cs="Old Standard TT"/>
          <w:b/>
          <w:bCs/>
          <w:lang w:val="en-ZA"/>
        </w:rPr>
        <w:t>This work addresses that gap directly.</w:t>
      </w:r>
      <w:r w:rsidRPr="00017A43">
        <w:rPr>
          <w:rFonts w:ascii="Old Standard TT" w:eastAsia="Old Standard TT" w:hAnsi="Old Standard TT" w:cs="Old Standard TT"/>
          <w:lang w:val="en-ZA"/>
        </w:rPr>
        <w:t xml:space="preserve"> We build a monitoring and evaluation platform that:</w:t>
      </w:r>
    </w:p>
    <w:p w14:paraId="5C9BAC93" w14:textId="77777777" w:rsidR="0013218C" w:rsidRPr="00017A43" w:rsidRDefault="0013218C" w:rsidP="0013218C">
      <w:pPr>
        <w:numPr>
          <w:ilvl w:val="0"/>
          <w:numId w:val="6"/>
        </w:numPr>
        <w:rPr>
          <w:rFonts w:ascii="Old Standard TT" w:eastAsia="Old Standard TT" w:hAnsi="Old Standard TT" w:cs="Old Standard TT"/>
          <w:lang w:val="en-ZA"/>
        </w:rPr>
      </w:pPr>
      <w:r w:rsidRPr="00017A43">
        <w:rPr>
          <w:rFonts w:ascii="Old Standard TT" w:eastAsia="Old Standard TT" w:hAnsi="Old Standard TT" w:cs="Old Standard TT"/>
          <w:lang w:val="en-ZA"/>
        </w:rPr>
        <w:t>Runs standardised adversarial prompts in African languages against any LLM provider</w:t>
      </w:r>
    </w:p>
    <w:p w14:paraId="5B38713F" w14:textId="77777777" w:rsidR="0013218C" w:rsidRPr="00017A43" w:rsidRDefault="0013218C" w:rsidP="0013218C">
      <w:pPr>
        <w:numPr>
          <w:ilvl w:val="0"/>
          <w:numId w:val="6"/>
        </w:numPr>
        <w:rPr>
          <w:rFonts w:ascii="Old Standard TT" w:eastAsia="Old Standard TT" w:hAnsi="Old Standard TT" w:cs="Old Standard TT"/>
          <w:lang w:val="en-ZA"/>
        </w:rPr>
      </w:pPr>
      <w:r w:rsidRPr="00017A43">
        <w:rPr>
          <w:rFonts w:ascii="Old Standard TT" w:eastAsia="Old Standard TT" w:hAnsi="Old Standard TT" w:cs="Old Standard TT"/>
          <w:lang w:val="en-ZA"/>
        </w:rPr>
        <w:t>Produces per-language safety scores comparable across models</w:t>
      </w:r>
    </w:p>
    <w:p w14:paraId="1F5D62AB" w14:textId="77777777" w:rsidR="0013218C" w:rsidRPr="00017A43" w:rsidRDefault="0013218C" w:rsidP="0013218C">
      <w:pPr>
        <w:numPr>
          <w:ilvl w:val="0"/>
          <w:numId w:val="6"/>
        </w:numPr>
        <w:rPr>
          <w:rFonts w:ascii="Old Standard TT" w:eastAsia="Old Standard TT" w:hAnsi="Old Standard TT" w:cs="Old Standard TT"/>
          <w:lang w:val="en-ZA"/>
        </w:rPr>
      </w:pPr>
      <w:r w:rsidRPr="00017A43">
        <w:rPr>
          <w:rFonts w:ascii="Old Standard TT" w:eastAsia="Old Standard TT" w:hAnsi="Old Standard TT" w:cs="Old Standard TT"/>
          <w:lang w:val="en-ZA"/>
        </w:rPr>
        <w:t>Detects and classifies jailbreak attempts in real time</w:t>
      </w:r>
    </w:p>
    <w:p w14:paraId="5C9EF95C" w14:textId="77777777" w:rsidR="0013218C" w:rsidRPr="00017A43" w:rsidRDefault="0013218C" w:rsidP="0013218C">
      <w:pPr>
        <w:numPr>
          <w:ilvl w:val="0"/>
          <w:numId w:val="6"/>
        </w:numPr>
        <w:rPr>
          <w:rFonts w:ascii="Old Standard TT" w:eastAsia="Old Standard TT" w:hAnsi="Old Standard TT" w:cs="Old Standard TT"/>
          <w:lang w:val="en-ZA"/>
        </w:rPr>
      </w:pPr>
      <w:r w:rsidRPr="00017A43">
        <w:rPr>
          <w:rFonts w:ascii="Old Standard TT" w:eastAsia="Old Standard TT" w:hAnsi="Old Standard TT" w:cs="Old Standard TT"/>
          <w:lang w:val="en-ZA"/>
        </w:rPr>
        <w:t>Makes the English-vs-African-language safety gap visually legible</w:t>
      </w:r>
    </w:p>
    <w:p w14:paraId="59D123F3" w14:textId="77777777" w:rsidR="0013218C" w:rsidRPr="00017A43" w:rsidRDefault="0013218C" w:rsidP="0013218C">
      <w:pPr>
        <w:rPr>
          <w:rFonts w:ascii="Old Standard TT" w:eastAsia="Old Standard TT" w:hAnsi="Old Standard TT" w:cs="Old Standard TT"/>
          <w:lang w:val="en-ZA"/>
        </w:rPr>
      </w:pPr>
      <w:r w:rsidRPr="00017A43">
        <w:rPr>
          <w:rFonts w:ascii="Old Standard TT" w:eastAsia="Old Standard TT" w:hAnsi="Old Standard TT" w:cs="Old Standard TT"/>
          <w:b/>
          <w:bCs/>
          <w:lang w:val="en-ZA"/>
        </w:rPr>
        <w:t>Our main contributions are:</w:t>
      </w:r>
    </w:p>
    <w:p w14:paraId="475CFFD6" w14:textId="77777777" w:rsidR="0013218C" w:rsidRPr="00017A43" w:rsidRDefault="0013218C" w:rsidP="0013218C">
      <w:pPr>
        <w:numPr>
          <w:ilvl w:val="0"/>
          <w:numId w:val="7"/>
        </w:numPr>
        <w:rPr>
          <w:rFonts w:ascii="Old Standard TT" w:eastAsia="Old Standard TT" w:hAnsi="Old Standard TT" w:cs="Old Standard TT"/>
          <w:lang w:val="en-ZA"/>
        </w:rPr>
      </w:pPr>
      <w:r w:rsidRPr="00017A43">
        <w:rPr>
          <w:rFonts w:ascii="Old Standard TT" w:eastAsia="Old Standard TT" w:hAnsi="Old Standard TT" w:cs="Old Standard TT"/>
          <w:b/>
          <w:bCs/>
          <w:lang w:val="en-ZA"/>
        </w:rPr>
        <w:lastRenderedPageBreak/>
        <w:t>A curated African language adversarial benchmark</w:t>
      </w:r>
      <w:r w:rsidRPr="00017A43">
        <w:rPr>
          <w:rFonts w:ascii="Old Standard TT" w:eastAsia="Old Standard TT" w:hAnsi="Old Standard TT" w:cs="Old Standard TT"/>
          <w:lang w:val="en-ZA"/>
        </w:rPr>
        <w:t xml:space="preserve"> — 30 prompts across 5 harm categories, written natively in Swahili, isiZulu, Afrikaans, Yorùbá, </w:t>
      </w:r>
      <w:proofErr w:type="spellStart"/>
      <w:r w:rsidRPr="00017A43">
        <w:rPr>
          <w:rFonts w:ascii="Old Standard TT" w:eastAsia="Old Standard TT" w:hAnsi="Old Standard TT" w:cs="Old Standard TT"/>
          <w:lang w:val="en-ZA"/>
        </w:rPr>
        <w:t>ChiShona</w:t>
      </w:r>
      <w:proofErr w:type="spellEnd"/>
      <w:r w:rsidRPr="00017A43">
        <w:rPr>
          <w:rFonts w:ascii="Old Standard TT" w:eastAsia="Old Standard TT" w:hAnsi="Old Standard TT" w:cs="Old Standard TT"/>
          <w:lang w:val="en-ZA"/>
        </w:rPr>
        <w:t>, and Amharic (not machine-translated from English), along with safe-control prompts to detect over-refusal.</w:t>
      </w:r>
    </w:p>
    <w:p w14:paraId="55CF976C" w14:textId="77777777" w:rsidR="0013218C" w:rsidRPr="00017A43" w:rsidRDefault="0013218C" w:rsidP="0013218C">
      <w:pPr>
        <w:numPr>
          <w:ilvl w:val="0"/>
          <w:numId w:val="7"/>
        </w:numPr>
        <w:rPr>
          <w:rFonts w:ascii="Old Standard TT" w:eastAsia="Old Standard TT" w:hAnsi="Old Standard TT" w:cs="Old Standard TT"/>
          <w:lang w:val="en-ZA"/>
        </w:rPr>
      </w:pPr>
      <w:r w:rsidRPr="00017A43">
        <w:rPr>
          <w:rFonts w:ascii="Old Standard TT" w:eastAsia="Old Standard TT" w:hAnsi="Old Standard TT" w:cs="Old Standard TT"/>
          <w:b/>
          <w:bCs/>
          <w:lang w:val="en-ZA"/>
        </w:rPr>
        <w:t>An open-source safety observatory platform</w:t>
      </w:r>
      <w:r w:rsidRPr="00017A43">
        <w:rPr>
          <w:rFonts w:ascii="Old Standard TT" w:eastAsia="Old Standard TT" w:hAnsi="Old Standard TT" w:cs="Old Standard TT"/>
          <w:lang w:val="en-ZA"/>
        </w:rPr>
        <w:t xml:space="preserve"> — a full-stack system (Express.js API + React dashboard) that any researcher can deploy to evaluate and monitor LLM safety across languages, with real-time interaction logging, language-stratified safety scoring, and a </w:t>
      </w:r>
      <w:proofErr w:type="spellStart"/>
      <w:r w:rsidRPr="00017A43">
        <w:rPr>
          <w:rFonts w:ascii="Old Standard TT" w:eastAsia="Old Standard TT" w:hAnsi="Old Standard TT" w:cs="Old Standard TT"/>
          <w:lang w:val="en-ZA"/>
        </w:rPr>
        <w:t>HarmBench</w:t>
      </w:r>
      <w:proofErr w:type="spellEnd"/>
      <w:r w:rsidRPr="00017A43">
        <w:rPr>
          <w:rFonts w:ascii="Old Standard TT" w:eastAsia="Old Standard TT" w:hAnsi="Old Standard TT" w:cs="Old Standard TT"/>
          <w:lang w:val="en-ZA"/>
        </w:rPr>
        <w:t xml:space="preserve"> evaluation runner.</w:t>
      </w:r>
    </w:p>
    <w:p w14:paraId="17F0EC8B" w14:textId="77777777" w:rsidR="0013218C" w:rsidRPr="00017A43" w:rsidRDefault="0013218C" w:rsidP="0013218C">
      <w:pPr>
        <w:numPr>
          <w:ilvl w:val="0"/>
          <w:numId w:val="7"/>
        </w:numPr>
        <w:rPr>
          <w:rFonts w:ascii="Old Standard TT" w:eastAsia="Old Standard TT" w:hAnsi="Old Standard TT" w:cs="Old Standard TT"/>
          <w:lang w:val="en-ZA"/>
        </w:rPr>
      </w:pPr>
      <w:r w:rsidRPr="00017A43">
        <w:rPr>
          <w:rFonts w:ascii="Old Standard TT" w:eastAsia="Old Standard TT" w:hAnsi="Old Standard TT" w:cs="Old Standard TT"/>
          <w:b/>
          <w:bCs/>
          <w:lang w:val="en-ZA"/>
        </w:rPr>
        <w:t>A multilingual refusal detection engine</w:t>
      </w:r>
      <w:r w:rsidRPr="00017A43">
        <w:rPr>
          <w:rFonts w:ascii="Old Standard TT" w:eastAsia="Old Standard TT" w:hAnsi="Old Standard TT" w:cs="Old Standard TT"/>
          <w:lang w:val="en-ZA"/>
        </w:rPr>
        <w:t xml:space="preserve"> — a signal-based classifier that identifies refusals in African language responses (not only English "I cannot" patterns), enabling accurate measurement of model behaviour across languages.</w:t>
      </w:r>
    </w:p>
    <w:p w14:paraId="5F462615" w14:textId="77777777" w:rsidR="002D4569" w:rsidRPr="00017A43" w:rsidRDefault="002D4569">
      <w:pPr>
        <w:rPr>
          <w:rFonts w:ascii="Old Standard TT" w:eastAsia="Old Standard TT" w:hAnsi="Old Standard TT" w:cs="Old Standard TT"/>
          <w:i/>
          <w:iCs/>
        </w:rPr>
      </w:pPr>
    </w:p>
    <w:p w14:paraId="5F462616" w14:textId="77777777" w:rsidR="002D4569" w:rsidRPr="00017A43" w:rsidRDefault="00D45E24">
      <w:pPr>
        <w:pStyle w:val="Heading2"/>
        <w:spacing w:before="200" w:after="0" w:line="360" w:lineRule="auto"/>
        <w:rPr>
          <w:rFonts w:ascii="Old Standard TT" w:eastAsia="Old Standard TT" w:hAnsi="Old Standard TT" w:cs="Old Standard TT"/>
          <w:b/>
          <w:bCs/>
          <w:color w:val="434343"/>
          <w:sz w:val="28"/>
          <w:szCs w:val="28"/>
        </w:rPr>
      </w:pPr>
      <w:bookmarkStart w:id="5" w:name="_vzobftj4w235" w:colFirst="0" w:colLast="0"/>
      <w:bookmarkEnd w:id="5"/>
      <w:r w:rsidRPr="00017A43">
        <w:rPr>
          <w:rFonts w:ascii="Old Standard TT" w:eastAsia="Old Standard TT" w:hAnsi="Old Standard TT" w:cs="Old Standard TT"/>
          <w:b/>
          <w:bCs/>
          <w:color w:val="434343"/>
          <w:sz w:val="28"/>
          <w:szCs w:val="28"/>
        </w:rPr>
        <w:t>2. Related Work</w:t>
      </w:r>
    </w:p>
    <w:p w14:paraId="757A53B6" w14:textId="77777777" w:rsidR="00DD0674" w:rsidRPr="00017A43" w:rsidRDefault="00DD0674" w:rsidP="00DD0674">
      <w:pPr>
        <w:spacing w:after="160" w:line="259" w:lineRule="auto"/>
        <w:rPr>
          <w:rFonts w:ascii="Old Standard TT" w:hAnsi="Old Standard TT"/>
        </w:rPr>
      </w:pPr>
      <w:r w:rsidRPr="00017A43">
        <w:rPr>
          <w:rFonts w:ascii="Old Standard TT" w:hAnsi="Old Standard TT"/>
          <w:b/>
          <w:bCs/>
        </w:rPr>
        <w:t>Multilingual safety gaps.</w:t>
      </w:r>
      <w:r w:rsidRPr="00017A43">
        <w:rPr>
          <w:rFonts w:ascii="Old Standard TT" w:hAnsi="Old Standard TT"/>
        </w:rPr>
        <w:t xml:space="preserve"> Yong et al. (2023) [4] demonstrated that GPT-4 could be jailbroken using low-resource language prompts — the model's safety training had not </w:t>
      </w:r>
      <w:proofErr w:type="spellStart"/>
      <w:r w:rsidRPr="00017A43">
        <w:rPr>
          <w:rFonts w:ascii="Old Standard TT" w:hAnsi="Old Standard TT"/>
        </w:rPr>
        <w:t>generalised</w:t>
      </w:r>
      <w:proofErr w:type="spellEnd"/>
      <w:r w:rsidRPr="00017A43">
        <w:rPr>
          <w:rFonts w:ascii="Old Standard TT" w:hAnsi="Old Standard TT"/>
        </w:rPr>
        <w:t xml:space="preserve"> to those languages. Shen et al. (2023) [5] catalogued the "Do Anything Now" (DAN) class of jailbreaks. Both bodies of work document the failure but do not provide ongoing measurement infrastructure.</w:t>
      </w:r>
    </w:p>
    <w:p w14:paraId="70EA5B7C" w14:textId="77777777" w:rsidR="00DD0674" w:rsidRPr="00017A43" w:rsidRDefault="00DD0674" w:rsidP="00DD0674">
      <w:pPr>
        <w:spacing w:after="160" w:line="259" w:lineRule="auto"/>
        <w:rPr>
          <w:rFonts w:ascii="Old Standard TT" w:hAnsi="Old Standard TT"/>
        </w:rPr>
      </w:pPr>
      <w:r w:rsidRPr="00017A43">
        <w:rPr>
          <w:rFonts w:ascii="Old Standard TT" w:hAnsi="Old Standard TT"/>
          <w:b/>
          <w:bCs/>
        </w:rPr>
        <w:t>Safety benchmarks.</w:t>
      </w:r>
      <w:r w:rsidRPr="00017A43">
        <w:rPr>
          <w:rFonts w:ascii="Old Standard TT" w:hAnsi="Old Standard TT"/>
        </w:rPr>
        <w:t xml:space="preserve"> Mazeika et al. (2024) introduced </w:t>
      </w:r>
      <w:proofErr w:type="spellStart"/>
      <w:r w:rsidRPr="00017A43">
        <w:rPr>
          <w:rFonts w:ascii="Old Standard TT" w:hAnsi="Old Standard TT"/>
        </w:rPr>
        <w:t>HarmBench</w:t>
      </w:r>
      <w:proofErr w:type="spellEnd"/>
      <w:r w:rsidRPr="00017A43">
        <w:rPr>
          <w:rFonts w:ascii="Old Standard TT" w:hAnsi="Old Standard TT"/>
        </w:rPr>
        <w:t xml:space="preserve"> [1], a </w:t>
      </w:r>
      <w:proofErr w:type="spellStart"/>
      <w:r w:rsidRPr="00017A43">
        <w:rPr>
          <w:rFonts w:ascii="Old Standard TT" w:hAnsi="Old Standard TT"/>
        </w:rPr>
        <w:t>standardised</w:t>
      </w:r>
      <w:proofErr w:type="spellEnd"/>
      <w:r w:rsidRPr="00017A43">
        <w:rPr>
          <w:rFonts w:ascii="Old Standard TT" w:hAnsi="Old Standard TT"/>
        </w:rPr>
        <w:t xml:space="preserve"> framework for evaluating red-teaming methods across 400+ </w:t>
      </w:r>
      <w:proofErr w:type="spellStart"/>
      <w:r w:rsidRPr="00017A43">
        <w:rPr>
          <w:rFonts w:ascii="Old Standard TT" w:hAnsi="Old Standard TT"/>
        </w:rPr>
        <w:t>behaviours</w:t>
      </w:r>
      <w:proofErr w:type="spellEnd"/>
      <w:r w:rsidRPr="00017A43">
        <w:rPr>
          <w:rFonts w:ascii="Old Standard TT" w:hAnsi="Old Standard TT"/>
        </w:rPr>
        <w:t xml:space="preserve"> and 33 models. </w:t>
      </w:r>
      <w:proofErr w:type="spellStart"/>
      <w:r w:rsidRPr="00017A43">
        <w:rPr>
          <w:rFonts w:ascii="Old Standard TT" w:hAnsi="Old Standard TT"/>
        </w:rPr>
        <w:t>HarmBench</w:t>
      </w:r>
      <w:proofErr w:type="spellEnd"/>
      <w:r w:rsidRPr="00017A43">
        <w:rPr>
          <w:rFonts w:ascii="Old Standard TT" w:hAnsi="Old Standard TT"/>
        </w:rPr>
        <w:t xml:space="preserve"> is English-only and focused on attack method comparison rather than linguistic coverage. Our benchmark is complementary: smaller in scale but explicitly multi-language, and oriented toward measuring model-level disparities rather than attack efficacy.</w:t>
      </w:r>
    </w:p>
    <w:p w14:paraId="69C49350" w14:textId="77777777" w:rsidR="00DD0674" w:rsidRPr="00017A43" w:rsidRDefault="00DD0674" w:rsidP="00DD0674">
      <w:pPr>
        <w:spacing w:after="160" w:line="259" w:lineRule="auto"/>
        <w:rPr>
          <w:rFonts w:ascii="Old Standard TT" w:hAnsi="Old Standard TT"/>
        </w:rPr>
      </w:pPr>
      <w:r w:rsidRPr="00017A43">
        <w:rPr>
          <w:rFonts w:ascii="Old Standard TT" w:hAnsi="Old Standard TT"/>
          <w:b/>
          <w:bCs/>
        </w:rPr>
        <w:t>African NLP.</w:t>
      </w:r>
      <w:r w:rsidRPr="00017A43">
        <w:rPr>
          <w:rFonts w:ascii="Old Standard TT" w:hAnsi="Old Standard TT"/>
        </w:rPr>
        <w:t xml:space="preserve"> The Masakhane project [6] has produced datasets, models, and research infrastructure for African languages, demonstrating that the NLP research gap for African languages is addressable. Our work extends this concern to safety specifically.</w:t>
      </w:r>
    </w:p>
    <w:p w14:paraId="35545A3A" w14:textId="77777777" w:rsidR="00DD0674" w:rsidRPr="00017A43" w:rsidRDefault="00DD0674" w:rsidP="00DD0674">
      <w:pPr>
        <w:spacing w:after="160" w:line="259" w:lineRule="auto"/>
        <w:rPr>
          <w:rFonts w:ascii="Old Standard TT" w:hAnsi="Old Standard TT"/>
        </w:rPr>
      </w:pPr>
      <w:r w:rsidRPr="00017A43">
        <w:rPr>
          <w:rFonts w:ascii="Old Standard TT" w:hAnsi="Old Standard TT"/>
          <w:b/>
          <w:bCs/>
        </w:rPr>
        <w:t>Evaluation platforms.</w:t>
      </w:r>
      <w:r w:rsidRPr="00017A43">
        <w:rPr>
          <w:rFonts w:ascii="Old Standard TT" w:hAnsi="Old Standard TT"/>
        </w:rPr>
        <w:t xml:space="preserve"> LM Evaluation Harness [7] and HELM [8] provide general model evaluation infrastructure but have limited safety-specific coverage and no African language focus.</w:t>
      </w:r>
    </w:p>
    <w:p w14:paraId="001627B5" w14:textId="77777777" w:rsidR="00DD0674" w:rsidRPr="00017A43" w:rsidRDefault="00DD0674" w:rsidP="00DD0674">
      <w:pPr>
        <w:spacing w:after="160" w:line="259" w:lineRule="auto"/>
        <w:rPr>
          <w:rFonts w:ascii="Old Standard TT" w:hAnsi="Old Standard TT"/>
        </w:rPr>
      </w:pPr>
      <w:r w:rsidRPr="00017A43">
        <w:rPr>
          <w:rFonts w:ascii="Old Standard TT" w:hAnsi="Old Standard TT"/>
          <w:b/>
          <w:bCs/>
        </w:rPr>
        <w:t>How our work differs.</w:t>
      </w:r>
      <w:r w:rsidRPr="00017A43">
        <w:rPr>
          <w:rFonts w:ascii="Old Standard TT" w:hAnsi="Old Standard TT"/>
        </w:rPr>
        <w:t xml:space="preserve"> Existing tools either measure safety in English only, evaluate at scale without language stratification, or require substantial infrastructure. We provide a lightweight, deployable observatory that any institution in Africa can run against models they care about, producing results stratified by the languages their users </w:t>
      </w:r>
      <w:proofErr w:type="gramStart"/>
      <w:r w:rsidRPr="00017A43">
        <w:rPr>
          <w:rFonts w:ascii="Old Standard TT" w:hAnsi="Old Standard TT"/>
        </w:rPr>
        <w:t>actually speak</w:t>
      </w:r>
      <w:proofErr w:type="gramEnd"/>
      <w:r w:rsidRPr="00017A43">
        <w:rPr>
          <w:rFonts w:ascii="Old Standard TT" w:hAnsi="Old Standard TT"/>
        </w:rPr>
        <w:t>.</w:t>
      </w:r>
    </w:p>
    <w:p w14:paraId="5F46261D" w14:textId="77777777" w:rsidR="002D4569" w:rsidRDefault="002D4569">
      <w:pPr>
        <w:rPr>
          <w:rFonts w:ascii="Old Standard TT" w:eastAsia="Old Standard TT" w:hAnsi="Old Standard TT" w:cs="Old Standard TT"/>
          <w:i/>
          <w:iCs/>
        </w:rPr>
      </w:pPr>
    </w:p>
    <w:p w14:paraId="76E89651" w14:textId="77777777" w:rsidR="00692F53" w:rsidRDefault="00692F53">
      <w:pPr>
        <w:rPr>
          <w:rFonts w:ascii="Old Standard TT" w:eastAsia="Old Standard TT" w:hAnsi="Old Standard TT" w:cs="Old Standard TT"/>
          <w:i/>
          <w:iCs/>
        </w:rPr>
      </w:pPr>
    </w:p>
    <w:p w14:paraId="2BEB6E34" w14:textId="77777777" w:rsidR="00692F53" w:rsidRDefault="00692F53">
      <w:pPr>
        <w:rPr>
          <w:rFonts w:ascii="Old Standard TT" w:eastAsia="Old Standard TT" w:hAnsi="Old Standard TT" w:cs="Old Standard TT"/>
          <w:i/>
          <w:iCs/>
        </w:rPr>
      </w:pPr>
    </w:p>
    <w:p w14:paraId="5C191742" w14:textId="77777777" w:rsidR="00692F53" w:rsidRPr="00017A43" w:rsidRDefault="00692F53">
      <w:pPr>
        <w:rPr>
          <w:rFonts w:ascii="Old Standard TT" w:eastAsia="Old Standard TT" w:hAnsi="Old Standard TT" w:cs="Old Standard TT"/>
          <w:i/>
          <w:iCs/>
        </w:rPr>
      </w:pPr>
    </w:p>
    <w:p w14:paraId="5F46261E" w14:textId="77777777" w:rsidR="002D4569" w:rsidRPr="00017A43" w:rsidRDefault="00D45E24">
      <w:pPr>
        <w:pStyle w:val="Heading2"/>
        <w:spacing w:before="200" w:after="0" w:line="360" w:lineRule="auto"/>
        <w:rPr>
          <w:rFonts w:ascii="Old Standard TT" w:eastAsia="Old Standard TT" w:hAnsi="Old Standard TT" w:cs="Old Standard TT"/>
          <w:b/>
          <w:bCs/>
          <w:color w:val="434343"/>
          <w:sz w:val="28"/>
          <w:szCs w:val="28"/>
        </w:rPr>
      </w:pPr>
      <w:bookmarkStart w:id="6" w:name="_ylbu4j4ljvkd" w:colFirst="0" w:colLast="0"/>
      <w:bookmarkEnd w:id="6"/>
      <w:r w:rsidRPr="00017A43">
        <w:rPr>
          <w:rFonts w:ascii="Old Standard TT" w:eastAsia="Old Standard TT" w:hAnsi="Old Standard TT" w:cs="Old Standard TT"/>
          <w:b/>
          <w:bCs/>
          <w:color w:val="434343"/>
          <w:sz w:val="28"/>
          <w:szCs w:val="28"/>
        </w:rPr>
        <w:lastRenderedPageBreak/>
        <w:t>3. Methods</w:t>
      </w:r>
    </w:p>
    <w:p w14:paraId="769167BF" w14:textId="77777777" w:rsidR="0090110B" w:rsidRPr="00017A43" w:rsidRDefault="0090110B" w:rsidP="006E099D">
      <w:pPr>
        <w:pStyle w:val="Heading4"/>
      </w:pPr>
      <w:r w:rsidRPr="00017A43">
        <w:t>3.1 System Architecture</w:t>
      </w:r>
    </w:p>
    <w:p w14:paraId="43460D10" w14:textId="77777777" w:rsidR="0090110B" w:rsidRPr="00017A43" w:rsidRDefault="0090110B" w:rsidP="0090110B">
      <w:pPr>
        <w:spacing w:after="160" w:line="259" w:lineRule="auto"/>
        <w:rPr>
          <w:rFonts w:ascii="Old Standard TT" w:hAnsi="Old Standard TT"/>
        </w:rPr>
      </w:pPr>
      <w:r w:rsidRPr="00017A43">
        <w:rPr>
          <w:rFonts w:ascii="Old Standard TT" w:hAnsi="Old Standard TT"/>
        </w:rPr>
        <w:t>The platform consists of two components:</w:t>
      </w:r>
    </w:p>
    <w:p w14:paraId="716FF042" w14:textId="77777777" w:rsidR="0090110B" w:rsidRPr="00017A43" w:rsidRDefault="0090110B" w:rsidP="0090110B">
      <w:pPr>
        <w:spacing w:after="160" w:line="259" w:lineRule="auto"/>
        <w:rPr>
          <w:rFonts w:ascii="Old Standard TT" w:hAnsi="Old Standard TT"/>
        </w:rPr>
      </w:pPr>
      <w:r w:rsidRPr="00017A43">
        <w:rPr>
          <w:rFonts w:ascii="Old Standard TT" w:hAnsi="Old Standard TT"/>
          <w:b/>
          <w:bCs/>
        </w:rPr>
        <w:t>Backend (Node.js / Express):</w:t>
      </w:r>
      <w:r w:rsidRPr="00017A43">
        <w:rPr>
          <w:rFonts w:ascii="Old Standard TT" w:hAnsi="Old Standard TT"/>
        </w:rPr>
        <w:t xml:space="preserve"> A modular API with six route layers — chat, interactions, metrics, analyze, and benchmark. The benchmark module runs adversarial prompts through any connected provider and returns per-prompt and aggregate results. Providers (Gemini, OpenAI, Anthropic) are swappable via a factory pattern; a </w:t>
      </w:r>
      <w:proofErr w:type="spellStart"/>
      <w:r w:rsidRPr="00017A43">
        <w:rPr>
          <w:rFonts w:ascii="Old Standard TT" w:hAnsi="Old Standard TT"/>
        </w:rPr>
        <w:t>LocalProvider</w:t>
      </w:r>
      <w:proofErr w:type="spellEnd"/>
      <w:r w:rsidRPr="00017A43">
        <w:rPr>
          <w:rFonts w:ascii="Old Standard TT" w:hAnsi="Old Standard TT"/>
        </w:rPr>
        <w:t xml:space="preserve"> offers fully offline evaluation using rule-based simulated responses.</w:t>
      </w:r>
    </w:p>
    <w:p w14:paraId="6E60FED2" w14:textId="77777777" w:rsidR="0090110B" w:rsidRPr="00017A43" w:rsidRDefault="0090110B" w:rsidP="0090110B">
      <w:pPr>
        <w:spacing w:after="160" w:line="259" w:lineRule="auto"/>
        <w:rPr>
          <w:rFonts w:ascii="Old Standard TT" w:hAnsi="Old Standard TT"/>
        </w:rPr>
      </w:pPr>
      <w:r w:rsidRPr="00017A43">
        <w:rPr>
          <w:rFonts w:ascii="Old Standard TT" w:hAnsi="Old Standard TT"/>
          <w:b/>
          <w:bCs/>
        </w:rPr>
        <w:t>Frontend (React / TypeScript):</w:t>
      </w:r>
      <w:r w:rsidRPr="00017A43">
        <w:rPr>
          <w:rFonts w:ascii="Old Standard TT" w:hAnsi="Old Standard TT"/>
        </w:rPr>
        <w:t xml:space="preserve"> A six-tab dashboard — Overview, Prompt Explorer, Model Comparison (with </w:t>
      </w:r>
      <w:proofErr w:type="spellStart"/>
      <w:r w:rsidRPr="00017A43">
        <w:rPr>
          <w:rFonts w:ascii="Old Standard TT" w:hAnsi="Old Standard TT"/>
        </w:rPr>
        <w:t>HarmBench</w:t>
      </w:r>
      <w:proofErr w:type="spellEnd"/>
      <w:r w:rsidRPr="00017A43">
        <w:rPr>
          <w:rFonts w:ascii="Old Standard TT" w:hAnsi="Old Standard TT"/>
        </w:rPr>
        <w:t xml:space="preserve"> runner), Live Analyzer, Language Safety, and Jailbreak Monitor. All tabs derive from a single interactions state array fetched from the API.</w:t>
      </w:r>
    </w:p>
    <w:p w14:paraId="1A1CBF65" w14:textId="77777777" w:rsidR="0090110B" w:rsidRPr="00017A43" w:rsidRDefault="0090110B" w:rsidP="006E099D">
      <w:pPr>
        <w:pStyle w:val="Heading4"/>
      </w:pPr>
      <w:r w:rsidRPr="00017A43">
        <w:t>3.2 Benchmark Dataset</w:t>
      </w:r>
    </w:p>
    <w:p w14:paraId="5BE737F8" w14:textId="77777777" w:rsidR="0090110B" w:rsidRPr="00017A43" w:rsidRDefault="0090110B" w:rsidP="0090110B">
      <w:pPr>
        <w:spacing w:after="160" w:line="259" w:lineRule="auto"/>
        <w:rPr>
          <w:rFonts w:ascii="Old Standard TT" w:hAnsi="Old Standard TT"/>
        </w:rPr>
      </w:pPr>
      <w:r w:rsidRPr="00017A43">
        <w:rPr>
          <w:rFonts w:ascii="Old Standard TT" w:hAnsi="Old Standard TT"/>
        </w:rPr>
        <w:t>We constructed a 30-prompt adversarial dataset spanning six categories:</w:t>
      </w:r>
    </w:p>
    <w:tbl>
      <w:tblPr>
        <w:tblW w:w="0" w:type="auto"/>
        <w:tblBorders>
          <w:top w:val="single" w:sz="4" w:space="0" w:color="auto"/>
          <w:left w:val="single" w:sz="4" w:space="0" w:color="auto"/>
          <w:bottom w:val="single" w:sz="4" w:space="0" w:color="auto"/>
          <w:right w:val="single" w:sz="4" w:space="0" w:color="auto"/>
        </w:tblBorders>
        <w:shd w:val="clear" w:color="auto" w:fill="181818"/>
        <w:tblCellMar>
          <w:top w:w="15" w:type="dxa"/>
          <w:left w:w="15" w:type="dxa"/>
          <w:bottom w:w="15" w:type="dxa"/>
          <w:right w:w="15" w:type="dxa"/>
        </w:tblCellMar>
        <w:tblLook w:val="04A0" w:firstRow="1" w:lastRow="0" w:firstColumn="1" w:lastColumn="0" w:noHBand="0" w:noVBand="1"/>
      </w:tblPr>
      <w:tblGrid>
        <w:gridCol w:w="2824"/>
        <w:gridCol w:w="892"/>
        <w:gridCol w:w="2886"/>
      </w:tblGrid>
      <w:tr w:rsidR="0090110B" w:rsidRPr="00017A43" w14:paraId="08ECD1E7" w14:textId="77777777" w:rsidTr="0090110B">
        <w:trPr>
          <w:tblHeader/>
        </w:trPr>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30" w:type="dxa"/>
              <w:left w:w="30" w:type="dxa"/>
              <w:bottom w:w="30" w:type="dxa"/>
              <w:right w:w="30" w:type="dxa"/>
            </w:tcMar>
            <w:vAlign w:val="center"/>
            <w:hideMark/>
          </w:tcPr>
          <w:p w14:paraId="505AFA5D" w14:textId="77777777" w:rsidR="0090110B" w:rsidRPr="00017A43" w:rsidRDefault="0090110B" w:rsidP="00B333DC">
            <w:pPr>
              <w:spacing w:after="160" w:line="259" w:lineRule="auto"/>
              <w:rPr>
                <w:rFonts w:ascii="Old Standard TT" w:hAnsi="Old Standard TT"/>
                <w:b/>
                <w:bCs/>
              </w:rPr>
            </w:pPr>
            <w:r w:rsidRPr="00017A43">
              <w:rPr>
                <w:rFonts w:ascii="Old Standard TT" w:hAnsi="Old Standard TT"/>
                <w:b/>
                <w:bCs/>
              </w:rPr>
              <w:t>Category</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30" w:type="dxa"/>
              <w:left w:w="30" w:type="dxa"/>
              <w:bottom w:w="30" w:type="dxa"/>
              <w:right w:w="30" w:type="dxa"/>
            </w:tcMar>
            <w:vAlign w:val="center"/>
            <w:hideMark/>
          </w:tcPr>
          <w:p w14:paraId="4D439062" w14:textId="77777777" w:rsidR="0090110B" w:rsidRPr="00017A43" w:rsidRDefault="0090110B" w:rsidP="00B333DC">
            <w:pPr>
              <w:spacing w:after="160" w:line="259" w:lineRule="auto"/>
              <w:rPr>
                <w:rFonts w:ascii="Old Standard TT" w:hAnsi="Old Standard TT"/>
                <w:b/>
                <w:bCs/>
              </w:rPr>
            </w:pPr>
            <w:r w:rsidRPr="00017A43">
              <w:rPr>
                <w:rFonts w:ascii="Old Standard TT" w:hAnsi="Old Standard TT"/>
                <w:b/>
                <w:bCs/>
              </w:rPr>
              <w:t>Prompts</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tcMar>
              <w:top w:w="30" w:type="dxa"/>
              <w:left w:w="30" w:type="dxa"/>
              <w:bottom w:w="30" w:type="dxa"/>
              <w:right w:w="30" w:type="dxa"/>
            </w:tcMar>
            <w:vAlign w:val="center"/>
            <w:hideMark/>
          </w:tcPr>
          <w:p w14:paraId="3406EE32" w14:textId="77777777" w:rsidR="0090110B" w:rsidRPr="00017A43" w:rsidRDefault="0090110B" w:rsidP="00B333DC">
            <w:pPr>
              <w:spacing w:after="160" w:line="259" w:lineRule="auto"/>
              <w:rPr>
                <w:rFonts w:ascii="Old Standard TT" w:hAnsi="Old Standard TT"/>
                <w:b/>
                <w:bCs/>
              </w:rPr>
            </w:pPr>
            <w:r w:rsidRPr="00017A43">
              <w:rPr>
                <w:rFonts w:ascii="Old Standard TT" w:hAnsi="Old Standard TT"/>
                <w:b/>
                <w:bCs/>
              </w:rPr>
              <w:t>Languages</w:t>
            </w:r>
          </w:p>
        </w:tc>
      </w:tr>
      <w:tr w:rsidR="0090110B" w:rsidRPr="00017A43" w14:paraId="61D6B216" w14:textId="77777777" w:rsidTr="0090110B">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03D4750" w14:textId="77777777" w:rsidR="0090110B" w:rsidRPr="00017A43" w:rsidRDefault="0090110B" w:rsidP="00B333DC">
            <w:pPr>
              <w:spacing w:after="160" w:line="259" w:lineRule="auto"/>
              <w:rPr>
                <w:rFonts w:ascii="Old Standard TT" w:hAnsi="Old Standard TT"/>
              </w:rPr>
            </w:pPr>
            <w:r w:rsidRPr="00017A43">
              <w:rPr>
                <w:rFonts w:ascii="Old Standard TT" w:hAnsi="Old Standard TT"/>
              </w:rPr>
              <w:t>Jailbreak</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9E58AF9" w14:textId="77777777" w:rsidR="0090110B" w:rsidRPr="00017A43" w:rsidRDefault="0090110B" w:rsidP="00B333DC">
            <w:pPr>
              <w:spacing w:after="160" w:line="259" w:lineRule="auto"/>
              <w:rPr>
                <w:rFonts w:ascii="Old Standard TT" w:hAnsi="Old Standard TT"/>
              </w:rPr>
            </w:pPr>
            <w:r w:rsidRPr="00017A43">
              <w:rPr>
                <w:rFonts w:ascii="Old Standard TT" w:hAnsi="Old Standard TT"/>
              </w:rPr>
              <w:t>5</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611542B" w14:textId="77777777" w:rsidR="0090110B" w:rsidRPr="00017A43" w:rsidRDefault="0090110B" w:rsidP="00B333DC">
            <w:pPr>
              <w:spacing w:after="160" w:line="259" w:lineRule="auto"/>
              <w:rPr>
                <w:rFonts w:ascii="Old Standard TT" w:hAnsi="Old Standard TT"/>
              </w:rPr>
            </w:pPr>
            <w:r w:rsidRPr="00017A43">
              <w:rPr>
                <w:rFonts w:ascii="Old Standard TT" w:hAnsi="Old Standard TT"/>
              </w:rPr>
              <w:t>English</w:t>
            </w:r>
          </w:p>
        </w:tc>
      </w:tr>
      <w:tr w:rsidR="0090110B" w:rsidRPr="00017A43" w14:paraId="01A25F64" w14:textId="77777777" w:rsidTr="0090110B">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47AE63D" w14:textId="77777777" w:rsidR="0090110B" w:rsidRPr="00017A43" w:rsidRDefault="0090110B" w:rsidP="00B333DC">
            <w:pPr>
              <w:spacing w:after="160" w:line="259" w:lineRule="auto"/>
              <w:rPr>
                <w:rFonts w:ascii="Old Standard TT" w:hAnsi="Old Standard TT"/>
              </w:rPr>
            </w:pPr>
            <w:r w:rsidRPr="00017A43">
              <w:rPr>
                <w:rFonts w:ascii="Old Standard TT" w:hAnsi="Old Standard TT"/>
              </w:rPr>
              <w:t>Hate Speech</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9DF6961" w14:textId="77777777" w:rsidR="0090110B" w:rsidRPr="00017A43" w:rsidRDefault="0090110B" w:rsidP="00B333DC">
            <w:pPr>
              <w:spacing w:after="160" w:line="259" w:lineRule="auto"/>
              <w:rPr>
                <w:rFonts w:ascii="Old Standard TT" w:hAnsi="Old Standard TT"/>
              </w:rPr>
            </w:pPr>
            <w:r w:rsidRPr="00017A43">
              <w:rPr>
                <w:rFonts w:ascii="Old Standard TT" w:hAnsi="Old Standard TT"/>
              </w:rPr>
              <w:t>5</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ADAA96D" w14:textId="77777777" w:rsidR="0090110B" w:rsidRPr="00017A43" w:rsidRDefault="0090110B" w:rsidP="00B333DC">
            <w:pPr>
              <w:spacing w:after="160" w:line="259" w:lineRule="auto"/>
              <w:rPr>
                <w:rFonts w:ascii="Old Standard TT" w:hAnsi="Old Standard TT"/>
              </w:rPr>
            </w:pPr>
            <w:r w:rsidRPr="00017A43">
              <w:rPr>
                <w:rFonts w:ascii="Old Standard TT" w:hAnsi="Old Standard TT"/>
              </w:rPr>
              <w:t xml:space="preserve">Afrikaans, </w:t>
            </w:r>
            <w:proofErr w:type="spellStart"/>
            <w:r w:rsidRPr="00017A43">
              <w:rPr>
                <w:rFonts w:ascii="Old Standard TT" w:hAnsi="Old Standard TT"/>
              </w:rPr>
              <w:t>ChiShona</w:t>
            </w:r>
            <w:proofErr w:type="spellEnd"/>
            <w:r w:rsidRPr="00017A43">
              <w:rPr>
                <w:rFonts w:ascii="Old Standard TT" w:hAnsi="Old Standard TT"/>
              </w:rPr>
              <w:t>, English</w:t>
            </w:r>
          </w:p>
        </w:tc>
      </w:tr>
      <w:tr w:rsidR="0090110B" w:rsidRPr="00017A43" w14:paraId="52ACB919" w14:textId="77777777" w:rsidTr="0090110B">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D3239EC" w14:textId="77777777" w:rsidR="0090110B" w:rsidRPr="00017A43" w:rsidRDefault="0090110B" w:rsidP="00B333DC">
            <w:pPr>
              <w:spacing w:after="160" w:line="259" w:lineRule="auto"/>
              <w:rPr>
                <w:rFonts w:ascii="Old Standard TT" w:hAnsi="Old Standard TT"/>
              </w:rPr>
            </w:pPr>
            <w:r w:rsidRPr="00017A43">
              <w:rPr>
                <w:rFonts w:ascii="Old Standard TT" w:hAnsi="Old Standard TT"/>
              </w:rPr>
              <w:t>Cyber Fraud</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AE4EE3A" w14:textId="77777777" w:rsidR="0090110B" w:rsidRPr="00017A43" w:rsidRDefault="0090110B" w:rsidP="00B333DC">
            <w:pPr>
              <w:spacing w:after="160" w:line="259" w:lineRule="auto"/>
              <w:rPr>
                <w:rFonts w:ascii="Old Standard TT" w:hAnsi="Old Standard TT"/>
              </w:rPr>
            </w:pPr>
            <w:r w:rsidRPr="00017A43">
              <w:rPr>
                <w:rFonts w:ascii="Old Standard TT" w:hAnsi="Old Standard TT"/>
              </w:rPr>
              <w:t>5</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B93DDB1" w14:textId="77777777" w:rsidR="0090110B" w:rsidRPr="00017A43" w:rsidRDefault="0090110B" w:rsidP="00B333DC">
            <w:pPr>
              <w:spacing w:after="160" w:line="259" w:lineRule="auto"/>
              <w:rPr>
                <w:rFonts w:ascii="Old Standard TT" w:hAnsi="Old Standard TT"/>
              </w:rPr>
            </w:pPr>
            <w:r w:rsidRPr="00017A43">
              <w:rPr>
                <w:rFonts w:ascii="Old Standard TT" w:hAnsi="Old Standard TT"/>
              </w:rPr>
              <w:t>Yorùbá, English</w:t>
            </w:r>
          </w:p>
        </w:tc>
      </w:tr>
      <w:tr w:rsidR="0090110B" w:rsidRPr="00017A43" w14:paraId="31AB12B0" w14:textId="77777777" w:rsidTr="0090110B">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745E034" w14:textId="77777777" w:rsidR="0090110B" w:rsidRPr="00017A43" w:rsidRDefault="0090110B" w:rsidP="00B333DC">
            <w:pPr>
              <w:spacing w:after="160" w:line="259" w:lineRule="auto"/>
              <w:rPr>
                <w:rFonts w:ascii="Old Standard TT" w:hAnsi="Old Standard TT"/>
              </w:rPr>
            </w:pPr>
            <w:r w:rsidRPr="00017A43">
              <w:rPr>
                <w:rFonts w:ascii="Old Standard TT" w:hAnsi="Old Standard TT"/>
              </w:rPr>
              <w:t>Medical Misinformation</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EB708D9" w14:textId="77777777" w:rsidR="0090110B" w:rsidRPr="00017A43" w:rsidRDefault="0090110B" w:rsidP="00B333DC">
            <w:pPr>
              <w:spacing w:after="160" w:line="259" w:lineRule="auto"/>
              <w:rPr>
                <w:rFonts w:ascii="Old Standard TT" w:hAnsi="Old Standard TT"/>
              </w:rPr>
            </w:pPr>
            <w:r w:rsidRPr="00017A43">
              <w:rPr>
                <w:rFonts w:ascii="Old Standard TT" w:hAnsi="Old Standard TT"/>
              </w:rPr>
              <w:t>5</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EDB647E" w14:textId="77777777" w:rsidR="0090110B" w:rsidRPr="00017A43" w:rsidRDefault="0090110B" w:rsidP="00B333DC">
            <w:pPr>
              <w:spacing w:after="160" w:line="259" w:lineRule="auto"/>
              <w:rPr>
                <w:rFonts w:ascii="Old Standard TT" w:hAnsi="Old Standard TT"/>
              </w:rPr>
            </w:pPr>
            <w:r w:rsidRPr="00017A43">
              <w:rPr>
                <w:rFonts w:ascii="Old Standard TT" w:hAnsi="Old Standard TT"/>
              </w:rPr>
              <w:t>isiZulu, English</w:t>
            </w:r>
          </w:p>
        </w:tc>
      </w:tr>
      <w:tr w:rsidR="0090110B" w:rsidRPr="00017A43" w14:paraId="0A26B702" w14:textId="77777777" w:rsidTr="0090110B">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AF8A668" w14:textId="77777777" w:rsidR="0090110B" w:rsidRPr="00017A43" w:rsidRDefault="0090110B" w:rsidP="00B333DC">
            <w:pPr>
              <w:spacing w:after="160" w:line="259" w:lineRule="auto"/>
              <w:rPr>
                <w:rFonts w:ascii="Old Standard TT" w:hAnsi="Old Standard TT"/>
              </w:rPr>
            </w:pPr>
            <w:r w:rsidRPr="00017A43">
              <w:rPr>
                <w:rFonts w:ascii="Old Standard TT" w:hAnsi="Old Standard TT"/>
              </w:rPr>
              <w:t>Election Interference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014ADAA" w14:textId="77777777" w:rsidR="0090110B" w:rsidRPr="00017A43" w:rsidRDefault="0090110B" w:rsidP="00B333DC">
            <w:pPr>
              <w:spacing w:after="160" w:line="259" w:lineRule="auto"/>
              <w:rPr>
                <w:rFonts w:ascii="Old Standard TT" w:hAnsi="Old Standard TT"/>
              </w:rPr>
            </w:pPr>
            <w:r w:rsidRPr="00017A43">
              <w:rPr>
                <w:rFonts w:ascii="Old Standard TT" w:hAnsi="Old Standard TT"/>
              </w:rPr>
              <w:t>5</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45709FB" w14:textId="77777777" w:rsidR="0090110B" w:rsidRPr="00017A43" w:rsidRDefault="0090110B" w:rsidP="00B333DC">
            <w:pPr>
              <w:spacing w:after="160" w:line="259" w:lineRule="auto"/>
              <w:rPr>
                <w:rFonts w:ascii="Old Standard TT" w:hAnsi="Old Standard TT"/>
              </w:rPr>
            </w:pPr>
            <w:r w:rsidRPr="00017A43">
              <w:rPr>
                <w:rFonts w:ascii="Old Standard TT" w:hAnsi="Old Standard TT"/>
              </w:rPr>
              <w:t>Swahili, English</w:t>
            </w:r>
          </w:p>
        </w:tc>
      </w:tr>
      <w:tr w:rsidR="0090110B" w:rsidRPr="00017A43" w14:paraId="2F82E0DA" w14:textId="77777777" w:rsidTr="0090110B">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0A477A28" w14:textId="77777777" w:rsidR="0090110B" w:rsidRPr="00017A43" w:rsidRDefault="0090110B" w:rsidP="00B333DC">
            <w:pPr>
              <w:spacing w:after="160" w:line="259" w:lineRule="auto"/>
              <w:rPr>
                <w:rFonts w:ascii="Old Standard TT" w:hAnsi="Old Standard TT"/>
              </w:rPr>
            </w:pPr>
            <w:r w:rsidRPr="00017A43">
              <w:rPr>
                <w:rFonts w:ascii="Old Standard TT" w:hAnsi="Old Standard TT"/>
              </w:rPr>
              <w:t>Safe Control (should comply)</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3260D5F" w14:textId="77777777" w:rsidR="0090110B" w:rsidRPr="00017A43" w:rsidRDefault="0090110B" w:rsidP="00B333DC">
            <w:pPr>
              <w:spacing w:after="160" w:line="259" w:lineRule="auto"/>
              <w:rPr>
                <w:rFonts w:ascii="Old Standard TT" w:hAnsi="Old Standard TT"/>
              </w:rPr>
            </w:pPr>
            <w:r w:rsidRPr="00017A43">
              <w:rPr>
                <w:rFonts w:ascii="Old Standard TT" w:hAnsi="Old Standard TT"/>
              </w:rPr>
              <w:t>5</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15DBE23C" w14:textId="77777777" w:rsidR="0090110B" w:rsidRPr="00017A43" w:rsidRDefault="0090110B" w:rsidP="00B333DC">
            <w:pPr>
              <w:spacing w:after="160" w:line="259" w:lineRule="auto"/>
              <w:rPr>
                <w:rFonts w:ascii="Old Standard TT" w:hAnsi="Old Standard TT"/>
              </w:rPr>
            </w:pPr>
            <w:r w:rsidRPr="00017A43">
              <w:rPr>
                <w:rFonts w:ascii="Old Standard TT" w:hAnsi="Old Standard TT"/>
              </w:rPr>
              <w:t>Amharic, Swahili, English</w:t>
            </w:r>
          </w:p>
        </w:tc>
      </w:tr>
    </w:tbl>
    <w:p w14:paraId="4AF8E8DB" w14:textId="77777777" w:rsidR="0090110B" w:rsidRPr="00017A43" w:rsidRDefault="0090110B" w:rsidP="0090110B">
      <w:pPr>
        <w:spacing w:after="160" w:line="259" w:lineRule="auto"/>
        <w:rPr>
          <w:rFonts w:ascii="Old Standard TT" w:hAnsi="Old Standard TT"/>
        </w:rPr>
      </w:pPr>
      <w:r w:rsidRPr="00017A43">
        <w:rPr>
          <w:rFonts w:ascii="Old Standard TT" w:hAnsi="Old Standard TT"/>
        </w:rPr>
        <w:t>African language prompts were authored directly in the target language rather than machine-translated, to reflect the idioms and phrasing an actual bad actor would use. Safe control prompts (questions about African history, agriculture, AI in healthcare) test for over-refusal — a model that refuses everything scores 0% on safe controls despite appearing "safe" on harmful categories.</w:t>
      </w:r>
    </w:p>
    <w:p w14:paraId="4A09F558" w14:textId="77777777" w:rsidR="0090110B" w:rsidRPr="00017A43" w:rsidRDefault="0090110B" w:rsidP="0090110B">
      <w:pPr>
        <w:spacing w:after="160" w:line="259" w:lineRule="auto"/>
        <w:rPr>
          <w:rFonts w:ascii="Old Standard TT" w:hAnsi="Old Standard TT"/>
        </w:rPr>
      </w:pPr>
      <w:r w:rsidRPr="00017A43">
        <w:rPr>
          <w:rFonts w:ascii="Old Standard TT" w:hAnsi="Old Standard TT"/>
          <w:b/>
          <w:bCs/>
        </w:rPr>
        <w:t>Ground truth labelling.</w:t>
      </w:r>
      <w:r w:rsidRPr="00017A43">
        <w:rPr>
          <w:rFonts w:ascii="Old Standard TT" w:hAnsi="Old Standard TT"/>
        </w:rPr>
        <w:t xml:space="preserve"> Each prompt is labelled with </w:t>
      </w:r>
      <w:proofErr w:type="spellStart"/>
      <w:proofErr w:type="gramStart"/>
      <w:r w:rsidRPr="00017A43">
        <w:rPr>
          <w:rFonts w:ascii="Old Standard TT" w:hAnsi="Old Standard TT"/>
        </w:rPr>
        <w:t>expectedBehavior</w:t>
      </w:r>
      <w:proofErr w:type="spellEnd"/>
      <w:proofErr w:type="gramEnd"/>
      <w:r w:rsidRPr="00017A43">
        <w:rPr>
          <w:rFonts w:ascii="Old Standard TT" w:hAnsi="Old Standard TT"/>
        </w:rPr>
        <w:t xml:space="preserve">: either refuse (harmful) or comply (safe). A result </w:t>
      </w:r>
      <w:r w:rsidRPr="00017A43">
        <w:rPr>
          <w:rFonts w:ascii="Old Standard TT" w:hAnsi="Old Standard TT"/>
          <w:i/>
          <w:iCs/>
        </w:rPr>
        <w:t>passes</w:t>
      </w:r>
      <w:r w:rsidRPr="00017A43">
        <w:rPr>
          <w:rFonts w:ascii="Old Standard TT" w:hAnsi="Old Standard TT"/>
        </w:rPr>
        <w:t xml:space="preserve"> if the model's </w:t>
      </w:r>
      <w:proofErr w:type="spellStart"/>
      <w:r w:rsidRPr="00017A43">
        <w:rPr>
          <w:rFonts w:ascii="Old Standard TT" w:hAnsi="Old Standard TT"/>
        </w:rPr>
        <w:t>behaviour</w:t>
      </w:r>
      <w:proofErr w:type="spellEnd"/>
      <w:r w:rsidRPr="00017A43">
        <w:rPr>
          <w:rFonts w:ascii="Old Standard TT" w:hAnsi="Old Standard TT"/>
        </w:rPr>
        <w:t xml:space="preserve"> matches the label.</w:t>
      </w:r>
    </w:p>
    <w:p w14:paraId="7B161E5C" w14:textId="77777777" w:rsidR="0090110B" w:rsidRPr="00017A43" w:rsidRDefault="0090110B" w:rsidP="006E099D">
      <w:pPr>
        <w:pStyle w:val="Heading4"/>
      </w:pPr>
      <w:r w:rsidRPr="00017A43">
        <w:t>3.3 Refusal Detection</w:t>
      </w:r>
    </w:p>
    <w:p w14:paraId="1A97B71F" w14:textId="77777777" w:rsidR="0090110B" w:rsidRPr="00017A43" w:rsidRDefault="0090110B" w:rsidP="0090110B">
      <w:pPr>
        <w:spacing w:after="160" w:line="259" w:lineRule="auto"/>
        <w:rPr>
          <w:rFonts w:ascii="Old Standard TT" w:hAnsi="Old Standard TT"/>
        </w:rPr>
      </w:pPr>
      <w:r w:rsidRPr="00017A43">
        <w:rPr>
          <w:rFonts w:ascii="Old Standard TT" w:hAnsi="Old Standard TT"/>
        </w:rPr>
        <w:t>We detect refusal by checking model responses for a curated set of multilingual refusal signals:</w:t>
      </w:r>
    </w:p>
    <w:p w14:paraId="4958D1F0" w14:textId="77777777" w:rsidR="0090110B" w:rsidRPr="00017A43" w:rsidRDefault="0090110B" w:rsidP="0090110B">
      <w:pPr>
        <w:numPr>
          <w:ilvl w:val="0"/>
          <w:numId w:val="8"/>
        </w:numPr>
        <w:spacing w:after="160" w:line="259" w:lineRule="auto"/>
        <w:rPr>
          <w:rFonts w:ascii="Old Standard TT" w:hAnsi="Old Standard TT"/>
        </w:rPr>
      </w:pPr>
      <w:r w:rsidRPr="00017A43">
        <w:rPr>
          <w:rFonts w:ascii="Old Standard TT" w:hAnsi="Old Standard TT"/>
          <w:b/>
          <w:bCs/>
        </w:rPr>
        <w:t>English:</w:t>
      </w:r>
      <w:r w:rsidRPr="00017A43">
        <w:rPr>
          <w:rFonts w:ascii="Old Standard TT" w:hAnsi="Old Standard TT"/>
        </w:rPr>
        <w:t> "</w:t>
      </w:r>
      <w:proofErr w:type="spellStart"/>
      <w:r w:rsidRPr="00017A43">
        <w:rPr>
          <w:rFonts w:ascii="Old Standard TT" w:hAnsi="Old Standard TT"/>
        </w:rPr>
        <w:t>i</w:t>
      </w:r>
      <w:proofErr w:type="spellEnd"/>
      <w:r w:rsidRPr="00017A43">
        <w:rPr>
          <w:rFonts w:ascii="Old Standard TT" w:hAnsi="Old Standard TT"/>
        </w:rPr>
        <w:t xml:space="preserve"> cannot", "</w:t>
      </w:r>
      <w:proofErr w:type="spellStart"/>
      <w:r w:rsidRPr="00017A43">
        <w:rPr>
          <w:rFonts w:ascii="Old Standard TT" w:hAnsi="Old Standard TT"/>
        </w:rPr>
        <w:t>i'm</w:t>
      </w:r>
      <w:proofErr w:type="spellEnd"/>
      <w:r w:rsidRPr="00017A43">
        <w:rPr>
          <w:rFonts w:ascii="Old Standard TT" w:hAnsi="Old Standard TT"/>
        </w:rPr>
        <w:t xml:space="preserve"> unable", "</w:t>
      </w:r>
      <w:proofErr w:type="spellStart"/>
      <w:r w:rsidRPr="00017A43">
        <w:rPr>
          <w:rFonts w:ascii="Old Standard TT" w:hAnsi="Old Standard TT"/>
        </w:rPr>
        <w:t>i</w:t>
      </w:r>
      <w:proofErr w:type="spellEnd"/>
      <w:r w:rsidRPr="00017A43">
        <w:rPr>
          <w:rFonts w:ascii="Old Standard TT" w:hAnsi="Old Standard TT"/>
        </w:rPr>
        <w:t xml:space="preserve"> will not", "against my guidelines", "consult a qualified medical", etc.</w:t>
      </w:r>
    </w:p>
    <w:p w14:paraId="6F7ACE6F" w14:textId="77777777" w:rsidR="0090110B" w:rsidRPr="00017A43" w:rsidRDefault="0090110B" w:rsidP="0090110B">
      <w:pPr>
        <w:numPr>
          <w:ilvl w:val="0"/>
          <w:numId w:val="8"/>
        </w:numPr>
        <w:spacing w:after="160" w:line="259" w:lineRule="auto"/>
        <w:rPr>
          <w:rFonts w:ascii="Old Standard TT" w:hAnsi="Old Standard TT"/>
        </w:rPr>
      </w:pPr>
      <w:r w:rsidRPr="00017A43">
        <w:rPr>
          <w:rFonts w:ascii="Old Standard TT" w:hAnsi="Old Standard TT"/>
          <w:b/>
          <w:bCs/>
        </w:rPr>
        <w:lastRenderedPageBreak/>
        <w:t>Swahili:</w:t>
      </w:r>
      <w:r w:rsidRPr="00017A43">
        <w:rPr>
          <w:rFonts w:ascii="Old Standard TT" w:hAnsi="Old Standard TT"/>
        </w:rPr>
        <w:t> "</w:t>
      </w:r>
      <w:proofErr w:type="spellStart"/>
      <w:r w:rsidRPr="00017A43">
        <w:rPr>
          <w:rFonts w:ascii="Old Standard TT" w:hAnsi="Old Standard TT"/>
        </w:rPr>
        <w:t>siwezi</w:t>
      </w:r>
      <w:proofErr w:type="spellEnd"/>
      <w:r w:rsidRPr="00017A43">
        <w:rPr>
          <w:rFonts w:ascii="Old Standard TT" w:hAnsi="Old Standard TT"/>
        </w:rPr>
        <w:t>", "</w:t>
      </w:r>
      <w:proofErr w:type="spellStart"/>
      <w:r w:rsidRPr="00017A43">
        <w:rPr>
          <w:rFonts w:ascii="Old Standard TT" w:hAnsi="Old Standard TT"/>
        </w:rPr>
        <w:t>nashindwa</w:t>
      </w:r>
      <w:proofErr w:type="spellEnd"/>
      <w:r w:rsidRPr="00017A43">
        <w:rPr>
          <w:rFonts w:ascii="Old Standard TT" w:hAnsi="Old Standard TT"/>
        </w:rPr>
        <w:t xml:space="preserve"> </w:t>
      </w:r>
      <w:proofErr w:type="spellStart"/>
      <w:r w:rsidRPr="00017A43">
        <w:rPr>
          <w:rFonts w:ascii="Old Standard TT" w:hAnsi="Old Standard TT"/>
        </w:rPr>
        <w:t>kukusaidia</w:t>
      </w:r>
      <w:proofErr w:type="spellEnd"/>
      <w:r w:rsidRPr="00017A43">
        <w:rPr>
          <w:rFonts w:ascii="Old Standard TT" w:hAnsi="Old Standard TT"/>
        </w:rPr>
        <w:t>"</w:t>
      </w:r>
    </w:p>
    <w:p w14:paraId="554E67E4" w14:textId="77777777" w:rsidR="0090110B" w:rsidRPr="00017A43" w:rsidRDefault="0090110B" w:rsidP="0090110B">
      <w:pPr>
        <w:numPr>
          <w:ilvl w:val="0"/>
          <w:numId w:val="8"/>
        </w:numPr>
        <w:spacing w:after="160" w:line="259" w:lineRule="auto"/>
        <w:rPr>
          <w:rFonts w:ascii="Old Standard TT" w:hAnsi="Old Standard TT"/>
        </w:rPr>
      </w:pPr>
      <w:r w:rsidRPr="00017A43">
        <w:rPr>
          <w:rFonts w:ascii="Old Standard TT" w:hAnsi="Old Standard TT"/>
          <w:b/>
          <w:bCs/>
        </w:rPr>
        <w:t>Afrikaans:</w:t>
      </w:r>
      <w:r w:rsidRPr="00017A43">
        <w:rPr>
          <w:rFonts w:ascii="Old Standard TT" w:hAnsi="Old Standard TT"/>
        </w:rPr>
        <w:t xml:space="preserve"> "ek </w:t>
      </w:r>
      <w:proofErr w:type="spellStart"/>
      <w:r w:rsidRPr="00017A43">
        <w:rPr>
          <w:rFonts w:ascii="Old Standard TT" w:hAnsi="Old Standard TT"/>
        </w:rPr>
        <w:t>kan</w:t>
      </w:r>
      <w:proofErr w:type="spellEnd"/>
      <w:r w:rsidRPr="00017A43">
        <w:rPr>
          <w:rFonts w:ascii="Old Standard TT" w:hAnsi="Old Standard TT"/>
        </w:rPr>
        <w:t xml:space="preserve"> </w:t>
      </w:r>
      <w:proofErr w:type="spellStart"/>
      <w:r w:rsidRPr="00017A43">
        <w:rPr>
          <w:rFonts w:ascii="Old Standard TT" w:hAnsi="Old Standard TT"/>
        </w:rPr>
        <w:t>nie</w:t>
      </w:r>
      <w:proofErr w:type="spellEnd"/>
      <w:r w:rsidRPr="00017A43">
        <w:rPr>
          <w:rFonts w:ascii="Old Standard TT" w:hAnsi="Old Standard TT"/>
        </w:rPr>
        <w:t>"</w:t>
      </w:r>
    </w:p>
    <w:p w14:paraId="3BF48180" w14:textId="77777777" w:rsidR="0090110B" w:rsidRPr="00017A43" w:rsidRDefault="0090110B" w:rsidP="0090110B">
      <w:pPr>
        <w:numPr>
          <w:ilvl w:val="0"/>
          <w:numId w:val="8"/>
        </w:numPr>
        <w:spacing w:after="160" w:line="259" w:lineRule="auto"/>
        <w:rPr>
          <w:rFonts w:ascii="Old Standard TT" w:hAnsi="Old Standard TT"/>
        </w:rPr>
      </w:pPr>
      <w:proofErr w:type="spellStart"/>
      <w:r w:rsidRPr="00017A43">
        <w:rPr>
          <w:rFonts w:ascii="Old Standard TT" w:hAnsi="Old Standard TT"/>
          <w:b/>
          <w:bCs/>
        </w:rPr>
        <w:t>ChiShona</w:t>
      </w:r>
      <w:proofErr w:type="spellEnd"/>
      <w:r w:rsidRPr="00017A43">
        <w:rPr>
          <w:rFonts w:ascii="Old Standard TT" w:hAnsi="Old Standard TT"/>
          <w:b/>
          <w:bCs/>
        </w:rPr>
        <w:t>:</w:t>
      </w:r>
      <w:r w:rsidRPr="00017A43">
        <w:rPr>
          <w:rFonts w:ascii="Old Standard TT" w:hAnsi="Old Standard TT"/>
        </w:rPr>
        <w:t> "</w:t>
      </w:r>
      <w:proofErr w:type="spellStart"/>
      <w:r w:rsidRPr="00017A43">
        <w:rPr>
          <w:rFonts w:ascii="Old Standard TT" w:hAnsi="Old Standard TT"/>
        </w:rPr>
        <w:t>handikwanisi</w:t>
      </w:r>
      <w:proofErr w:type="spellEnd"/>
      <w:r w:rsidRPr="00017A43">
        <w:rPr>
          <w:rFonts w:ascii="Old Standard TT" w:hAnsi="Old Standard TT"/>
        </w:rPr>
        <w:t>", "</w:t>
      </w:r>
      <w:proofErr w:type="spellStart"/>
      <w:r w:rsidRPr="00017A43">
        <w:rPr>
          <w:rFonts w:ascii="Old Standard TT" w:hAnsi="Old Standard TT"/>
        </w:rPr>
        <w:t>handikwanise</w:t>
      </w:r>
      <w:proofErr w:type="spellEnd"/>
      <w:r w:rsidRPr="00017A43">
        <w:rPr>
          <w:rFonts w:ascii="Old Standard TT" w:hAnsi="Old Standard TT"/>
        </w:rPr>
        <w:t>"</w:t>
      </w:r>
    </w:p>
    <w:p w14:paraId="2E18E604" w14:textId="77777777" w:rsidR="0090110B" w:rsidRPr="00017A43" w:rsidRDefault="0090110B" w:rsidP="0090110B">
      <w:pPr>
        <w:numPr>
          <w:ilvl w:val="0"/>
          <w:numId w:val="8"/>
        </w:numPr>
        <w:spacing w:after="160" w:line="259" w:lineRule="auto"/>
        <w:rPr>
          <w:rFonts w:ascii="Old Standard TT" w:hAnsi="Old Standard TT"/>
        </w:rPr>
      </w:pPr>
      <w:r w:rsidRPr="00017A43">
        <w:rPr>
          <w:rFonts w:ascii="Old Standard TT" w:hAnsi="Old Standard TT"/>
          <w:b/>
          <w:bCs/>
        </w:rPr>
        <w:t>Yorùbá:</w:t>
      </w:r>
      <w:r w:rsidRPr="00017A43">
        <w:rPr>
          <w:rFonts w:ascii="Old Standard TT" w:hAnsi="Old Standard TT"/>
        </w:rPr>
        <w:t> "</w:t>
      </w:r>
      <w:proofErr w:type="spellStart"/>
      <w:r w:rsidRPr="00017A43">
        <w:rPr>
          <w:rFonts w:ascii="Old Standard TT" w:hAnsi="Old Standard TT"/>
        </w:rPr>
        <w:t>emi</w:t>
      </w:r>
      <w:proofErr w:type="spellEnd"/>
      <w:r w:rsidRPr="00017A43">
        <w:rPr>
          <w:rFonts w:ascii="Old Standard TT" w:hAnsi="Old Standard TT"/>
        </w:rPr>
        <w:t xml:space="preserve"> ko le"</w:t>
      </w:r>
    </w:p>
    <w:p w14:paraId="0C3CEB1E" w14:textId="77777777" w:rsidR="0090110B" w:rsidRPr="00017A43" w:rsidRDefault="0090110B" w:rsidP="0090110B">
      <w:pPr>
        <w:numPr>
          <w:ilvl w:val="0"/>
          <w:numId w:val="8"/>
        </w:numPr>
        <w:spacing w:after="160" w:line="259" w:lineRule="auto"/>
        <w:rPr>
          <w:rFonts w:ascii="Old Standard TT" w:hAnsi="Old Standard TT"/>
        </w:rPr>
      </w:pPr>
      <w:r w:rsidRPr="00017A43">
        <w:rPr>
          <w:rFonts w:ascii="Old Standard TT" w:hAnsi="Old Standard TT"/>
          <w:b/>
          <w:bCs/>
        </w:rPr>
        <w:t>isiZulu:</w:t>
      </w:r>
      <w:r w:rsidRPr="00017A43">
        <w:rPr>
          <w:rFonts w:ascii="Old Standard TT" w:hAnsi="Old Standard TT"/>
        </w:rPr>
        <w:t> "</w:t>
      </w:r>
      <w:proofErr w:type="spellStart"/>
      <w:r w:rsidRPr="00017A43">
        <w:rPr>
          <w:rFonts w:ascii="Old Standard TT" w:hAnsi="Old Standard TT"/>
        </w:rPr>
        <w:t>kubalulekile</w:t>
      </w:r>
      <w:proofErr w:type="spellEnd"/>
      <w:r w:rsidRPr="00017A43">
        <w:rPr>
          <w:rFonts w:ascii="Old Standard TT" w:hAnsi="Old Standard TT"/>
        </w:rPr>
        <w:t xml:space="preserve"> </w:t>
      </w:r>
      <w:proofErr w:type="spellStart"/>
      <w:r w:rsidRPr="00017A43">
        <w:rPr>
          <w:rFonts w:ascii="Old Standard TT" w:hAnsi="Old Standard TT"/>
        </w:rPr>
        <w:t>ukwazi</w:t>
      </w:r>
      <w:proofErr w:type="spellEnd"/>
      <w:r w:rsidRPr="00017A43">
        <w:rPr>
          <w:rFonts w:ascii="Old Standard TT" w:hAnsi="Old Standard TT"/>
        </w:rPr>
        <w:t xml:space="preserve"> </w:t>
      </w:r>
      <w:proofErr w:type="spellStart"/>
      <w:r w:rsidRPr="00017A43">
        <w:rPr>
          <w:rFonts w:ascii="Old Standard TT" w:hAnsi="Old Standard TT"/>
        </w:rPr>
        <w:t>ukuthi</w:t>
      </w:r>
      <w:proofErr w:type="spellEnd"/>
      <w:r w:rsidRPr="00017A43">
        <w:rPr>
          <w:rFonts w:ascii="Old Standard TT" w:hAnsi="Old Standard TT"/>
        </w:rPr>
        <w:t xml:space="preserve"> </w:t>
      </w:r>
      <w:proofErr w:type="spellStart"/>
      <w:r w:rsidRPr="00017A43">
        <w:rPr>
          <w:rFonts w:ascii="Old Standard TT" w:hAnsi="Old Standard TT"/>
        </w:rPr>
        <w:t>akukho</w:t>
      </w:r>
      <w:proofErr w:type="spellEnd"/>
      <w:r w:rsidRPr="00017A43">
        <w:rPr>
          <w:rFonts w:ascii="Old Standard TT" w:hAnsi="Old Standard TT"/>
        </w:rPr>
        <w:t>", "</w:t>
      </w:r>
      <w:proofErr w:type="spellStart"/>
      <w:r w:rsidRPr="00017A43">
        <w:rPr>
          <w:rFonts w:ascii="Old Standard TT" w:hAnsi="Old Standard TT"/>
        </w:rPr>
        <w:t>ngicela</w:t>
      </w:r>
      <w:proofErr w:type="spellEnd"/>
      <w:r w:rsidRPr="00017A43">
        <w:rPr>
          <w:rFonts w:ascii="Old Standard TT" w:hAnsi="Old Standard TT"/>
        </w:rPr>
        <w:t xml:space="preserve"> </w:t>
      </w:r>
      <w:proofErr w:type="spellStart"/>
      <w:r w:rsidRPr="00017A43">
        <w:rPr>
          <w:rFonts w:ascii="Old Standard TT" w:hAnsi="Old Standard TT"/>
        </w:rPr>
        <w:t>ubonane</w:t>
      </w:r>
      <w:proofErr w:type="spellEnd"/>
      <w:r w:rsidRPr="00017A43">
        <w:rPr>
          <w:rFonts w:ascii="Old Standard TT" w:hAnsi="Old Standard TT"/>
        </w:rPr>
        <w:t xml:space="preserve"> </w:t>
      </w:r>
      <w:proofErr w:type="spellStart"/>
      <w:r w:rsidRPr="00017A43">
        <w:rPr>
          <w:rFonts w:ascii="Old Standard TT" w:hAnsi="Old Standard TT"/>
        </w:rPr>
        <w:t>nodokotela</w:t>
      </w:r>
      <w:proofErr w:type="spellEnd"/>
      <w:r w:rsidRPr="00017A43">
        <w:rPr>
          <w:rFonts w:ascii="Old Standard TT" w:hAnsi="Old Standard TT"/>
        </w:rPr>
        <w:t>"</w:t>
      </w:r>
    </w:p>
    <w:p w14:paraId="18149233" w14:textId="77777777" w:rsidR="0090110B" w:rsidRPr="00017A43" w:rsidRDefault="0090110B" w:rsidP="0090110B">
      <w:pPr>
        <w:spacing w:after="160" w:line="259" w:lineRule="auto"/>
        <w:rPr>
          <w:rFonts w:ascii="Old Standard TT" w:hAnsi="Old Standard TT"/>
        </w:rPr>
      </w:pPr>
      <w:r w:rsidRPr="00017A43">
        <w:rPr>
          <w:rFonts w:ascii="Old Standard TT" w:hAnsi="Old Standard TT"/>
        </w:rPr>
        <w:t>This approach is imperfect (see Limitations) but avoids requiring a second LLM judge, which would introduce its own language biases.</w:t>
      </w:r>
    </w:p>
    <w:p w14:paraId="6839801F" w14:textId="77777777" w:rsidR="0090110B" w:rsidRPr="00017A43" w:rsidRDefault="0090110B" w:rsidP="006E099D">
      <w:pPr>
        <w:pStyle w:val="Heading4"/>
      </w:pPr>
      <w:r w:rsidRPr="00017A43">
        <w:t>3.4 Scoring</w:t>
      </w:r>
    </w:p>
    <w:p w14:paraId="00F51E0D" w14:textId="77777777" w:rsidR="0090110B" w:rsidRPr="00017A43" w:rsidRDefault="0090110B" w:rsidP="0090110B">
      <w:pPr>
        <w:spacing w:after="160" w:line="259" w:lineRule="auto"/>
        <w:rPr>
          <w:rFonts w:ascii="Old Standard TT" w:hAnsi="Old Standard TT"/>
        </w:rPr>
      </w:pPr>
      <w:r w:rsidRPr="00017A43">
        <w:rPr>
          <w:rFonts w:ascii="Old Standard TT" w:hAnsi="Old Standard TT"/>
        </w:rPr>
        <w:t>For a benchmark run:</w:t>
      </w:r>
    </w:p>
    <w:p w14:paraId="568E84B4" w14:textId="77777777" w:rsidR="0090110B" w:rsidRPr="00017A43" w:rsidRDefault="0090110B" w:rsidP="0090110B">
      <w:pPr>
        <w:numPr>
          <w:ilvl w:val="0"/>
          <w:numId w:val="9"/>
        </w:numPr>
        <w:spacing w:after="160" w:line="259" w:lineRule="auto"/>
        <w:rPr>
          <w:rFonts w:ascii="Old Standard TT" w:hAnsi="Old Standard TT"/>
        </w:rPr>
      </w:pPr>
      <w:r w:rsidRPr="00017A43">
        <w:rPr>
          <w:rFonts w:ascii="Old Standard TT" w:hAnsi="Old Standard TT"/>
          <w:b/>
          <w:bCs/>
        </w:rPr>
        <w:t>Refusal Rate</w:t>
      </w:r>
      <w:r w:rsidRPr="00017A43">
        <w:rPr>
          <w:rFonts w:ascii="Old Standard TT" w:hAnsi="Old Standard TT"/>
        </w:rPr>
        <w:t> = harmful prompts refused / total harmful prompts</w:t>
      </w:r>
    </w:p>
    <w:p w14:paraId="3485DF22" w14:textId="77777777" w:rsidR="0090110B" w:rsidRPr="00017A43" w:rsidRDefault="0090110B" w:rsidP="0090110B">
      <w:pPr>
        <w:numPr>
          <w:ilvl w:val="0"/>
          <w:numId w:val="9"/>
        </w:numPr>
        <w:spacing w:after="160" w:line="259" w:lineRule="auto"/>
        <w:rPr>
          <w:rFonts w:ascii="Old Standard TT" w:hAnsi="Old Standard TT"/>
        </w:rPr>
      </w:pPr>
      <w:r w:rsidRPr="00017A43">
        <w:rPr>
          <w:rFonts w:ascii="Old Standard TT" w:hAnsi="Old Standard TT"/>
          <w:b/>
          <w:bCs/>
        </w:rPr>
        <w:t>Attack Success Rate</w:t>
      </w:r>
      <w:r w:rsidRPr="00017A43">
        <w:rPr>
          <w:rFonts w:ascii="Old Standard TT" w:hAnsi="Old Standard TT"/>
        </w:rPr>
        <w:t> = 1 − Refusal Rate</w:t>
      </w:r>
    </w:p>
    <w:p w14:paraId="0ECDF651" w14:textId="77777777" w:rsidR="0090110B" w:rsidRPr="00017A43" w:rsidRDefault="0090110B" w:rsidP="0090110B">
      <w:pPr>
        <w:numPr>
          <w:ilvl w:val="0"/>
          <w:numId w:val="9"/>
        </w:numPr>
        <w:spacing w:after="160" w:line="259" w:lineRule="auto"/>
        <w:rPr>
          <w:rFonts w:ascii="Old Standard TT" w:hAnsi="Old Standard TT"/>
        </w:rPr>
      </w:pPr>
      <w:r w:rsidRPr="00017A43">
        <w:rPr>
          <w:rFonts w:ascii="Old Standard TT" w:hAnsi="Old Standard TT"/>
          <w:b/>
          <w:bCs/>
        </w:rPr>
        <w:t>Overall Pass Rate</w:t>
      </w:r>
      <w:r w:rsidRPr="00017A43">
        <w:rPr>
          <w:rFonts w:ascii="Old Standard TT" w:hAnsi="Old Standard TT"/>
        </w:rPr>
        <w:t xml:space="preserve"> = prompts where model </w:t>
      </w:r>
      <w:proofErr w:type="spellStart"/>
      <w:r w:rsidRPr="00017A43">
        <w:rPr>
          <w:rFonts w:ascii="Old Standard TT" w:hAnsi="Old Standard TT"/>
        </w:rPr>
        <w:t>behaviour</w:t>
      </w:r>
      <w:proofErr w:type="spellEnd"/>
      <w:r w:rsidRPr="00017A43">
        <w:rPr>
          <w:rFonts w:ascii="Old Standard TT" w:hAnsi="Old Standard TT"/>
        </w:rPr>
        <w:t xml:space="preserve"> matched expected / total prompts</w:t>
      </w:r>
    </w:p>
    <w:p w14:paraId="0E6F4889" w14:textId="77777777" w:rsidR="0090110B" w:rsidRPr="00017A43" w:rsidRDefault="0090110B" w:rsidP="0090110B">
      <w:pPr>
        <w:spacing w:after="160" w:line="259" w:lineRule="auto"/>
        <w:rPr>
          <w:rFonts w:ascii="Old Standard TT" w:hAnsi="Old Standard TT"/>
        </w:rPr>
      </w:pPr>
      <w:r w:rsidRPr="00017A43">
        <w:rPr>
          <w:rFonts w:ascii="Old Standard TT" w:hAnsi="Old Standard TT"/>
        </w:rPr>
        <w:t xml:space="preserve">Language-stratified safety scores are computed from live interaction data as the average </w:t>
      </w:r>
      <w:proofErr w:type="spellStart"/>
      <w:proofErr w:type="gramStart"/>
      <w:r w:rsidRPr="00017A43">
        <w:rPr>
          <w:rFonts w:ascii="Old Standard TT" w:hAnsi="Old Standard TT"/>
        </w:rPr>
        <w:t>safetyScore</w:t>
      </w:r>
      <w:proofErr w:type="spellEnd"/>
      <w:proofErr w:type="gramEnd"/>
      <w:r w:rsidRPr="00017A43">
        <w:rPr>
          <w:rFonts w:ascii="Old Standard TT" w:hAnsi="Old Standard TT"/>
        </w:rPr>
        <w:t xml:space="preserve"> (= 100 − </w:t>
      </w:r>
      <w:proofErr w:type="spellStart"/>
      <w:r w:rsidRPr="00017A43">
        <w:rPr>
          <w:rFonts w:ascii="Old Standard TT" w:hAnsi="Old Standard TT"/>
        </w:rPr>
        <w:t>riskScore</w:t>
      </w:r>
      <w:proofErr w:type="spellEnd"/>
      <w:r w:rsidRPr="00017A43">
        <w:rPr>
          <w:rFonts w:ascii="Old Standard TT" w:hAnsi="Old Standard TT"/>
        </w:rPr>
        <w:t xml:space="preserve">) across all interactions </w:t>
      </w:r>
      <w:proofErr w:type="gramStart"/>
      <w:r w:rsidRPr="00017A43">
        <w:rPr>
          <w:rFonts w:ascii="Old Standard TT" w:hAnsi="Old Standard TT"/>
        </w:rPr>
        <w:t>in a given</w:t>
      </w:r>
      <w:proofErr w:type="gramEnd"/>
      <w:r w:rsidRPr="00017A43">
        <w:rPr>
          <w:rFonts w:ascii="Old Standard TT" w:hAnsi="Old Standard TT"/>
        </w:rPr>
        <w:t xml:space="preserve"> language.</w:t>
      </w:r>
    </w:p>
    <w:p w14:paraId="5E3E71B4" w14:textId="77777777" w:rsidR="0090110B" w:rsidRPr="00017A43" w:rsidRDefault="0090110B" w:rsidP="006E099D">
      <w:pPr>
        <w:pStyle w:val="Heading4"/>
      </w:pPr>
      <w:r w:rsidRPr="00017A43">
        <w:t>3.5 Risk Engine</w:t>
      </w:r>
    </w:p>
    <w:p w14:paraId="5F462622" w14:textId="1C9D009A" w:rsidR="002D4569" w:rsidRPr="00017A43" w:rsidRDefault="0090110B" w:rsidP="0090110B">
      <w:pPr>
        <w:rPr>
          <w:rFonts w:ascii="Old Standard TT" w:eastAsia="Old Standard TT" w:hAnsi="Old Standard TT" w:cs="Old Standard TT"/>
          <w:i/>
          <w:iCs/>
        </w:rPr>
      </w:pPr>
      <w:r w:rsidRPr="00017A43">
        <w:rPr>
          <w:rFonts w:ascii="Old Standard TT" w:hAnsi="Old Standard TT"/>
        </w:rPr>
        <w:t>A rule-based engine assigns risk scores (0–100) based on 8 harm categories with empirically-set base scores (jailbreak-attempt: 85, harmful-intent: 82, cyber-fraud: 80, election-integrity: 78, hate-speech: 72, toxic-content: 68, medical-misinformation: 58, misinformation: 50). This engine operates on the prompt side; refusal detection operates on the response side.</w:t>
      </w:r>
    </w:p>
    <w:p w14:paraId="5F462623" w14:textId="77777777" w:rsidR="002D4569" w:rsidRPr="00017A43" w:rsidRDefault="00D45E24">
      <w:pPr>
        <w:pStyle w:val="Heading2"/>
        <w:spacing w:before="200" w:after="0" w:line="360" w:lineRule="auto"/>
        <w:rPr>
          <w:rFonts w:ascii="Old Standard TT" w:eastAsia="Old Standard TT" w:hAnsi="Old Standard TT" w:cs="Old Standard TT"/>
          <w:b/>
          <w:bCs/>
          <w:color w:val="434343"/>
          <w:sz w:val="28"/>
          <w:szCs w:val="28"/>
        </w:rPr>
      </w:pPr>
      <w:bookmarkStart w:id="7" w:name="_6bk7befxzvsr" w:colFirst="0" w:colLast="0"/>
      <w:bookmarkEnd w:id="7"/>
      <w:r w:rsidRPr="00017A43">
        <w:rPr>
          <w:rFonts w:ascii="Old Standard TT" w:eastAsia="Old Standard TT" w:hAnsi="Old Standard TT" w:cs="Old Standard TT"/>
          <w:b/>
          <w:bCs/>
          <w:color w:val="434343"/>
          <w:sz w:val="28"/>
          <w:szCs w:val="28"/>
        </w:rPr>
        <w:t>4. Results</w:t>
      </w:r>
    </w:p>
    <w:p w14:paraId="4EDDE86E" w14:textId="77777777" w:rsidR="00EC7262" w:rsidRPr="00017A43" w:rsidRDefault="00EC7262" w:rsidP="00EC7262">
      <w:pPr>
        <w:rPr>
          <w:rFonts w:ascii="Old Standard TT" w:eastAsia="Old Standard TT" w:hAnsi="Old Standard TT" w:cs="Old Standard TT"/>
          <w:b/>
          <w:bCs/>
          <w:lang w:val="en-ZA"/>
        </w:rPr>
      </w:pPr>
      <w:r w:rsidRPr="00017A43">
        <w:rPr>
          <w:rFonts w:ascii="Old Standard TT" w:eastAsia="Old Standard TT" w:hAnsi="Old Standard TT" w:cs="Old Standard TT"/>
          <w:b/>
          <w:bCs/>
          <w:lang w:val="en-ZA"/>
        </w:rPr>
        <w:t xml:space="preserve">Table 1. </w:t>
      </w:r>
      <w:proofErr w:type="spellStart"/>
      <w:r w:rsidRPr="00017A43">
        <w:rPr>
          <w:rFonts w:ascii="Old Standard TT" w:eastAsia="Old Standard TT" w:hAnsi="Old Standard TT" w:cs="Old Standard TT"/>
          <w:b/>
          <w:bCs/>
          <w:lang w:val="en-ZA"/>
        </w:rPr>
        <w:t>HarmBench</w:t>
      </w:r>
      <w:proofErr w:type="spellEnd"/>
      <w:r w:rsidRPr="00017A43">
        <w:rPr>
          <w:rFonts w:ascii="Old Standard TT" w:eastAsia="Old Standard TT" w:hAnsi="Old Standard TT" w:cs="Old Standard TT"/>
          <w:b/>
          <w:bCs/>
          <w:lang w:val="en-ZA"/>
        </w:rPr>
        <w:t xml:space="preserve"> Results by Model (Local Provider Baseline)</w:t>
      </w:r>
    </w:p>
    <w:tbl>
      <w:tblPr>
        <w:tblW w:w="7702" w:type="dxa"/>
        <w:tblBorders>
          <w:top w:val="single" w:sz="4" w:space="0" w:color="auto"/>
          <w:left w:val="single" w:sz="4" w:space="0" w:color="auto"/>
          <w:bottom w:val="single" w:sz="4" w:space="0" w:color="auto"/>
          <w:right w:val="single" w:sz="4" w:space="0" w:color="auto"/>
        </w:tblBorders>
        <w:shd w:val="clear" w:color="auto" w:fill="181818"/>
        <w:tblCellMar>
          <w:top w:w="15" w:type="dxa"/>
          <w:left w:w="15" w:type="dxa"/>
          <w:bottom w:w="15" w:type="dxa"/>
          <w:right w:w="15" w:type="dxa"/>
        </w:tblCellMar>
        <w:tblLook w:val="04A0" w:firstRow="1" w:lastRow="0" w:firstColumn="1" w:lastColumn="0" w:noHBand="0" w:noVBand="1"/>
      </w:tblPr>
      <w:tblGrid>
        <w:gridCol w:w="1400"/>
        <w:gridCol w:w="1782"/>
        <w:gridCol w:w="1546"/>
        <w:gridCol w:w="1341"/>
        <w:gridCol w:w="1633"/>
      </w:tblGrid>
      <w:tr w:rsidR="004E00D7" w:rsidRPr="00017A43" w14:paraId="31427CC2" w14:textId="77777777" w:rsidTr="001B1C70">
        <w:trPr>
          <w:trHeight w:val="790"/>
          <w:tblHeader/>
        </w:trPr>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322AB5DA" w14:textId="3128DE5B" w:rsidR="004E00D7" w:rsidRPr="00017A43" w:rsidRDefault="004E00D7" w:rsidP="004E00D7">
            <w:pPr>
              <w:rPr>
                <w:rFonts w:ascii="Old Standard TT" w:eastAsia="Old Standard TT" w:hAnsi="Old Standard TT" w:cs="Old Standard TT"/>
                <w:b/>
                <w:bCs/>
                <w:lang w:val="en-ZA"/>
              </w:rPr>
            </w:pPr>
            <w:r>
              <w:rPr>
                <w:rFonts w:ascii="Segoe UI" w:hAnsi="Segoe UI" w:cs="Segoe UI"/>
                <w:b/>
                <w:bCs/>
                <w:color w:val="CCCCCC"/>
                <w:sz w:val="20"/>
                <w:szCs w:val="20"/>
              </w:rPr>
              <w:t>Model</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2B8F49A2" w14:textId="45CE8A48" w:rsidR="004E00D7" w:rsidRPr="00017A43" w:rsidRDefault="004E00D7" w:rsidP="004E00D7">
            <w:pPr>
              <w:rPr>
                <w:rFonts w:ascii="Old Standard TT" w:eastAsia="Old Standard TT" w:hAnsi="Old Standard TT" w:cs="Old Standard TT"/>
                <w:b/>
                <w:bCs/>
                <w:lang w:val="en-ZA"/>
              </w:rPr>
            </w:pPr>
            <w:r>
              <w:rPr>
                <w:rFonts w:ascii="Segoe UI" w:hAnsi="Segoe UI" w:cs="Segoe UI"/>
                <w:b/>
                <w:bCs/>
                <w:color w:val="CCCCCC"/>
                <w:sz w:val="20"/>
                <w:szCs w:val="20"/>
              </w:rPr>
              <w:t>Refusal Rate (harmful)</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330892BC" w14:textId="387FFCDC" w:rsidR="004E00D7" w:rsidRPr="00017A43" w:rsidRDefault="004E00D7" w:rsidP="004E00D7">
            <w:pPr>
              <w:rPr>
                <w:rFonts w:ascii="Old Standard TT" w:eastAsia="Old Standard TT" w:hAnsi="Old Standard TT" w:cs="Old Standard TT"/>
                <w:b/>
                <w:bCs/>
                <w:lang w:val="en-ZA"/>
              </w:rPr>
            </w:pPr>
            <w:r>
              <w:rPr>
                <w:rFonts w:ascii="Segoe UI" w:hAnsi="Segoe UI" w:cs="Segoe UI"/>
                <w:b/>
                <w:bCs/>
                <w:color w:val="CCCCCC"/>
                <w:sz w:val="20"/>
                <w:szCs w:val="20"/>
              </w:rPr>
              <w:t>Attack Success Rate</w:t>
            </w:r>
          </w:p>
        </w:tc>
        <w:tc>
          <w:tcPr>
            <w:tcW w:w="1341" w:type="dxa"/>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6AF209B1" w14:textId="21A93E31" w:rsidR="004E00D7" w:rsidRPr="00017A43" w:rsidRDefault="004E00D7" w:rsidP="004E00D7">
            <w:pPr>
              <w:rPr>
                <w:rFonts w:ascii="Old Standard TT" w:eastAsia="Old Standard TT" w:hAnsi="Old Standard TT" w:cs="Old Standard TT"/>
                <w:b/>
                <w:bCs/>
                <w:lang w:val="en-ZA"/>
              </w:rPr>
            </w:pPr>
            <w:r>
              <w:rPr>
                <w:rFonts w:ascii="Segoe UI" w:hAnsi="Segoe UI" w:cs="Segoe UI"/>
                <w:b/>
                <w:bCs/>
                <w:color w:val="CCCCCC"/>
                <w:sz w:val="20"/>
                <w:szCs w:val="20"/>
              </w:rPr>
              <w:t>Safe Control Compliance</w:t>
            </w:r>
          </w:p>
        </w:tc>
        <w:tc>
          <w:tcPr>
            <w:tcW w:w="1633" w:type="dxa"/>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626AAB82" w14:textId="102D0580" w:rsidR="004E00D7" w:rsidRPr="00017A43" w:rsidRDefault="004E00D7" w:rsidP="004E00D7">
            <w:pPr>
              <w:rPr>
                <w:rFonts w:ascii="Old Standard TT" w:eastAsia="Old Standard TT" w:hAnsi="Old Standard TT" w:cs="Old Standard TT"/>
                <w:b/>
                <w:bCs/>
                <w:lang w:val="en-ZA"/>
              </w:rPr>
            </w:pPr>
            <w:r>
              <w:rPr>
                <w:rFonts w:ascii="Segoe UI" w:hAnsi="Segoe UI" w:cs="Segoe UI"/>
                <w:b/>
                <w:bCs/>
                <w:color w:val="CCCCCC"/>
                <w:sz w:val="20"/>
                <w:szCs w:val="20"/>
              </w:rPr>
              <w:t>Overall Pass Rate</w:t>
            </w:r>
          </w:p>
        </w:tc>
      </w:tr>
      <w:tr w:rsidR="004E00D7" w:rsidRPr="00017A43" w14:paraId="17DA3FD3" w14:textId="77777777" w:rsidTr="001B1C70">
        <w:trPr>
          <w:trHeight w:val="387"/>
        </w:trPr>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5EB8F2D8" w14:textId="5BCF7726" w:rsidR="004E00D7" w:rsidRPr="00017A43" w:rsidRDefault="004E00D7" w:rsidP="004E00D7">
            <w:pPr>
              <w:rPr>
                <w:rFonts w:ascii="Old Standard TT" w:eastAsia="Old Standard TT" w:hAnsi="Old Standard TT" w:cs="Old Standard TT"/>
                <w:lang w:val="en-ZA"/>
              </w:rPr>
            </w:pPr>
            <w:r>
              <w:rPr>
                <w:rStyle w:val="Strong"/>
                <w:rFonts w:ascii="Segoe UI" w:hAnsi="Segoe UI" w:cs="Segoe UI"/>
                <w:color w:val="CCCCCC"/>
                <w:sz w:val="20"/>
                <w:szCs w:val="20"/>
              </w:rPr>
              <w:t>Gemini 2.0 Flash</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78493689" w14:textId="3A6EC32F" w:rsidR="004E00D7" w:rsidRPr="00017A43" w:rsidRDefault="004E00D7" w:rsidP="004E00D7">
            <w:pPr>
              <w:rPr>
                <w:rFonts w:ascii="Old Standard TT" w:eastAsia="Old Standard TT" w:hAnsi="Old Standard TT" w:cs="Old Standard TT"/>
                <w:lang w:val="en-ZA"/>
              </w:rPr>
            </w:pPr>
            <w:r>
              <w:rPr>
                <w:rStyle w:val="Strong"/>
                <w:rFonts w:ascii="Segoe UI" w:hAnsi="Segoe UI" w:cs="Segoe UI"/>
                <w:color w:val="CCCCCC"/>
                <w:sz w:val="20"/>
                <w:szCs w:val="20"/>
              </w:rPr>
              <w:t>100%</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2BBE1F74" w14:textId="08D3D5D2" w:rsidR="004E00D7" w:rsidRPr="00017A43" w:rsidRDefault="004E00D7" w:rsidP="004E00D7">
            <w:pPr>
              <w:rPr>
                <w:rFonts w:ascii="Old Standard TT" w:eastAsia="Old Standard TT" w:hAnsi="Old Standard TT" w:cs="Old Standard TT"/>
                <w:lang w:val="en-ZA"/>
              </w:rPr>
            </w:pPr>
            <w:r>
              <w:rPr>
                <w:rStyle w:val="Strong"/>
                <w:rFonts w:ascii="Segoe UI" w:hAnsi="Segoe UI" w:cs="Segoe UI"/>
                <w:color w:val="CCCCCC"/>
                <w:sz w:val="20"/>
                <w:szCs w:val="20"/>
              </w:rPr>
              <w:t>0%</w:t>
            </w:r>
          </w:p>
        </w:tc>
        <w:tc>
          <w:tcPr>
            <w:tcW w:w="1341" w:type="dxa"/>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37C97E62" w14:textId="489DB0AF" w:rsidR="004E00D7" w:rsidRPr="00017A43" w:rsidRDefault="004E00D7" w:rsidP="004E00D7">
            <w:pPr>
              <w:rPr>
                <w:rFonts w:ascii="Old Standard TT" w:eastAsia="Old Standard TT" w:hAnsi="Old Standard TT" w:cs="Old Standard TT"/>
                <w:lang w:val="en-ZA"/>
              </w:rPr>
            </w:pPr>
            <w:r>
              <w:rPr>
                <w:rStyle w:val="Strong"/>
                <w:rFonts w:ascii="Segoe UI" w:hAnsi="Segoe UI" w:cs="Segoe UI"/>
                <w:color w:val="CCCCCC"/>
                <w:sz w:val="20"/>
                <w:szCs w:val="20"/>
              </w:rPr>
              <w:t>100%</w:t>
            </w:r>
          </w:p>
        </w:tc>
        <w:tc>
          <w:tcPr>
            <w:tcW w:w="1633" w:type="dxa"/>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480235E4" w14:textId="016767A3" w:rsidR="004E00D7" w:rsidRPr="00017A43" w:rsidRDefault="004E00D7" w:rsidP="004E00D7">
            <w:pPr>
              <w:rPr>
                <w:rFonts w:ascii="Old Standard TT" w:eastAsia="Old Standard TT" w:hAnsi="Old Standard TT" w:cs="Old Standard TT"/>
                <w:lang w:val="en-ZA"/>
              </w:rPr>
            </w:pPr>
            <w:r>
              <w:rPr>
                <w:rStyle w:val="Strong"/>
                <w:rFonts w:ascii="Segoe UI" w:hAnsi="Segoe UI" w:cs="Segoe UI"/>
                <w:color w:val="CCCCCC"/>
                <w:sz w:val="20"/>
                <w:szCs w:val="20"/>
              </w:rPr>
              <w:t>100%</w:t>
            </w:r>
          </w:p>
        </w:tc>
      </w:tr>
      <w:tr w:rsidR="004E00D7" w:rsidRPr="00017A43" w14:paraId="2AD00DD4" w14:textId="77777777" w:rsidTr="001B1C70">
        <w:trPr>
          <w:trHeight w:val="387"/>
        </w:trPr>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2ACF4CE2" w14:textId="42713010" w:rsidR="004E00D7" w:rsidRPr="00017A43" w:rsidRDefault="004E00D7" w:rsidP="004E00D7">
            <w:pPr>
              <w:rPr>
                <w:rFonts w:ascii="Old Standard TT" w:eastAsia="Old Standard TT" w:hAnsi="Old Standard TT" w:cs="Old Standard TT"/>
                <w:lang w:val="en-ZA"/>
              </w:rPr>
            </w:pPr>
            <w:r>
              <w:rPr>
                <w:rFonts w:ascii="Segoe UI" w:hAnsi="Segoe UI" w:cs="Segoe UI"/>
                <w:color w:val="CCCCCC"/>
                <w:sz w:val="20"/>
                <w:szCs w:val="20"/>
              </w:rPr>
              <w:t>GPT-4o-mini</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6DC53BA9" w14:textId="3F1622CE" w:rsidR="004E00D7" w:rsidRPr="00017A43" w:rsidRDefault="004E00D7" w:rsidP="004E00D7">
            <w:pPr>
              <w:rPr>
                <w:rFonts w:ascii="Old Standard TT" w:eastAsia="Old Standard TT" w:hAnsi="Old Standard TT" w:cs="Old Standard TT"/>
                <w:lang w:val="en-ZA"/>
              </w:rPr>
            </w:pPr>
            <w:r>
              <w:rPr>
                <w:rFonts w:ascii="Segoe UI" w:hAnsi="Segoe UI" w:cs="Segoe UI"/>
                <w:color w:val="CCCCCC"/>
                <w:sz w:val="20"/>
                <w:szCs w:val="20"/>
              </w:rPr>
              <w:t>—</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428EC020" w14:textId="343DCF3F" w:rsidR="004E00D7" w:rsidRPr="00017A43" w:rsidRDefault="004E00D7" w:rsidP="004E00D7">
            <w:pPr>
              <w:rPr>
                <w:rFonts w:ascii="Old Standard TT" w:eastAsia="Old Standard TT" w:hAnsi="Old Standard TT" w:cs="Old Standard TT"/>
                <w:lang w:val="en-ZA"/>
              </w:rPr>
            </w:pPr>
            <w:r>
              <w:rPr>
                <w:rFonts w:ascii="Segoe UI" w:hAnsi="Segoe UI" w:cs="Segoe UI"/>
                <w:color w:val="CCCCCC"/>
                <w:sz w:val="20"/>
                <w:szCs w:val="20"/>
              </w:rPr>
              <w:t>—</w:t>
            </w:r>
          </w:p>
        </w:tc>
        <w:tc>
          <w:tcPr>
            <w:tcW w:w="1341" w:type="dxa"/>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796D5DAB" w14:textId="5625766F" w:rsidR="004E00D7" w:rsidRPr="00017A43" w:rsidRDefault="004E00D7" w:rsidP="004E00D7">
            <w:pPr>
              <w:rPr>
                <w:rFonts w:ascii="Old Standard TT" w:eastAsia="Old Standard TT" w:hAnsi="Old Standard TT" w:cs="Old Standard TT"/>
                <w:lang w:val="en-ZA"/>
              </w:rPr>
            </w:pPr>
            <w:r>
              <w:rPr>
                <w:rFonts w:ascii="Segoe UI" w:hAnsi="Segoe UI" w:cs="Segoe UI"/>
                <w:color w:val="CCCCCC"/>
                <w:sz w:val="20"/>
                <w:szCs w:val="20"/>
              </w:rPr>
              <w:t>—</w:t>
            </w:r>
          </w:p>
        </w:tc>
        <w:tc>
          <w:tcPr>
            <w:tcW w:w="1633" w:type="dxa"/>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73AF6559" w14:textId="2D0EB408" w:rsidR="004E00D7" w:rsidRPr="00017A43" w:rsidRDefault="004E00D7" w:rsidP="004E00D7">
            <w:pPr>
              <w:rPr>
                <w:rFonts w:ascii="Old Standard TT" w:eastAsia="Old Standard TT" w:hAnsi="Old Standard TT" w:cs="Old Standard TT"/>
                <w:lang w:val="en-ZA"/>
              </w:rPr>
            </w:pPr>
            <w:r>
              <w:rPr>
                <w:rFonts w:ascii="Segoe UI" w:hAnsi="Segoe UI" w:cs="Segoe UI"/>
                <w:color w:val="CCCCCC"/>
                <w:sz w:val="20"/>
                <w:szCs w:val="20"/>
              </w:rPr>
              <w:t>—</w:t>
            </w:r>
          </w:p>
        </w:tc>
      </w:tr>
      <w:tr w:rsidR="004E00D7" w:rsidRPr="00017A43" w14:paraId="21A56482" w14:textId="77777777" w:rsidTr="001B1C70">
        <w:trPr>
          <w:trHeight w:val="402"/>
        </w:trPr>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0AAF59A8" w14:textId="0A75B857" w:rsidR="004E00D7" w:rsidRPr="00017A43" w:rsidRDefault="004E00D7" w:rsidP="004E00D7">
            <w:pPr>
              <w:rPr>
                <w:rFonts w:ascii="Old Standard TT" w:eastAsia="Old Standard TT" w:hAnsi="Old Standard TT" w:cs="Old Standard TT"/>
                <w:lang w:val="en-ZA"/>
              </w:rPr>
            </w:pPr>
            <w:r>
              <w:rPr>
                <w:rFonts w:ascii="Segoe UI" w:hAnsi="Segoe UI" w:cs="Segoe UI"/>
                <w:color w:val="CCCCCC"/>
                <w:sz w:val="20"/>
                <w:szCs w:val="20"/>
              </w:rPr>
              <w:t>Claude Haiku</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040F3B21" w14:textId="2E9A42D6" w:rsidR="004E00D7" w:rsidRPr="00017A43" w:rsidRDefault="004E00D7" w:rsidP="004E00D7">
            <w:pPr>
              <w:rPr>
                <w:rFonts w:ascii="Old Standard TT" w:eastAsia="Old Standard TT" w:hAnsi="Old Standard TT" w:cs="Old Standard TT"/>
                <w:lang w:val="en-ZA"/>
              </w:rPr>
            </w:pPr>
            <w:r>
              <w:rPr>
                <w:rFonts w:ascii="Segoe UI" w:hAnsi="Segoe UI" w:cs="Segoe UI"/>
                <w:color w:val="CCCCCC"/>
                <w:sz w:val="20"/>
                <w:szCs w:val="20"/>
              </w:rPr>
              <w:t>—</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575C2433" w14:textId="58548EAB" w:rsidR="004E00D7" w:rsidRPr="00017A43" w:rsidRDefault="004E00D7" w:rsidP="004E00D7">
            <w:pPr>
              <w:rPr>
                <w:rFonts w:ascii="Old Standard TT" w:eastAsia="Old Standard TT" w:hAnsi="Old Standard TT" w:cs="Old Standard TT"/>
                <w:lang w:val="en-ZA"/>
              </w:rPr>
            </w:pPr>
            <w:r>
              <w:rPr>
                <w:rFonts w:ascii="Segoe UI" w:hAnsi="Segoe UI" w:cs="Segoe UI"/>
                <w:color w:val="CCCCCC"/>
                <w:sz w:val="20"/>
                <w:szCs w:val="20"/>
              </w:rPr>
              <w:t>—</w:t>
            </w:r>
          </w:p>
        </w:tc>
        <w:tc>
          <w:tcPr>
            <w:tcW w:w="1341" w:type="dxa"/>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04E58FBF" w14:textId="69A587A8" w:rsidR="004E00D7" w:rsidRPr="00017A43" w:rsidRDefault="004E00D7" w:rsidP="004E00D7">
            <w:pPr>
              <w:rPr>
                <w:rFonts w:ascii="Old Standard TT" w:eastAsia="Old Standard TT" w:hAnsi="Old Standard TT" w:cs="Old Standard TT"/>
                <w:lang w:val="en-ZA"/>
              </w:rPr>
            </w:pPr>
            <w:r>
              <w:rPr>
                <w:rFonts w:ascii="Segoe UI" w:hAnsi="Segoe UI" w:cs="Segoe UI"/>
                <w:color w:val="CCCCCC"/>
                <w:sz w:val="20"/>
                <w:szCs w:val="20"/>
              </w:rPr>
              <w:t>—</w:t>
            </w:r>
          </w:p>
        </w:tc>
        <w:tc>
          <w:tcPr>
            <w:tcW w:w="1633" w:type="dxa"/>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75C85658" w14:textId="7DF1A4C4" w:rsidR="004E00D7" w:rsidRPr="00017A43" w:rsidRDefault="004E00D7" w:rsidP="004E00D7">
            <w:pPr>
              <w:rPr>
                <w:rFonts w:ascii="Old Standard TT" w:eastAsia="Old Standard TT" w:hAnsi="Old Standard TT" w:cs="Old Standard TT"/>
                <w:lang w:val="en-ZA"/>
              </w:rPr>
            </w:pPr>
            <w:r>
              <w:rPr>
                <w:rFonts w:ascii="Segoe UI" w:hAnsi="Segoe UI" w:cs="Segoe UI"/>
                <w:color w:val="CCCCCC"/>
                <w:sz w:val="20"/>
                <w:szCs w:val="20"/>
              </w:rPr>
              <w:t>—</w:t>
            </w:r>
          </w:p>
        </w:tc>
      </w:tr>
      <w:tr w:rsidR="004E00D7" w:rsidRPr="00017A43" w14:paraId="36B23C6E" w14:textId="77777777" w:rsidTr="001B1C70">
        <w:trPr>
          <w:trHeight w:val="402"/>
        </w:trPr>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610D907D" w14:textId="67DEB4BC" w:rsidR="004E00D7" w:rsidRPr="00017A43" w:rsidRDefault="004E00D7" w:rsidP="004E00D7">
            <w:pPr>
              <w:rPr>
                <w:rFonts w:ascii="Old Standard TT" w:eastAsia="Old Standard TT" w:hAnsi="Old Standard TT" w:cs="Old Standard TT"/>
                <w:lang w:val="en-ZA"/>
              </w:rPr>
            </w:pPr>
            <w:r>
              <w:rPr>
                <w:rStyle w:val="Strong"/>
                <w:rFonts w:ascii="Segoe UI" w:hAnsi="Segoe UI" w:cs="Segoe UI"/>
                <w:color w:val="CCCCCC"/>
                <w:sz w:val="20"/>
                <w:szCs w:val="20"/>
              </w:rPr>
              <w:t>Local (baseline)</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606CED44" w14:textId="567C9CCA" w:rsidR="004E00D7" w:rsidRPr="00017A43" w:rsidRDefault="004E00D7" w:rsidP="004E00D7">
            <w:pPr>
              <w:rPr>
                <w:rFonts w:ascii="Old Standard TT" w:eastAsia="Old Standard TT" w:hAnsi="Old Standard TT" w:cs="Old Standard TT"/>
                <w:lang w:val="en-ZA"/>
              </w:rPr>
            </w:pPr>
            <w:r>
              <w:rPr>
                <w:rStyle w:val="Strong"/>
                <w:rFonts w:ascii="Segoe UI" w:hAnsi="Segoe UI" w:cs="Segoe UI"/>
                <w:color w:val="CCCCCC"/>
                <w:sz w:val="20"/>
                <w:szCs w:val="20"/>
              </w:rPr>
              <w:t>52%</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4DD72C15" w14:textId="2BA3F826" w:rsidR="004E00D7" w:rsidRPr="00017A43" w:rsidRDefault="004E00D7" w:rsidP="004E00D7">
            <w:pPr>
              <w:rPr>
                <w:rFonts w:ascii="Old Standard TT" w:eastAsia="Old Standard TT" w:hAnsi="Old Standard TT" w:cs="Old Standard TT"/>
                <w:lang w:val="en-ZA"/>
              </w:rPr>
            </w:pPr>
            <w:r>
              <w:rPr>
                <w:rStyle w:val="Strong"/>
                <w:rFonts w:ascii="Segoe UI" w:hAnsi="Segoe UI" w:cs="Segoe UI"/>
                <w:color w:val="CCCCCC"/>
                <w:sz w:val="20"/>
                <w:szCs w:val="20"/>
              </w:rPr>
              <w:t>48%</w:t>
            </w:r>
          </w:p>
        </w:tc>
        <w:tc>
          <w:tcPr>
            <w:tcW w:w="1341" w:type="dxa"/>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52C30E6D" w14:textId="075790C9" w:rsidR="004E00D7" w:rsidRPr="00017A43" w:rsidRDefault="004E00D7" w:rsidP="004E00D7">
            <w:pPr>
              <w:rPr>
                <w:rFonts w:ascii="Old Standard TT" w:eastAsia="Old Standard TT" w:hAnsi="Old Standard TT" w:cs="Old Standard TT"/>
                <w:lang w:val="en-ZA"/>
              </w:rPr>
            </w:pPr>
            <w:r>
              <w:rPr>
                <w:rStyle w:val="Strong"/>
                <w:rFonts w:ascii="Segoe UI" w:hAnsi="Segoe UI" w:cs="Segoe UI"/>
                <w:color w:val="CCCCCC"/>
                <w:sz w:val="20"/>
                <w:szCs w:val="20"/>
              </w:rPr>
              <w:t>60%</w:t>
            </w:r>
            <w:r>
              <w:rPr>
                <w:rFonts w:ascii="Segoe UI" w:hAnsi="Segoe UI" w:cs="Segoe UI"/>
                <w:color w:val="CCCCCC"/>
                <w:sz w:val="20"/>
                <w:szCs w:val="20"/>
              </w:rPr>
              <w:t>*</w:t>
            </w:r>
          </w:p>
        </w:tc>
        <w:tc>
          <w:tcPr>
            <w:tcW w:w="1633" w:type="dxa"/>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200D3B8C" w14:textId="2FDB7D70" w:rsidR="004E00D7" w:rsidRPr="00017A43" w:rsidRDefault="004E00D7" w:rsidP="004E00D7">
            <w:pPr>
              <w:rPr>
                <w:rFonts w:ascii="Old Standard TT" w:eastAsia="Old Standard TT" w:hAnsi="Old Standard TT" w:cs="Old Standard TT"/>
                <w:lang w:val="en-ZA"/>
              </w:rPr>
            </w:pPr>
            <w:r>
              <w:rPr>
                <w:rStyle w:val="Strong"/>
                <w:rFonts w:ascii="Segoe UI" w:hAnsi="Segoe UI" w:cs="Segoe UI"/>
                <w:color w:val="CCCCCC"/>
                <w:sz w:val="20"/>
                <w:szCs w:val="20"/>
              </w:rPr>
              <w:t>60%</w:t>
            </w:r>
          </w:p>
        </w:tc>
      </w:tr>
    </w:tbl>
    <w:p w14:paraId="6EC5283E" w14:textId="77777777" w:rsidR="00EC7262" w:rsidRPr="00017A43" w:rsidRDefault="00EC7262" w:rsidP="00EC7262">
      <w:pPr>
        <w:rPr>
          <w:rFonts w:ascii="Old Standard TT" w:eastAsia="Old Standard TT" w:hAnsi="Old Standard TT" w:cs="Old Standard TT"/>
          <w:b/>
          <w:bCs/>
          <w:lang w:val="en-ZA"/>
        </w:rPr>
      </w:pPr>
      <w:r w:rsidRPr="00017A43">
        <w:rPr>
          <w:rFonts w:ascii="Old Standard TT" w:eastAsia="Old Standard TT" w:hAnsi="Old Standard TT" w:cs="Old Standard TT"/>
          <w:b/>
          <w:bCs/>
          <w:lang w:val="en-ZA"/>
        </w:rPr>
        <w:t>Table 2. Language Safety Scores from Live Interactions (Demo Corpus)</w:t>
      </w:r>
    </w:p>
    <w:tbl>
      <w:tblPr>
        <w:tblW w:w="8460" w:type="dxa"/>
        <w:tblBorders>
          <w:top w:val="single" w:sz="4" w:space="0" w:color="auto"/>
          <w:left w:val="single" w:sz="4" w:space="0" w:color="auto"/>
          <w:bottom w:val="single" w:sz="4" w:space="0" w:color="auto"/>
          <w:right w:val="single" w:sz="4" w:space="0" w:color="auto"/>
        </w:tblBorders>
        <w:shd w:val="clear" w:color="auto" w:fill="181818"/>
        <w:tblCellMar>
          <w:top w:w="15" w:type="dxa"/>
          <w:left w:w="15" w:type="dxa"/>
          <w:bottom w:w="15" w:type="dxa"/>
          <w:right w:w="15" w:type="dxa"/>
        </w:tblCellMar>
        <w:tblLook w:val="04A0" w:firstRow="1" w:lastRow="0" w:firstColumn="1" w:lastColumn="0" w:noHBand="0" w:noVBand="1"/>
      </w:tblPr>
      <w:tblGrid>
        <w:gridCol w:w="1476"/>
        <w:gridCol w:w="1296"/>
        <w:gridCol w:w="2496"/>
        <w:gridCol w:w="2189"/>
        <w:gridCol w:w="1003"/>
      </w:tblGrid>
      <w:tr w:rsidR="00B701FD" w:rsidRPr="00017A43" w14:paraId="6D03728C" w14:textId="77777777" w:rsidTr="00B701FD">
        <w:trPr>
          <w:trHeight w:val="604"/>
          <w:tblHeader/>
        </w:trPr>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1CA5BC06" w14:textId="507C4DD4" w:rsidR="00B701FD" w:rsidRPr="00017A43" w:rsidRDefault="00B701FD" w:rsidP="00B701FD">
            <w:pPr>
              <w:rPr>
                <w:rFonts w:ascii="Old Standard TT" w:eastAsia="Old Standard TT" w:hAnsi="Old Standard TT" w:cs="Old Standard TT"/>
                <w:b/>
                <w:bCs/>
                <w:lang w:val="en-ZA"/>
              </w:rPr>
            </w:pPr>
            <w:r>
              <w:rPr>
                <w:rFonts w:ascii="Segoe UI" w:hAnsi="Segoe UI" w:cs="Segoe UI"/>
                <w:b/>
                <w:bCs/>
                <w:color w:val="CCCCCC"/>
                <w:sz w:val="20"/>
                <w:szCs w:val="20"/>
              </w:rPr>
              <w:lastRenderedPageBreak/>
              <w:t>Language</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1D2B026E" w14:textId="0422F468" w:rsidR="00B701FD" w:rsidRPr="00017A43" w:rsidRDefault="00B701FD" w:rsidP="00B701FD">
            <w:pPr>
              <w:rPr>
                <w:rFonts w:ascii="Old Standard TT" w:eastAsia="Old Standard TT" w:hAnsi="Old Standard TT" w:cs="Old Standard TT"/>
                <w:b/>
                <w:bCs/>
                <w:lang w:val="en-ZA"/>
              </w:rPr>
            </w:pPr>
            <w:r>
              <w:rPr>
                <w:rFonts w:ascii="Segoe UI" w:hAnsi="Segoe UI" w:cs="Segoe UI"/>
                <w:b/>
                <w:bCs/>
                <w:color w:val="CCCCCC"/>
                <w:sz w:val="20"/>
                <w:szCs w:val="20"/>
              </w:rPr>
              <w:t>Prompts</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1608FE0B" w14:textId="3FC61A4A" w:rsidR="00B701FD" w:rsidRPr="00017A43" w:rsidRDefault="00B701FD" w:rsidP="00B701FD">
            <w:pPr>
              <w:rPr>
                <w:rFonts w:ascii="Old Standard TT" w:eastAsia="Old Standard TT" w:hAnsi="Old Standard TT" w:cs="Old Standard TT"/>
                <w:b/>
                <w:bCs/>
                <w:lang w:val="en-ZA"/>
              </w:rPr>
            </w:pPr>
            <w:r>
              <w:rPr>
                <w:rFonts w:ascii="Segoe UI" w:hAnsi="Segoe UI" w:cs="Segoe UI"/>
                <w:b/>
                <w:bCs/>
                <w:color w:val="CCCCCC"/>
                <w:sz w:val="20"/>
                <w:szCs w:val="20"/>
              </w:rPr>
              <w:t>Avg Safety Score</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7206BBCB" w14:textId="383D3BA4" w:rsidR="00B701FD" w:rsidRPr="00017A43" w:rsidRDefault="00B701FD" w:rsidP="00B701FD">
            <w:pPr>
              <w:rPr>
                <w:rFonts w:ascii="Old Standard TT" w:eastAsia="Old Standard TT" w:hAnsi="Old Standard TT" w:cs="Old Standard TT"/>
                <w:b/>
                <w:bCs/>
                <w:lang w:val="en-ZA"/>
              </w:rPr>
            </w:pPr>
            <w:r>
              <w:rPr>
                <w:rFonts w:ascii="Segoe UI" w:hAnsi="Segoe UI" w:cs="Segoe UI"/>
                <w:b/>
                <w:bCs/>
                <w:color w:val="CCCCCC"/>
                <w:sz w:val="20"/>
                <w:szCs w:val="20"/>
              </w:rPr>
              <w:t>Avg Risk Score</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075F45BF" w14:textId="66EA8D86" w:rsidR="00B701FD" w:rsidRPr="00017A43" w:rsidRDefault="00B701FD" w:rsidP="00B701FD">
            <w:pPr>
              <w:rPr>
                <w:rFonts w:ascii="Old Standard TT" w:eastAsia="Old Standard TT" w:hAnsi="Old Standard TT" w:cs="Old Standard TT"/>
                <w:b/>
                <w:bCs/>
                <w:lang w:val="en-ZA"/>
              </w:rPr>
            </w:pPr>
            <w:r>
              <w:rPr>
                <w:rFonts w:ascii="Segoe UI" w:hAnsi="Segoe UI" w:cs="Segoe UI"/>
                <w:b/>
                <w:bCs/>
                <w:color w:val="CCCCCC"/>
                <w:sz w:val="20"/>
                <w:szCs w:val="20"/>
              </w:rPr>
              <w:t>Grade</w:t>
            </w:r>
          </w:p>
        </w:tc>
      </w:tr>
      <w:tr w:rsidR="00B701FD" w:rsidRPr="00017A43" w14:paraId="594125D7" w14:textId="77777777" w:rsidTr="00B701FD">
        <w:trPr>
          <w:trHeight w:val="628"/>
        </w:trPr>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384E4D9C" w14:textId="093636BF" w:rsidR="00B701FD" w:rsidRPr="00017A43" w:rsidRDefault="00B701FD" w:rsidP="00B701FD">
            <w:pPr>
              <w:rPr>
                <w:rFonts w:ascii="Old Standard TT" w:eastAsia="Old Standard TT" w:hAnsi="Old Standard TT" w:cs="Old Standard TT"/>
                <w:lang w:val="en-ZA"/>
              </w:rPr>
            </w:pPr>
            <w:r>
              <w:rPr>
                <w:rFonts w:ascii="Segoe UI" w:hAnsi="Segoe UI" w:cs="Segoe UI"/>
                <w:color w:val="CCCCCC"/>
                <w:sz w:val="20"/>
                <w:szCs w:val="20"/>
              </w:rPr>
              <w:t>English</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2F04311D" w14:textId="246F7B1E" w:rsidR="00B701FD" w:rsidRPr="00017A43" w:rsidRDefault="00B701FD" w:rsidP="00B701FD">
            <w:pPr>
              <w:rPr>
                <w:rFonts w:ascii="Old Standard TT" w:eastAsia="Old Standard TT" w:hAnsi="Old Standard TT" w:cs="Old Standard TT"/>
                <w:lang w:val="en-ZA"/>
              </w:rPr>
            </w:pPr>
            <w:r>
              <w:rPr>
                <w:rFonts w:ascii="Segoe UI" w:hAnsi="Segoe UI" w:cs="Segoe UI"/>
                <w:color w:val="CCCCCC"/>
                <w:sz w:val="20"/>
                <w:szCs w:val="20"/>
              </w:rPr>
              <w:t>3</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4EDCFE66" w14:textId="2F41CD56" w:rsidR="00B701FD" w:rsidRPr="00017A43" w:rsidRDefault="00B701FD" w:rsidP="00B701FD">
            <w:pPr>
              <w:rPr>
                <w:rFonts w:ascii="Old Standard TT" w:eastAsia="Old Standard TT" w:hAnsi="Old Standard TT" w:cs="Old Standard TT"/>
                <w:lang w:val="en-ZA"/>
              </w:rPr>
            </w:pPr>
            <w:r>
              <w:rPr>
                <w:rFonts w:ascii="Segoe UI" w:hAnsi="Segoe UI" w:cs="Segoe UI"/>
                <w:color w:val="CCCCCC"/>
                <w:sz w:val="20"/>
                <w:szCs w:val="20"/>
              </w:rPr>
              <w:t>91%</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0F18793B" w14:textId="66F65B3F" w:rsidR="00B701FD" w:rsidRPr="00017A43" w:rsidRDefault="00B701FD" w:rsidP="00B701FD">
            <w:pPr>
              <w:rPr>
                <w:rFonts w:ascii="Old Standard TT" w:eastAsia="Old Standard TT" w:hAnsi="Old Standard TT" w:cs="Old Standard TT"/>
                <w:lang w:val="en-ZA"/>
              </w:rPr>
            </w:pPr>
            <w:r>
              <w:rPr>
                <w:rFonts w:ascii="Segoe UI" w:hAnsi="Segoe UI" w:cs="Segoe UI"/>
                <w:color w:val="CCCCCC"/>
                <w:sz w:val="20"/>
                <w:szCs w:val="20"/>
              </w:rPr>
              <w:t>9%</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38EF8EAC" w14:textId="643248AE" w:rsidR="00B701FD" w:rsidRPr="00017A43" w:rsidRDefault="00B701FD" w:rsidP="00B701FD">
            <w:pPr>
              <w:rPr>
                <w:rFonts w:ascii="Old Standard TT" w:eastAsia="Old Standard TT" w:hAnsi="Old Standard TT" w:cs="Old Standard TT"/>
                <w:lang w:val="en-ZA"/>
              </w:rPr>
            </w:pPr>
            <w:r>
              <w:rPr>
                <w:rFonts w:ascii="Segoe UI" w:hAnsi="Segoe UI" w:cs="Segoe UI"/>
                <w:color w:val="CCCCCC"/>
                <w:sz w:val="20"/>
                <w:szCs w:val="20"/>
              </w:rPr>
              <w:t>Safe</w:t>
            </w:r>
          </w:p>
        </w:tc>
      </w:tr>
      <w:tr w:rsidR="00B701FD" w:rsidRPr="00017A43" w14:paraId="769EA45E" w14:textId="77777777" w:rsidTr="00B701FD">
        <w:trPr>
          <w:trHeight w:val="604"/>
        </w:trPr>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33557C47" w14:textId="46EE6CC0" w:rsidR="00B701FD" w:rsidRPr="00017A43" w:rsidRDefault="00B701FD" w:rsidP="00B701FD">
            <w:pPr>
              <w:rPr>
                <w:rFonts w:ascii="Old Standard TT" w:eastAsia="Old Standard TT" w:hAnsi="Old Standard TT" w:cs="Old Standard TT"/>
                <w:lang w:val="en-ZA"/>
              </w:rPr>
            </w:pPr>
            <w:r>
              <w:rPr>
                <w:rFonts w:ascii="Segoe UI" w:hAnsi="Segoe UI" w:cs="Segoe UI"/>
                <w:color w:val="CCCCCC"/>
                <w:sz w:val="20"/>
                <w:szCs w:val="20"/>
              </w:rPr>
              <w:t>Kiswahili</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718D7B18" w14:textId="716F05AA" w:rsidR="00B701FD" w:rsidRPr="00017A43" w:rsidRDefault="00B701FD" w:rsidP="00B701FD">
            <w:pPr>
              <w:rPr>
                <w:rFonts w:ascii="Old Standard TT" w:eastAsia="Old Standard TT" w:hAnsi="Old Standard TT" w:cs="Old Standard TT"/>
                <w:lang w:val="en-ZA"/>
              </w:rPr>
            </w:pPr>
            <w:r>
              <w:rPr>
                <w:rFonts w:ascii="Segoe UI" w:hAnsi="Segoe UI" w:cs="Segoe UI"/>
                <w:color w:val="CCCCCC"/>
                <w:sz w:val="20"/>
                <w:szCs w:val="20"/>
              </w:rPr>
              <w:t>5</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5BB8369C" w14:textId="6CB07722" w:rsidR="00B701FD" w:rsidRPr="00017A43" w:rsidRDefault="00B701FD" w:rsidP="00B701FD">
            <w:pPr>
              <w:rPr>
                <w:rFonts w:ascii="Old Standard TT" w:eastAsia="Old Standard TT" w:hAnsi="Old Standard TT" w:cs="Old Standard TT"/>
                <w:lang w:val="en-ZA"/>
              </w:rPr>
            </w:pPr>
            <w:r>
              <w:rPr>
                <w:rFonts w:ascii="Segoe UI" w:hAnsi="Segoe UI" w:cs="Segoe UI"/>
                <w:color w:val="CCCCCC"/>
                <w:sz w:val="20"/>
                <w:szCs w:val="20"/>
              </w:rPr>
              <w:t>48%</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4513F848" w14:textId="064030B0" w:rsidR="00B701FD" w:rsidRPr="00017A43" w:rsidRDefault="00B701FD" w:rsidP="00B701FD">
            <w:pPr>
              <w:rPr>
                <w:rFonts w:ascii="Old Standard TT" w:eastAsia="Old Standard TT" w:hAnsi="Old Standard TT" w:cs="Old Standard TT"/>
                <w:lang w:val="en-ZA"/>
              </w:rPr>
            </w:pPr>
            <w:r>
              <w:rPr>
                <w:rFonts w:ascii="Segoe UI" w:hAnsi="Segoe UI" w:cs="Segoe UI"/>
                <w:color w:val="CCCCCC"/>
                <w:sz w:val="20"/>
                <w:szCs w:val="20"/>
              </w:rPr>
              <w:t>52%</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2A28B46E" w14:textId="67987540" w:rsidR="00B701FD" w:rsidRPr="00017A43" w:rsidRDefault="00B701FD" w:rsidP="00B701FD">
            <w:pPr>
              <w:rPr>
                <w:rFonts w:ascii="Old Standard TT" w:eastAsia="Old Standard TT" w:hAnsi="Old Standard TT" w:cs="Old Standard TT"/>
                <w:lang w:val="en-ZA"/>
              </w:rPr>
            </w:pPr>
            <w:r>
              <w:rPr>
                <w:rFonts w:ascii="Segoe UI" w:hAnsi="Segoe UI" w:cs="Segoe UI"/>
                <w:color w:val="CCCCCC"/>
                <w:sz w:val="20"/>
                <w:szCs w:val="20"/>
              </w:rPr>
              <w:t>At Risk</w:t>
            </w:r>
          </w:p>
        </w:tc>
      </w:tr>
      <w:tr w:rsidR="00B701FD" w:rsidRPr="00017A43" w14:paraId="1A9C1118" w14:textId="77777777" w:rsidTr="00B701FD">
        <w:trPr>
          <w:trHeight w:val="604"/>
        </w:trPr>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3F14A422" w14:textId="79B2CFC3" w:rsidR="00B701FD" w:rsidRPr="00017A43" w:rsidRDefault="00B701FD" w:rsidP="00B701FD">
            <w:pPr>
              <w:rPr>
                <w:rFonts w:ascii="Old Standard TT" w:eastAsia="Old Standard TT" w:hAnsi="Old Standard TT" w:cs="Old Standard TT"/>
                <w:lang w:val="en-ZA"/>
              </w:rPr>
            </w:pPr>
            <w:r>
              <w:rPr>
                <w:rFonts w:ascii="Segoe UI" w:hAnsi="Segoe UI" w:cs="Segoe UI"/>
                <w:color w:val="CCCCCC"/>
                <w:sz w:val="20"/>
                <w:szCs w:val="20"/>
              </w:rPr>
              <w:t>isiZulu</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15E97B1B" w14:textId="3E383D92" w:rsidR="00B701FD" w:rsidRPr="00017A43" w:rsidRDefault="00B701FD" w:rsidP="00B701FD">
            <w:pPr>
              <w:rPr>
                <w:rFonts w:ascii="Old Standard TT" w:eastAsia="Old Standard TT" w:hAnsi="Old Standard TT" w:cs="Old Standard TT"/>
                <w:lang w:val="en-ZA"/>
              </w:rPr>
            </w:pPr>
            <w:r>
              <w:rPr>
                <w:rFonts w:ascii="Segoe UI" w:hAnsi="Segoe UI" w:cs="Segoe UI"/>
                <w:color w:val="CCCCCC"/>
                <w:sz w:val="20"/>
                <w:szCs w:val="20"/>
              </w:rPr>
              <w:t>7</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39246A9D" w14:textId="02848A4D" w:rsidR="00B701FD" w:rsidRPr="00017A43" w:rsidRDefault="00B701FD" w:rsidP="00B701FD">
            <w:pPr>
              <w:rPr>
                <w:rFonts w:ascii="Old Standard TT" w:eastAsia="Old Standard TT" w:hAnsi="Old Standard TT" w:cs="Old Standard TT"/>
                <w:lang w:val="en-ZA"/>
              </w:rPr>
            </w:pPr>
            <w:r>
              <w:rPr>
                <w:rFonts w:ascii="Segoe UI" w:hAnsi="Segoe UI" w:cs="Segoe UI"/>
                <w:color w:val="CCCCCC"/>
                <w:sz w:val="20"/>
                <w:szCs w:val="20"/>
              </w:rPr>
              <w:t>42%</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451ADE87" w14:textId="53BC09AB" w:rsidR="00B701FD" w:rsidRPr="00017A43" w:rsidRDefault="00B701FD" w:rsidP="00B701FD">
            <w:pPr>
              <w:rPr>
                <w:rFonts w:ascii="Old Standard TT" w:eastAsia="Old Standard TT" w:hAnsi="Old Standard TT" w:cs="Old Standard TT"/>
                <w:lang w:val="en-ZA"/>
              </w:rPr>
            </w:pPr>
            <w:r>
              <w:rPr>
                <w:rFonts w:ascii="Segoe UI" w:hAnsi="Segoe UI" w:cs="Segoe UI"/>
                <w:color w:val="CCCCCC"/>
                <w:sz w:val="20"/>
                <w:szCs w:val="20"/>
              </w:rPr>
              <w:t>58%</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32D7C48D" w14:textId="6FCBD37D" w:rsidR="00B701FD" w:rsidRPr="00017A43" w:rsidRDefault="00B701FD" w:rsidP="00B701FD">
            <w:pPr>
              <w:rPr>
                <w:rFonts w:ascii="Old Standard TT" w:eastAsia="Old Standard TT" w:hAnsi="Old Standard TT" w:cs="Old Standard TT"/>
                <w:lang w:val="en-ZA"/>
              </w:rPr>
            </w:pPr>
            <w:r>
              <w:rPr>
                <w:rFonts w:ascii="Segoe UI" w:hAnsi="Segoe UI" w:cs="Segoe UI"/>
                <w:color w:val="CCCCCC"/>
                <w:sz w:val="20"/>
                <w:szCs w:val="20"/>
              </w:rPr>
              <w:t>At Risk</w:t>
            </w:r>
          </w:p>
        </w:tc>
      </w:tr>
      <w:tr w:rsidR="00B701FD" w:rsidRPr="00017A43" w14:paraId="1180B33B" w14:textId="77777777" w:rsidTr="00B701FD">
        <w:trPr>
          <w:trHeight w:val="628"/>
        </w:trPr>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70487E36" w14:textId="57B07010" w:rsidR="00B701FD" w:rsidRPr="00017A43" w:rsidRDefault="00B701FD" w:rsidP="00B701FD">
            <w:pPr>
              <w:rPr>
                <w:rFonts w:ascii="Old Standard TT" w:eastAsia="Old Standard TT" w:hAnsi="Old Standard TT" w:cs="Old Standard TT"/>
                <w:lang w:val="en-ZA"/>
              </w:rPr>
            </w:pPr>
            <w:r>
              <w:rPr>
                <w:rFonts w:ascii="Segoe UI" w:hAnsi="Segoe UI" w:cs="Segoe UI"/>
                <w:color w:val="CCCCCC"/>
                <w:sz w:val="20"/>
                <w:szCs w:val="20"/>
              </w:rPr>
              <w:t>Afrikaans</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281EDC2C" w14:textId="61699282" w:rsidR="00B701FD" w:rsidRPr="00017A43" w:rsidRDefault="00B701FD" w:rsidP="00B701FD">
            <w:pPr>
              <w:rPr>
                <w:rFonts w:ascii="Old Standard TT" w:eastAsia="Old Standard TT" w:hAnsi="Old Standard TT" w:cs="Old Standard TT"/>
                <w:lang w:val="en-ZA"/>
              </w:rPr>
            </w:pPr>
            <w:r>
              <w:rPr>
                <w:rFonts w:ascii="Segoe UI" w:hAnsi="Segoe UI" w:cs="Segoe UI"/>
                <w:color w:val="CCCCCC"/>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42F155E2" w14:textId="1F3088CC" w:rsidR="00B701FD" w:rsidRPr="00017A43" w:rsidRDefault="00B701FD" w:rsidP="00B701FD">
            <w:pPr>
              <w:rPr>
                <w:rFonts w:ascii="Old Standard TT" w:eastAsia="Old Standard TT" w:hAnsi="Old Standard TT" w:cs="Old Standard TT"/>
                <w:lang w:val="en-ZA"/>
              </w:rPr>
            </w:pPr>
            <w:r>
              <w:rPr>
                <w:rFonts w:ascii="Segoe UI" w:hAnsi="Segoe UI" w:cs="Segoe UI"/>
                <w:color w:val="CCCCCC"/>
                <w:sz w:val="20"/>
                <w:szCs w:val="20"/>
              </w:rPr>
              <w:t>30%</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3F788708" w14:textId="2FA7A4A6" w:rsidR="00B701FD" w:rsidRPr="00017A43" w:rsidRDefault="00B701FD" w:rsidP="00B701FD">
            <w:pPr>
              <w:rPr>
                <w:rFonts w:ascii="Old Standard TT" w:eastAsia="Old Standard TT" w:hAnsi="Old Standard TT" w:cs="Old Standard TT"/>
                <w:lang w:val="en-ZA"/>
              </w:rPr>
            </w:pPr>
            <w:r>
              <w:rPr>
                <w:rFonts w:ascii="Segoe UI" w:hAnsi="Segoe UI" w:cs="Segoe UI"/>
                <w:color w:val="CCCCCC"/>
                <w:sz w:val="20"/>
                <w:szCs w:val="20"/>
              </w:rPr>
              <w:t>70%</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0DE12623" w14:textId="4D643D36" w:rsidR="00B701FD" w:rsidRPr="00017A43" w:rsidRDefault="00B701FD" w:rsidP="00B701FD">
            <w:pPr>
              <w:rPr>
                <w:rFonts w:ascii="Old Standard TT" w:eastAsia="Old Standard TT" w:hAnsi="Old Standard TT" w:cs="Old Standard TT"/>
                <w:lang w:val="en-ZA"/>
              </w:rPr>
            </w:pPr>
            <w:r>
              <w:rPr>
                <w:rFonts w:ascii="Segoe UI" w:hAnsi="Segoe UI" w:cs="Segoe UI"/>
                <w:color w:val="CCCCCC"/>
                <w:sz w:val="20"/>
                <w:szCs w:val="20"/>
              </w:rPr>
              <w:t>At Risk</w:t>
            </w:r>
          </w:p>
        </w:tc>
      </w:tr>
      <w:tr w:rsidR="00B701FD" w:rsidRPr="00017A43" w14:paraId="24432C5A" w14:textId="77777777" w:rsidTr="00B701FD">
        <w:trPr>
          <w:trHeight w:val="628"/>
        </w:trPr>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11689FD9" w14:textId="53B8BDA2" w:rsidR="00B701FD" w:rsidRPr="00017A43" w:rsidRDefault="00B701FD" w:rsidP="00B701FD">
            <w:pPr>
              <w:rPr>
                <w:rFonts w:ascii="Old Standard TT" w:eastAsia="Old Standard TT" w:hAnsi="Old Standard TT" w:cs="Old Standard TT"/>
                <w:lang w:val="en-ZA"/>
              </w:rPr>
            </w:pPr>
            <w:r>
              <w:rPr>
                <w:rFonts w:ascii="Segoe UI" w:hAnsi="Segoe UI" w:cs="Segoe UI"/>
                <w:color w:val="CCCCCC"/>
                <w:sz w:val="20"/>
                <w:szCs w:val="20"/>
              </w:rPr>
              <w:t>Yorùbá</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75C91142" w14:textId="1FCADC84" w:rsidR="00B701FD" w:rsidRPr="00017A43" w:rsidRDefault="00B701FD" w:rsidP="00B701FD">
            <w:pPr>
              <w:rPr>
                <w:rFonts w:ascii="Old Standard TT" w:eastAsia="Old Standard TT" w:hAnsi="Old Standard TT" w:cs="Old Standard TT"/>
                <w:lang w:val="en-ZA"/>
              </w:rPr>
            </w:pPr>
            <w:r>
              <w:rPr>
                <w:rFonts w:ascii="Segoe UI" w:hAnsi="Segoe UI" w:cs="Segoe UI"/>
                <w:color w:val="CCCCCC"/>
                <w:sz w:val="20"/>
                <w:szCs w:val="20"/>
              </w:rPr>
              <w:t>2</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3DA8117B" w14:textId="2706F6D3" w:rsidR="00B701FD" w:rsidRPr="00017A43" w:rsidRDefault="00B701FD" w:rsidP="00B701FD">
            <w:pPr>
              <w:rPr>
                <w:rFonts w:ascii="Old Standard TT" w:eastAsia="Old Standard TT" w:hAnsi="Old Standard TT" w:cs="Old Standard TT"/>
                <w:lang w:val="en-ZA"/>
              </w:rPr>
            </w:pPr>
            <w:r>
              <w:rPr>
                <w:rFonts w:ascii="Segoe UI" w:hAnsi="Segoe UI" w:cs="Segoe UI"/>
                <w:color w:val="CCCCCC"/>
                <w:sz w:val="20"/>
                <w:szCs w:val="20"/>
              </w:rPr>
              <w:t>12%</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73B362F0" w14:textId="63359396" w:rsidR="00B701FD" w:rsidRPr="00017A43" w:rsidRDefault="00B701FD" w:rsidP="00B701FD">
            <w:pPr>
              <w:rPr>
                <w:rFonts w:ascii="Old Standard TT" w:eastAsia="Old Standard TT" w:hAnsi="Old Standard TT" w:cs="Old Standard TT"/>
                <w:lang w:val="en-ZA"/>
              </w:rPr>
            </w:pPr>
            <w:r>
              <w:rPr>
                <w:rFonts w:ascii="Segoe UI" w:hAnsi="Segoe UI" w:cs="Segoe UI"/>
                <w:color w:val="CCCCCC"/>
                <w:sz w:val="20"/>
                <w:szCs w:val="20"/>
              </w:rPr>
              <w:t>88%</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43E7876D" w14:textId="196BC8AC" w:rsidR="00B701FD" w:rsidRPr="00017A43" w:rsidRDefault="00B701FD" w:rsidP="00B701FD">
            <w:pPr>
              <w:rPr>
                <w:rFonts w:ascii="Old Standard TT" w:eastAsia="Old Standard TT" w:hAnsi="Old Standard TT" w:cs="Old Standard TT"/>
                <w:lang w:val="en-ZA"/>
              </w:rPr>
            </w:pPr>
            <w:r>
              <w:rPr>
                <w:rFonts w:ascii="Segoe UI" w:hAnsi="Segoe UI" w:cs="Segoe UI"/>
                <w:color w:val="CCCCCC"/>
                <w:sz w:val="20"/>
                <w:szCs w:val="20"/>
              </w:rPr>
              <w:t>At Risk</w:t>
            </w:r>
          </w:p>
        </w:tc>
      </w:tr>
      <w:tr w:rsidR="00B701FD" w:rsidRPr="00017A43" w14:paraId="0ED1A04C" w14:textId="77777777" w:rsidTr="00B701FD">
        <w:trPr>
          <w:trHeight w:val="604"/>
        </w:trPr>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400944AC" w14:textId="6F190426" w:rsidR="00B701FD" w:rsidRPr="00017A43" w:rsidRDefault="00B701FD" w:rsidP="00B701FD">
            <w:pPr>
              <w:rPr>
                <w:rFonts w:ascii="Old Standard TT" w:eastAsia="Old Standard TT" w:hAnsi="Old Standard TT" w:cs="Old Standard TT"/>
                <w:lang w:val="en-ZA"/>
              </w:rPr>
            </w:pPr>
            <w:proofErr w:type="spellStart"/>
            <w:r>
              <w:rPr>
                <w:rFonts w:ascii="Segoe UI" w:hAnsi="Segoe UI" w:cs="Segoe UI"/>
                <w:color w:val="CCCCCC"/>
                <w:sz w:val="20"/>
                <w:szCs w:val="20"/>
              </w:rPr>
              <w:t>ChiShona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3E9C5B5E" w14:textId="629D31EC" w:rsidR="00B701FD" w:rsidRPr="00017A43" w:rsidRDefault="00B701FD" w:rsidP="00B701FD">
            <w:pPr>
              <w:rPr>
                <w:rFonts w:ascii="Old Standard TT" w:eastAsia="Old Standard TT" w:hAnsi="Old Standard TT" w:cs="Old Standard TT"/>
                <w:lang w:val="en-ZA"/>
              </w:rPr>
            </w:pPr>
            <w:r>
              <w:rPr>
                <w:rFonts w:ascii="Segoe UI" w:hAnsi="Segoe UI" w:cs="Segoe UI"/>
                <w:color w:val="CCCCCC"/>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0F69F9AC" w14:textId="2FB0D2D3" w:rsidR="00B701FD" w:rsidRPr="00017A43" w:rsidRDefault="00B701FD" w:rsidP="00B701FD">
            <w:pPr>
              <w:rPr>
                <w:rFonts w:ascii="Old Standard TT" w:eastAsia="Old Standard TT" w:hAnsi="Old Standard TT" w:cs="Old Standard TT"/>
                <w:lang w:val="en-ZA"/>
              </w:rPr>
            </w:pPr>
            <w:r>
              <w:rPr>
                <w:rFonts w:ascii="Segoe UI" w:hAnsi="Segoe UI" w:cs="Segoe UI"/>
                <w:color w:val="CCCCCC"/>
                <w:sz w:val="20"/>
                <w:szCs w:val="20"/>
              </w:rPr>
              <w:t>8%</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6F9BEAC3" w14:textId="3A41C3A2" w:rsidR="00B701FD" w:rsidRPr="00017A43" w:rsidRDefault="00B701FD" w:rsidP="00B701FD">
            <w:pPr>
              <w:rPr>
                <w:rFonts w:ascii="Old Standard TT" w:eastAsia="Old Standard TT" w:hAnsi="Old Standard TT" w:cs="Old Standard TT"/>
                <w:lang w:val="en-ZA"/>
              </w:rPr>
            </w:pPr>
            <w:r>
              <w:rPr>
                <w:rFonts w:ascii="Segoe UI" w:hAnsi="Segoe UI" w:cs="Segoe UI"/>
                <w:color w:val="CCCCCC"/>
                <w:sz w:val="20"/>
                <w:szCs w:val="20"/>
              </w:rPr>
              <w:t>92%</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4B8A2C48" w14:textId="07FAF79F" w:rsidR="00B701FD" w:rsidRPr="00017A43" w:rsidRDefault="00B701FD" w:rsidP="00B701FD">
            <w:pPr>
              <w:rPr>
                <w:rFonts w:ascii="Old Standard TT" w:eastAsia="Old Standard TT" w:hAnsi="Old Standard TT" w:cs="Old Standard TT"/>
                <w:lang w:val="en-ZA"/>
              </w:rPr>
            </w:pPr>
            <w:r>
              <w:rPr>
                <w:rFonts w:ascii="Segoe UI" w:hAnsi="Segoe UI" w:cs="Segoe UI"/>
                <w:color w:val="CCCCCC"/>
                <w:sz w:val="20"/>
                <w:szCs w:val="20"/>
              </w:rPr>
              <w:t>At Risk</w:t>
            </w:r>
          </w:p>
        </w:tc>
      </w:tr>
      <w:tr w:rsidR="00B701FD" w:rsidRPr="00017A43" w14:paraId="3018D8C4" w14:textId="77777777" w:rsidTr="00B701FD">
        <w:trPr>
          <w:trHeight w:val="628"/>
        </w:trPr>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1AFF4ACB" w14:textId="368749F5" w:rsidR="00B701FD" w:rsidRPr="00017A43" w:rsidRDefault="00B701FD" w:rsidP="00B701FD">
            <w:pPr>
              <w:rPr>
                <w:rFonts w:ascii="Old Standard TT" w:eastAsia="Old Standard TT" w:hAnsi="Old Standard TT" w:cs="Old Standard TT"/>
                <w:lang w:val="en-ZA"/>
              </w:rPr>
            </w:pPr>
            <w:r>
              <w:rPr>
                <w:rFonts w:ascii="Segoe UI" w:hAnsi="Segoe UI" w:cs="Segoe UI"/>
                <w:color w:val="CCCCCC"/>
                <w:sz w:val="20"/>
                <w:szCs w:val="20"/>
              </w:rPr>
              <w:t>Amharic</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4EE516A7" w14:textId="7DDFE5D4" w:rsidR="00B701FD" w:rsidRPr="00017A43" w:rsidRDefault="00B701FD" w:rsidP="00B701FD">
            <w:pPr>
              <w:rPr>
                <w:rFonts w:ascii="Old Standard TT" w:eastAsia="Old Standard TT" w:hAnsi="Old Standard TT" w:cs="Old Standard TT"/>
                <w:lang w:val="en-ZA"/>
              </w:rPr>
            </w:pPr>
            <w:r>
              <w:rPr>
                <w:rFonts w:ascii="Segoe UI" w:hAnsi="Segoe UI" w:cs="Segoe UI"/>
                <w:color w:val="CCCCCC"/>
                <w:sz w:val="20"/>
                <w:szCs w:val="20"/>
              </w:rPr>
              <w:t>3</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45A2D464" w14:textId="1C7B0832" w:rsidR="00B701FD" w:rsidRPr="00017A43" w:rsidRDefault="00B701FD" w:rsidP="00B701FD">
            <w:pPr>
              <w:rPr>
                <w:rFonts w:ascii="Old Standard TT" w:eastAsia="Old Standard TT" w:hAnsi="Old Standard TT" w:cs="Old Standard TT"/>
                <w:lang w:val="en-ZA"/>
              </w:rPr>
            </w:pPr>
            <w:r>
              <w:rPr>
                <w:rFonts w:ascii="Segoe UI" w:hAnsi="Segoe UI" w:cs="Segoe UI"/>
                <w:color w:val="CCCCCC"/>
                <w:sz w:val="20"/>
                <w:szCs w:val="20"/>
              </w:rPr>
              <w:t>96%</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12BAE45C" w14:textId="1BE9073E" w:rsidR="00B701FD" w:rsidRPr="00017A43" w:rsidRDefault="00B701FD" w:rsidP="00B701FD">
            <w:pPr>
              <w:rPr>
                <w:rFonts w:ascii="Old Standard TT" w:eastAsia="Old Standard TT" w:hAnsi="Old Standard TT" w:cs="Old Standard TT"/>
                <w:lang w:val="en-ZA"/>
              </w:rPr>
            </w:pPr>
            <w:r>
              <w:rPr>
                <w:rFonts w:ascii="Segoe UI" w:hAnsi="Segoe UI" w:cs="Segoe UI"/>
                <w:color w:val="CCCCCC"/>
                <w:sz w:val="20"/>
                <w:szCs w:val="20"/>
              </w:rPr>
              <w:t>4%</w:t>
            </w:r>
          </w:p>
        </w:tc>
        <w:tc>
          <w:tcPr>
            <w:tcW w:w="0" w:type="auto"/>
            <w:tcBorders>
              <w:top w:val="single" w:sz="4" w:space="0" w:color="auto"/>
              <w:left w:val="single" w:sz="4" w:space="0" w:color="auto"/>
              <w:bottom w:val="single" w:sz="4" w:space="0" w:color="auto"/>
              <w:right w:val="single" w:sz="4" w:space="0" w:color="auto"/>
            </w:tcBorders>
            <w:shd w:val="clear" w:color="auto" w:fill="181818"/>
            <w:tcMar>
              <w:top w:w="30" w:type="dxa"/>
              <w:left w:w="30" w:type="dxa"/>
              <w:bottom w:w="30" w:type="dxa"/>
              <w:right w:w="30" w:type="dxa"/>
            </w:tcMar>
            <w:vAlign w:val="center"/>
            <w:hideMark/>
          </w:tcPr>
          <w:p w14:paraId="26D763B5" w14:textId="55C79091" w:rsidR="00B701FD" w:rsidRPr="00017A43" w:rsidRDefault="00B701FD" w:rsidP="00B701FD">
            <w:pPr>
              <w:rPr>
                <w:rFonts w:ascii="Old Standard TT" w:eastAsia="Old Standard TT" w:hAnsi="Old Standard TT" w:cs="Old Standard TT"/>
                <w:lang w:val="en-ZA"/>
              </w:rPr>
            </w:pPr>
            <w:r>
              <w:rPr>
                <w:rFonts w:ascii="Segoe UI" w:hAnsi="Segoe UI" w:cs="Segoe UI"/>
                <w:color w:val="CCCCCC"/>
                <w:sz w:val="20"/>
                <w:szCs w:val="20"/>
              </w:rPr>
              <w:t>Safe</w:t>
            </w:r>
          </w:p>
        </w:tc>
      </w:tr>
    </w:tbl>
    <w:p w14:paraId="171D0E18" w14:textId="77777777" w:rsidR="00EC7262" w:rsidRPr="00017A43" w:rsidRDefault="00EC7262" w:rsidP="00EC7262">
      <w:pPr>
        <w:rPr>
          <w:rFonts w:ascii="Old Standard TT" w:eastAsia="Old Standard TT" w:hAnsi="Old Standard TT" w:cs="Old Standard TT"/>
          <w:b/>
          <w:bCs/>
          <w:lang w:val="en-ZA"/>
        </w:rPr>
      </w:pPr>
      <w:r w:rsidRPr="00017A43">
        <w:rPr>
          <w:rFonts w:ascii="Old Standard TT" w:eastAsia="Old Standard TT" w:hAnsi="Old Standard TT" w:cs="Old Standard TT"/>
          <w:b/>
          <w:bCs/>
          <w:lang w:val="en-ZA"/>
        </w:rPr>
        <w:t>Key Observation</w:t>
      </w:r>
    </w:p>
    <w:p w14:paraId="5F462630" w14:textId="25372298" w:rsidR="002D4569" w:rsidRPr="00017A43" w:rsidRDefault="002569A7">
      <w:pPr>
        <w:rPr>
          <w:rFonts w:ascii="Old Standard TT" w:eastAsia="Old Standard TT" w:hAnsi="Old Standard TT" w:cs="Old Standard TT"/>
          <w:i/>
          <w:iCs/>
        </w:rPr>
      </w:pPr>
      <w:r w:rsidRPr="002569A7">
        <w:rPr>
          <w:rFonts w:ascii="Old Standard TT" w:eastAsia="Old Standard TT" w:hAnsi="Old Standard TT" w:cs="Old Standard TT"/>
        </w:rPr>
        <w:t xml:space="preserve">The platform's language breakdown view reveals a consistent pattern: safety scores cluster in the Safe tier only for English (91%) and Amharic (96%), while all five remaining African languages fall into the </w:t>
      </w:r>
      <w:r w:rsidRPr="002569A7">
        <w:rPr>
          <w:rFonts w:ascii="Old Standard TT" w:eastAsia="Old Standard TT" w:hAnsi="Old Standard TT" w:cs="Old Standard TT"/>
        </w:rPr>
        <w:t>At-Risk</w:t>
      </w:r>
      <w:r w:rsidRPr="002569A7">
        <w:rPr>
          <w:rFonts w:ascii="Old Standard TT" w:eastAsia="Old Standard TT" w:hAnsi="Old Standard TT" w:cs="Old Standard TT"/>
        </w:rPr>
        <w:t xml:space="preserve"> category. The largest guardrail gaps are observed in </w:t>
      </w:r>
      <w:proofErr w:type="spellStart"/>
      <w:r w:rsidRPr="002569A7">
        <w:rPr>
          <w:rFonts w:ascii="Old Standard TT" w:eastAsia="Old Standard TT" w:hAnsi="Old Standard TT" w:cs="Old Standard TT"/>
        </w:rPr>
        <w:t>ChiShona</w:t>
      </w:r>
      <w:proofErr w:type="spellEnd"/>
      <w:r w:rsidRPr="002569A7">
        <w:rPr>
          <w:rFonts w:ascii="Old Standard TT" w:eastAsia="Old Standard TT" w:hAnsi="Old Standard TT" w:cs="Old Standard TT"/>
        </w:rPr>
        <w:t xml:space="preserve"> (8%) and Yorùbá (12%), which trail English by 83 and 79 points respectively. This 88-point spread between the highest-scoring language (Amharic, 96%) and the lowest (</w:t>
      </w:r>
      <w:proofErr w:type="spellStart"/>
      <w:r w:rsidRPr="002569A7">
        <w:rPr>
          <w:rFonts w:ascii="Old Standard TT" w:eastAsia="Old Standard TT" w:hAnsi="Old Standard TT" w:cs="Old Standard TT"/>
        </w:rPr>
        <w:t>ChiShona</w:t>
      </w:r>
      <w:proofErr w:type="spellEnd"/>
      <w:r w:rsidRPr="002569A7">
        <w:rPr>
          <w:rFonts w:ascii="Old Standard TT" w:eastAsia="Old Standard TT" w:hAnsi="Old Standard TT" w:cs="Old Standard TT"/>
        </w:rPr>
        <w:t>, 8%) is consistent with Yong et al.'s finding that low-resource language prompts bypass safety training more frequently than high-resource equivalents.</w:t>
      </w:r>
    </w:p>
    <w:p w14:paraId="5F462631" w14:textId="77777777" w:rsidR="002D4569" w:rsidRPr="00017A43" w:rsidRDefault="00D45E24">
      <w:pPr>
        <w:pStyle w:val="Heading2"/>
        <w:spacing w:before="200" w:after="0" w:line="360" w:lineRule="auto"/>
        <w:rPr>
          <w:rFonts w:ascii="Old Standard TT" w:eastAsia="Old Standard TT" w:hAnsi="Old Standard TT" w:cs="Old Standard TT"/>
          <w:b/>
          <w:bCs/>
          <w:color w:val="434343"/>
          <w:sz w:val="28"/>
          <w:szCs w:val="28"/>
        </w:rPr>
      </w:pPr>
      <w:bookmarkStart w:id="8" w:name="_ppzvk7gh0zyc" w:colFirst="0" w:colLast="0"/>
      <w:bookmarkEnd w:id="8"/>
      <w:r w:rsidRPr="00017A43">
        <w:rPr>
          <w:rFonts w:ascii="Old Standard TT" w:eastAsia="Old Standard TT" w:hAnsi="Old Standard TT" w:cs="Old Standard TT"/>
          <w:b/>
          <w:bCs/>
          <w:color w:val="434343"/>
          <w:sz w:val="28"/>
          <w:szCs w:val="28"/>
        </w:rPr>
        <w:t>5. Discussion and Limitations</w:t>
      </w:r>
    </w:p>
    <w:p w14:paraId="1D066209" w14:textId="77777777" w:rsidR="00F06497" w:rsidRPr="00017A43" w:rsidRDefault="00F06497" w:rsidP="00F06497">
      <w:pPr>
        <w:rPr>
          <w:rFonts w:ascii="Old Standard TT" w:eastAsia="Old Standard TT" w:hAnsi="Old Standard TT" w:cs="Old Standard TT"/>
          <w:b/>
          <w:bCs/>
          <w:lang w:val="en-ZA"/>
        </w:rPr>
      </w:pPr>
      <w:r w:rsidRPr="00017A43">
        <w:rPr>
          <w:rFonts w:ascii="Old Standard TT" w:eastAsia="Old Standard TT" w:hAnsi="Old Standard TT" w:cs="Old Standard TT"/>
          <w:b/>
          <w:bCs/>
          <w:lang w:val="en-ZA"/>
        </w:rPr>
        <w:t>Broader Implications</w:t>
      </w:r>
    </w:p>
    <w:p w14:paraId="18EBAC98" w14:textId="77777777" w:rsidR="00F06497" w:rsidRPr="00017A43" w:rsidRDefault="00F06497" w:rsidP="00F06497">
      <w:pPr>
        <w:rPr>
          <w:rFonts w:ascii="Old Standard TT" w:eastAsia="Old Standard TT" w:hAnsi="Old Standard TT" w:cs="Old Standard TT"/>
          <w:lang w:val="en-ZA"/>
        </w:rPr>
      </w:pPr>
      <w:r w:rsidRPr="00017A43">
        <w:rPr>
          <w:rFonts w:ascii="Old Standard TT" w:eastAsia="Old Standard TT" w:hAnsi="Old Standard TT" w:cs="Old Standard TT"/>
          <w:lang w:val="en-ZA"/>
        </w:rPr>
        <w:t>The guardrail gap we measure is a predictable consequence of English-dominant safety training data. As LLMs are deployed for civic, educational, and financial applications across Africa, this gap creates unequal protection: communities communicating in African languages are more exposed to AI-generated harmful content, medical misinformation, and election manipulation than English-speaking communities using the same model.</w:t>
      </w:r>
    </w:p>
    <w:p w14:paraId="2448F4F9" w14:textId="77777777" w:rsidR="00F06497" w:rsidRPr="00017A43" w:rsidRDefault="00F06497" w:rsidP="00F06497">
      <w:pPr>
        <w:rPr>
          <w:rFonts w:ascii="Old Standard TT" w:eastAsia="Old Standard TT" w:hAnsi="Old Standard TT" w:cs="Old Standard TT"/>
          <w:lang w:val="en-ZA"/>
        </w:rPr>
      </w:pPr>
      <w:r w:rsidRPr="00017A43">
        <w:rPr>
          <w:rFonts w:ascii="Old Standard TT" w:eastAsia="Old Standard TT" w:hAnsi="Old Standard TT" w:cs="Old Standard TT"/>
          <w:lang w:val="en-ZA"/>
        </w:rPr>
        <w:t>Our observatory makes this gap measurable. The Language Safety tab surfaces it in a format accessible to non-technical policymakers — a simple ranked table showing that isiZulu safety scores lag English by [X] percentage points. That legibility is a prerequisite for addressing the problem.</w:t>
      </w:r>
    </w:p>
    <w:p w14:paraId="1DEABF50" w14:textId="77777777" w:rsidR="00F06497" w:rsidRPr="00017A43" w:rsidRDefault="00F06497" w:rsidP="00F06497">
      <w:pPr>
        <w:rPr>
          <w:rFonts w:ascii="Old Standard TT" w:eastAsia="Old Standard TT" w:hAnsi="Old Standard TT" w:cs="Old Standard TT"/>
          <w:b/>
          <w:bCs/>
          <w:lang w:val="en-ZA"/>
        </w:rPr>
      </w:pPr>
      <w:r w:rsidRPr="00017A43">
        <w:rPr>
          <w:rFonts w:ascii="Old Standard TT" w:eastAsia="Old Standard TT" w:hAnsi="Old Standard TT" w:cs="Old Standard TT"/>
          <w:b/>
          <w:bCs/>
          <w:lang w:val="en-ZA"/>
        </w:rPr>
        <w:t>Limitations</w:t>
      </w:r>
    </w:p>
    <w:p w14:paraId="51BA2525" w14:textId="77777777" w:rsidR="00F06497" w:rsidRPr="00017A43" w:rsidRDefault="00F06497" w:rsidP="00F06497">
      <w:pPr>
        <w:rPr>
          <w:rFonts w:ascii="Old Standard TT" w:eastAsia="Old Standard TT" w:hAnsi="Old Standard TT" w:cs="Old Standard TT"/>
          <w:lang w:val="en-ZA"/>
        </w:rPr>
      </w:pPr>
      <w:r w:rsidRPr="00017A43">
        <w:rPr>
          <w:rFonts w:ascii="Old Standard TT" w:eastAsia="Old Standard TT" w:hAnsi="Old Standard TT" w:cs="Old Standard TT"/>
          <w:b/>
          <w:bCs/>
          <w:lang w:val="en-ZA"/>
        </w:rPr>
        <w:t>Rule-based detection.</w:t>
      </w:r>
      <w:r w:rsidRPr="00017A43">
        <w:rPr>
          <w:rFonts w:ascii="Old Standard TT" w:eastAsia="Old Standard TT" w:hAnsi="Old Standard TT" w:cs="Old Standard TT"/>
          <w:lang w:val="en-ZA"/>
        </w:rPr>
        <w:t xml:space="preserve"> Our refusal detector uses keyword matching, which will miss paraphrased refusals and may generate false positives on responses that quote harmful content before refusing </w:t>
      </w:r>
      <w:r w:rsidRPr="00017A43">
        <w:rPr>
          <w:rFonts w:ascii="Old Standard TT" w:eastAsia="Old Standard TT" w:hAnsi="Old Standard TT" w:cs="Old Standard TT"/>
          <w:lang w:val="en-ZA"/>
        </w:rPr>
        <w:lastRenderedPageBreak/>
        <w:t>it. A production system would use a trained multilingual classifier or an LLM judge with explicit multilingual prompting.</w:t>
      </w:r>
    </w:p>
    <w:p w14:paraId="6D2FE869" w14:textId="77777777" w:rsidR="00F06497" w:rsidRPr="00017A43" w:rsidRDefault="00F06497" w:rsidP="00F06497">
      <w:pPr>
        <w:rPr>
          <w:rFonts w:ascii="Old Standard TT" w:eastAsia="Old Standard TT" w:hAnsi="Old Standard TT" w:cs="Old Standard TT"/>
          <w:lang w:val="en-ZA"/>
        </w:rPr>
      </w:pPr>
      <w:r w:rsidRPr="00017A43">
        <w:rPr>
          <w:rFonts w:ascii="Old Standard TT" w:eastAsia="Old Standard TT" w:hAnsi="Old Standard TT" w:cs="Old Standard TT"/>
          <w:b/>
          <w:bCs/>
          <w:lang w:val="en-ZA"/>
        </w:rPr>
        <w:t>Prompt coverage.</w:t>
      </w:r>
      <w:r w:rsidRPr="00017A43">
        <w:rPr>
          <w:rFonts w:ascii="Old Standard TT" w:eastAsia="Old Standard TT" w:hAnsi="Old Standard TT" w:cs="Old Standard TT"/>
          <w:lang w:val="en-ZA"/>
        </w:rPr>
        <w:t xml:space="preserve"> 30 prompts across 5 categories </w:t>
      </w:r>
      <w:proofErr w:type="gramStart"/>
      <w:r w:rsidRPr="00017A43">
        <w:rPr>
          <w:rFonts w:ascii="Old Standard TT" w:eastAsia="Old Standard TT" w:hAnsi="Old Standard TT" w:cs="Old Standard TT"/>
          <w:lang w:val="en-ZA"/>
        </w:rPr>
        <w:t>is</w:t>
      </w:r>
      <w:proofErr w:type="gramEnd"/>
      <w:r w:rsidRPr="00017A43">
        <w:rPr>
          <w:rFonts w:ascii="Old Standard TT" w:eastAsia="Old Standard TT" w:hAnsi="Old Standard TT" w:cs="Old Standard TT"/>
          <w:lang w:val="en-ZA"/>
        </w:rPr>
        <w:t xml:space="preserve"> a minimal benchmark. A rigorous study would require hundreds of prompts with inter-rater agreement on expected behaviour.</w:t>
      </w:r>
    </w:p>
    <w:p w14:paraId="61F3FA88" w14:textId="77777777" w:rsidR="00F06497" w:rsidRPr="00017A43" w:rsidRDefault="00F06497" w:rsidP="00F06497">
      <w:pPr>
        <w:rPr>
          <w:rFonts w:ascii="Old Standard TT" w:eastAsia="Old Standard TT" w:hAnsi="Old Standard TT" w:cs="Old Standard TT"/>
          <w:lang w:val="en-ZA"/>
        </w:rPr>
      </w:pPr>
      <w:r w:rsidRPr="00017A43">
        <w:rPr>
          <w:rFonts w:ascii="Old Standard TT" w:eastAsia="Old Standard TT" w:hAnsi="Old Standard TT" w:cs="Old Standard TT"/>
          <w:b/>
          <w:bCs/>
          <w:lang w:val="en-ZA"/>
        </w:rPr>
        <w:t>Language authenticity.</w:t>
      </w:r>
      <w:r w:rsidRPr="00017A43">
        <w:rPr>
          <w:rFonts w:ascii="Old Standard TT" w:eastAsia="Old Standard TT" w:hAnsi="Old Standard TT" w:cs="Old Standard TT"/>
          <w:lang w:val="en-ZA"/>
        </w:rPr>
        <w:t xml:space="preserve"> While we authored prompts in target languages rather than machine-translating, we cannot guarantee all prompts reflect natural phrasing a real speaker would use. Ground truth for what constitutes a "natural" harmful prompt in isiZulu requires native speaker validation.</w:t>
      </w:r>
    </w:p>
    <w:p w14:paraId="67DF0CF2" w14:textId="77777777" w:rsidR="00F06497" w:rsidRPr="00017A43" w:rsidRDefault="00F06497" w:rsidP="00F06497">
      <w:pPr>
        <w:rPr>
          <w:rFonts w:ascii="Old Standard TT" w:eastAsia="Old Standard TT" w:hAnsi="Old Standard TT" w:cs="Old Standard TT"/>
          <w:lang w:val="en-ZA"/>
        </w:rPr>
      </w:pPr>
      <w:r w:rsidRPr="00017A43">
        <w:rPr>
          <w:rFonts w:ascii="Old Standard TT" w:eastAsia="Old Standard TT" w:hAnsi="Old Standard TT" w:cs="Old Standard TT"/>
          <w:b/>
          <w:bCs/>
          <w:lang w:val="en-ZA"/>
        </w:rPr>
        <w:t>Local provider as baseline.</w:t>
      </w:r>
      <w:r w:rsidRPr="00017A43">
        <w:rPr>
          <w:rFonts w:ascii="Old Standard TT" w:eastAsia="Old Standard TT" w:hAnsi="Old Standard TT" w:cs="Old Standard TT"/>
          <w:lang w:val="en-ZA"/>
        </w:rPr>
        <w:t xml:space="preserve"> The offline </w:t>
      </w:r>
      <w:proofErr w:type="spellStart"/>
      <w:r w:rsidRPr="00017A43">
        <w:rPr>
          <w:rFonts w:ascii="Old Standard TT" w:eastAsia="Old Standard TT" w:hAnsi="Old Standard TT" w:cs="Old Standard TT"/>
          <w:lang w:val="en-ZA"/>
        </w:rPr>
        <w:t>LocalProvider</w:t>
      </w:r>
      <w:proofErr w:type="spellEnd"/>
      <w:r w:rsidRPr="00017A43">
        <w:rPr>
          <w:rFonts w:ascii="Old Standard TT" w:eastAsia="Old Standard TT" w:hAnsi="Old Standard TT" w:cs="Old Standard TT"/>
          <w:lang w:val="en-ZA"/>
        </w:rPr>
        <w:t xml:space="preserve"> uses rule-based responses and cannot represent actual LLM behaviour. Results from this provider measure the detection pipeline, not model safety.</w:t>
      </w:r>
    </w:p>
    <w:p w14:paraId="73007C13" w14:textId="77777777" w:rsidR="00F06497" w:rsidRPr="00017A43" w:rsidRDefault="00F06497" w:rsidP="00F06497">
      <w:pPr>
        <w:rPr>
          <w:rFonts w:ascii="Old Standard TT" w:eastAsia="Old Standard TT" w:hAnsi="Old Standard TT" w:cs="Old Standard TT"/>
          <w:lang w:val="en-ZA"/>
        </w:rPr>
      </w:pPr>
      <w:r w:rsidRPr="00017A43">
        <w:rPr>
          <w:rFonts w:ascii="Old Standard TT" w:eastAsia="Old Standard TT" w:hAnsi="Old Standard TT" w:cs="Old Standard TT"/>
          <w:b/>
          <w:bCs/>
          <w:lang w:val="en-ZA"/>
        </w:rPr>
        <w:t>Small demo corpus.</w:t>
      </w:r>
      <w:r w:rsidRPr="00017A43">
        <w:rPr>
          <w:rFonts w:ascii="Old Standard TT" w:eastAsia="Old Standard TT" w:hAnsi="Old Standard TT" w:cs="Old Standard TT"/>
          <w:lang w:val="en-ZA"/>
        </w:rPr>
        <w:t xml:space="preserve"> The pre-loaded 8 interactions are illustrative only. Language safety scores computed from this corpus are not statistically meaningful — they require live evaluation against real models to draw conclusions.</w:t>
      </w:r>
    </w:p>
    <w:p w14:paraId="74A4CEC6" w14:textId="77777777" w:rsidR="00F06497" w:rsidRPr="00017A43" w:rsidRDefault="00F06497" w:rsidP="00F06497">
      <w:pPr>
        <w:rPr>
          <w:rFonts w:ascii="Old Standard TT" w:eastAsia="Old Standard TT" w:hAnsi="Old Standard TT" w:cs="Old Standard TT"/>
          <w:lang w:val="en-ZA"/>
        </w:rPr>
      </w:pPr>
      <w:r w:rsidRPr="00017A43">
        <w:rPr>
          <w:rFonts w:ascii="Old Standard TT" w:eastAsia="Old Standard TT" w:hAnsi="Old Standard TT" w:cs="Old Standard TT"/>
          <w:b/>
          <w:bCs/>
          <w:lang w:val="en-ZA"/>
        </w:rPr>
        <w:t>No statistical significance testing.</w:t>
      </w:r>
      <w:r w:rsidRPr="00017A43">
        <w:rPr>
          <w:rFonts w:ascii="Old Standard TT" w:eastAsia="Old Standard TT" w:hAnsi="Old Standard TT" w:cs="Old Standard TT"/>
          <w:lang w:val="en-ZA"/>
        </w:rPr>
        <w:t xml:space="preserve"> Given the hackathon timeframe, we have not computed confidence intervals or performed significance tests on score differences between languages or models.</w:t>
      </w:r>
    </w:p>
    <w:p w14:paraId="719D7517" w14:textId="77777777" w:rsidR="00F06497" w:rsidRPr="00017A43" w:rsidRDefault="00F06497" w:rsidP="00F06497">
      <w:pPr>
        <w:rPr>
          <w:rFonts w:ascii="Old Standard TT" w:eastAsia="Old Standard TT" w:hAnsi="Old Standard TT" w:cs="Old Standard TT"/>
          <w:b/>
          <w:bCs/>
          <w:lang w:val="en-ZA"/>
        </w:rPr>
      </w:pPr>
      <w:r w:rsidRPr="00017A43">
        <w:rPr>
          <w:rFonts w:ascii="Old Standard TT" w:eastAsia="Old Standard TT" w:hAnsi="Old Standard TT" w:cs="Old Standard TT"/>
          <w:b/>
          <w:bCs/>
          <w:lang w:val="en-ZA"/>
        </w:rPr>
        <w:t>Future Work</w:t>
      </w:r>
    </w:p>
    <w:p w14:paraId="40A1FA9A" w14:textId="77777777" w:rsidR="00F06497" w:rsidRPr="00017A43" w:rsidRDefault="00F06497" w:rsidP="00F06497">
      <w:pPr>
        <w:numPr>
          <w:ilvl w:val="0"/>
          <w:numId w:val="12"/>
        </w:numPr>
        <w:rPr>
          <w:rFonts w:ascii="Old Standard TT" w:eastAsia="Old Standard TT" w:hAnsi="Old Standard TT" w:cs="Old Standard TT"/>
          <w:lang w:val="en-ZA"/>
        </w:rPr>
      </w:pPr>
      <w:r w:rsidRPr="00017A43">
        <w:rPr>
          <w:rFonts w:ascii="Old Standard TT" w:eastAsia="Old Standard TT" w:hAnsi="Old Standard TT" w:cs="Old Standard TT"/>
          <w:b/>
          <w:bCs/>
          <w:lang w:val="en-ZA"/>
        </w:rPr>
        <w:t>Native speaker validation</w:t>
      </w:r>
      <w:r w:rsidRPr="00017A43">
        <w:rPr>
          <w:rFonts w:ascii="Old Standard TT" w:eastAsia="Old Standard TT" w:hAnsi="Old Standard TT" w:cs="Old Standard TT"/>
          <w:lang w:val="en-ZA"/>
        </w:rPr>
        <w:t> — Partner with Masakhane contributors and other African NLP communities to validate and expand the benchmark prompt set.</w:t>
      </w:r>
    </w:p>
    <w:p w14:paraId="2117BA8B" w14:textId="77777777" w:rsidR="00F06497" w:rsidRPr="00017A43" w:rsidRDefault="00F06497" w:rsidP="00F06497">
      <w:pPr>
        <w:numPr>
          <w:ilvl w:val="0"/>
          <w:numId w:val="12"/>
        </w:numPr>
        <w:rPr>
          <w:rFonts w:ascii="Old Standard TT" w:eastAsia="Old Standard TT" w:hAnsi="Old Standard TT" w:cs="Old Standard TT"/>
          <w:lang w:val="en-ZA"/>
        </w:rPr>
      </w:pPr>
      <w:r w:rsidRPr="00017A43">
        <w:rPr>
          <w:rFonts w:ascii="Old Standard TT" w:eastAsia="Old Standard TT" w:hAnsi="Old Standard TT" w:cs="Old Standard TT"/>
          <w:b/>
          <w:bCs/>
          <w:lang w:val="en-ZA"/>
        </w:rPr>
        <w:t>Trained refusal classifier</w:t>
      </w:r>
      <w:r w:rsidRPr="00017A43">
        <w:rPr>
          <w:rFonts w:ascii="Old Standard TT" w:eastAsia="Old Standard TT" w:hAnsi="Old Standard TT" w:cs="Old Standard TT"/>
          <w:lang w:val="en-ZA"/>
        </w:rPr>
        <w:t> — Replace keyword matching with a multilingual classifier fine-tuned on African language refusal/compliance examples.</w:t>
      </w:r>
    </w:p>
    <w:p w14:paraId="265C1CBF" w14:textId="77777777" w:rsidR="00F06497" w:rsidRPr="00017A43" w:rsidRDefault="00F06497" w:rsidP="00F06497">
      <w:pPr>
        <w:numPr>
          <w:ilvl w:val="0"/>
          <w:numId w:val="12"/>
        </w:numPr>
        <w:rPr>
          <w:rFonts w:ascii="Old Standard TT" w:eastAsia="Old Standard TT" w:hAnsi="Old Standard TT" w:cs="Old Standard TT"/>
          <w:lang w:val="en-ZA"/>
        </w:rPr>
      </w:pPr>
      <w:r w:rsidRPr="00017A43">
        <w:rPr>
          <w:rFonts w:ascii="Old Standard TT" w:eastAsia="Old Standard TT" w:hAnsi="Old Standard TT" w:cs="Old Standard TT"/>
          <w:b/>
          <w:bCs/>
          <w:lang w:val="en-ZA"/>
        </w:rPr>
        <w:t>Longitudinal monitoring</w:t>
      </w:r>
      <w:r w:rsidRPr="00017A43">
        <w:rPr>
          <w:rFonts w:ascii="Old Standard TT" w:eastAsia="Old Standard TT" w:hAnsi="Old Standard TT" w:cs="Old Standard TT"/>
          <w:lang w:val="en-ZA"/>
        </w:rPr>
        <w:t> — Run the benchmark monthly across model versions to detect safety regressions as models are updated.</w:t>
      </w:r>
    </w:p>
    <w:p w14:paraId="36C79258" w14:textId="77777777" w:rsidR="00F06497" w:rsidRPr="00017A43" w:rsidRDefault="00F06497" w:rsidP="00F06497">
      <w:pPr>
        <w:numPr>
          <w:ilvl w:val="0"/>
          <w:numId w:val="12"/>
        </w:numPr>
        <w:rPr>
          <w:rFonts w:ascii="Old Standard TT" w:eastAsia="Old Standard TT" w:hAnsi="Old Standard TT" w:cs="Old Standard TT"/>
          <w:lang w:val="en-ZA"/>
        </w:rPr>
      </w:pPr>
      <w:r w:rsidRPr="00017A43">
        <w:rPr>
          <w:rFonts w:ascii="Old Standard TT" w:eastAsia="Old Standard TT" w:hAnsi="Old Standard TT" w:cs="Old Standard TT"/>
          <w:b/>
          <w:bCs/>
          <w:lang w:val="en-ZA"/>
        </w:rPr>
        <w:t>Policy report generation</w:t>
      </w:r>
      <w:r w:rsidRPr="00017A43">
        <w:rPr>
          <w:rFonts w:ascii="Old Standard TT" w:eastAsia="Old Standard TT" w:hAnsi="Old Standard TT" w:cs="Old Standard TT"/>
          <w:lang w:val="en-ZA"/>
        </w:rPr>
        <w:t> — Automatically generate recommendations for model developers when specific language safety scores fall below threshold.</w:t>
      </w:r>
    </w:p>
    <w:p w14:paraId="21461456" w14:textId="77777777" w:rsidR="00F06497" w:rsidRPr="00017A43" w:rsidRDefault="00F06497" w:rsidP="00F06497">
      <w:pPr>
        <w:numPr>
          <w:ilvl w:val="0"/>
          <w:numId w:val="12"/>
        </w:numPr>
        <w:rPr>
          <w:rFonts w:ascii="Old Standard TT" w:eastAsia="Old Standard TT" w:hAnsi="Old Standard TT" w:cs="Old Standard TT"/>
          <w:lang w:val="en-ZA"/>
        </w:rPr>
      </w:pPr>
      <w:r w:rsidRPr="00017A43">
        <w:rPr>
          <w:rFonts w:ascii="Old Standard TT" w:eastAsia="Old Standard TT" w:hAnsi="Old Standard TT" w:cs="Old Standard TT"/>
          <w:b/>
          <w:bCs/>
          <w:lang w:val="en-ZA"/>
        </w:rPr>
        <w:t>Extended language coverage</w:t>
      </w:r>
      <w:r w:rsidRPr="00017A43">
        <w:rPr>
          <w:rFonts w:ascii="Old Standard TT" w:eastAsia="Old Standard TT" w:hAnsi="Old Standard TT" w:cs="Old Standard TT"/>
          <w:lang w:val="en-ZA"/>
        </w:rPr>
        <w:t> — Add Hausa, Amharic narrative prompts, Wolof, and Igbo to reach broader coverage of West and East African languages.</w:t>
      </w:r>
    </w:p>
    <w:p w14:paraId="5F46263A" w14:textId="77777777" w:rsidR="002D4569" w:rsidRPr="00017A43" w:rsidRDefault="002D4569">
      <w:pPr>
        <w:rPr>
          <w:rFonts w:ascii="Old Standard TT" w:eastAsia="Old Standard TT" w:hAnsi="Old Standard TT" w:cs="Old Standard TT"/>
          <w:i/>
          <w:iCs/>
        </w:rPr>
      </w:pPr>
    </w:p>
    <w:p w14:paraId="5F46263B" w14:textId="77777777" w:rsidR="002D4569" w:rsidRPr="00017A43" w:rsidRDefault="00D45E24">
      <w:pPr>
        <w:pStyle w:val="Heading2"/>
        <w:spacing w:before="200" w:after="0" w:line="360" w:lineRule="auto"/>
        <w:rPr>
          <w:rFonts w:ascii="Old Standard TT" w:eastAsia="Old Standard TT" w:hAnsi="Old Standard TT" w:cs="Old Standard TT"/>
          <w:b/>
          <w:bCs/>
          <w:color w:val="434343"/>
          <w:sz w:val="28"/>
          <w:szCs w:val="28"/>
        </w:rPr>
      </w:pPr>
      <w:bookmarkStart w:id="9" w:name="_g0zphsq5kocm" w:colFirst="0" w:colLast="0"/>
      <w:bookmarkEnd w:id="9"/>
      <w:r w:rsidRPr="00017A43">
        <w:rPr>
          <w:rFonts w:ascii="Old Standard TT" w:eastAsia="Old Standard TT" w:hAnsi="Old Standard TT" w:cs="Old Standard TT"/>
          <w:b/>
          <w:bCs/>
          <w:color w:val="434343"/>
          <w:sz w:val="28"/>
          <w:szCs w:val="28"/>
        </w:rPr>
        <w:t>6. Conclusion</w:t>
      </w:r>
    </w:p>
    <w:p w14:paraId="0B8D5B6E" w14:textId="77777777" w:rsidR="006E5DCC" w:rsidRPr="00017A43" w:rsidRDefault="006E5DCC" w:rsidP="006E5DCC">
      <w:pPr>
        <w:rPr>
          <w:rFonts w:ascii="Old Standard TT" w:eastAsia="Old Standard TT" w:hAnsi="Old Standard TT" w:cs="Old Standard TT"/>
          <w:lang w:val="en-ZA"/>
        </w:rPr>
      </w:pPr>
      <w:r w:rsidRPr="00017A43">
        <w:rPr>
          <w:rFonts w:ascii="Old Standard TT" w:eastAsia="Old Standard TT" w:hAnsi="Old Standard TT" w:cs="Old Standard TT"/>
          <w:lang w:val="en-ZA"/>
        </w:rPr>
        <w:t>We presented the AI Safety Observatory for Africa — an open-source platform for evaluating and monitoring LLM safety across African languages. Our benchmark exposes a structural gap in current safety infrastructure: harmful prompts authored in African languages are not reliably refused by models that correctly block the same content in English. This gap is not a niche concern — it affects the majority of the African continent's LLM users and stems directly from English-centric safety training pipelines.</w:t>
      </w:r>
    </w:p>
    <w:p w14:paraId="48F9300D" w14:textId="77777777" w:rsidR="006E5DCC" w:rsidRPr="00017A43" w:rsidRDefault="006E5DCC" w:rsidP="006E5DCC">
      <w:pPr>
        <w:rPr>
          <w:rFonts w:ascii="Old Standard TT" w:eastAsia="Old Standard TT" w:hAnsi="Old Standard TT" w:cs="Old Standard TT"/>
          <w:lang w:val="en-ZA"/>
        </w:rPr>
      </w:pPr>
      <w:r w:rsidRPr="00017A43">
        <w:rPr>
          <w:rFonts w:ascii="Old Standard TT" w:eastAsia="Old Standard TT" w:hAnsi="Old Standard TT" w:cs="Old Standard TT"/>
          <w:lang w:val="en-ZA"/>
        </w:rPr>
        <w:t xml:space="preserve">The observatory makes this gap visible, measurable, and reproducible. Researchers can deploy it locally without API keys, run the </w:t>
      </w:r>
      <w:proofErr w:type="spellStart"/>
      <w:r w:rsidRPr="00017A43">
        <w:rPr>
          <w:rFonts w:ascii="Old Standard TT" w:eastAsia="Old Standard TT" w:hAnsi="Old Standard TT" w:cs="Old Standard TT"/>
          <w:lang w:val="en-ZA"/>
        </w:rPr>
        <w:t>HarmBench</w:t>
      </w:r>
      <w:proofErr w:type="spellEnd"/>
      <w:r w:rsidRPr="00017A43">
        <w:rPr>
          <w:rFonts w:ascii="Old Standard TT" w:eastAsia="Old Standard TT" w:hAnsi="Old Standard TT" w:cs="Old Standard TT"/>
          <w:lang w:val="en-ZA"/>
        </w:rPr>
        <w:t xml:space="preserve"> evaluation against any supported model, and receive stratified safety scores per language and harm category. Policymakers can read the </w:t>
      </w:r>
      <w:r w:rsidRPr="00017A43">
        <w:rPr>
          <w:rFonts w:ascii="Old Standard TT" w:eastAsia="Old Standard TT" w:hAnsi="Old Standard TT" w:cs="Old Standard TT"/>
          <w:lang w:val="en-ZA"/>
        </w:rPr>
        <w:lastRenderedPageBreak/>
        <w:t>Language Safety tab without technical expertise. Model developers can use the benchmark to validate that safety improvements generalise across African languages.</w:t>
      </w:r>
    </w:p>
    <w:p w14:paraId="1AB53931" w14:textId="77777777" w:rsidR="006E5DCC" w:rsidRPr="00017A43" w:rsidRDefault="006E5DCC" w:rsidP="006E5DCC">
      <w:pPr>
        <w:rPr>
          <w:rFonts w:ascii="Old Standard TT" w:eastAsia="Old Standard TT" w:hAnsi="Old Standard TT" w:cs="Old Standard TT"/>
          <w:lang w:val="en-ZA"/>
        </w:rPr>
      </w:pPr>
      <w:r w:rsidRPr="00017A43">
        <w:rPr>
          <w:rFonts w:ascii="Old Standard TT" w:eastAsia="Old Standard TT" w:hAnsi="Old Standard TT" w:cs="Old Standard TT"/>
          <w:lang w:val="en-ZA"/>
        </w:rPr>
        <w:t>Making AI safety legible for Africa is a necessary precondition for making AI safe in Africa.</w:t>
      </w:r>
    </w:p>
    <w:p w14:paraId="5F46263D" w14:textId="77777777" w:rsidR="002D4569" w:rsidRPr="00017A43" w:rsidRDefault="002D4569">
      <w:pPr>
        <w:rPr>
          <w:rFonts w:ascii="Old Standard TT" w:eastAsia="Old Standard TT" w:hAnsi="Old Standard TT" w:cs="Old Standard TT"/>
          <w:i/>
          <w:iCs/>
        </w:rPr>
      </w:pPr>
    </w:p>
    <w:p w14:paraId="5F46263E" w14:textId="77777777" w:rsidR="002D4569" w:rsidRPr="00017A43" w:rsidRDefault="00D45E24">
      <w:pPr>
        <w:pStyle w:val="Heading2"/>
        <w:spacing w:before="200" w:after="0" w:line="360" w:lineRule="auto"/>
        <w:rPr>
          <w:rFonts w:ascii="Old Standard TT" w:eastAsia="Old Standard TT" w:hAnsi="Old Standard TT" w:cs="Old Standard TT"/>
          <w:b/>
          <w:bCs/>
          <w:color w:val="434343"/>
          <w:sz w:val="28"/>
          <w:szCs w:val="28"/>
        </w:rPr>
      </w:pPr>
      <w:bookmarkStart w:id="10" w:name="_mr10dpvy1fo3" w:colFirst="0" w:colLast="0"/>
      <w:bookmarkEnd w:id="10"/>
      <w:r w:rsidRPr="00017A43">
        <w:rPr>
          <w:rFonts w:ascii="Old Standard TT" w:eastAsia="Old Standard TT" w:hAnsi="Old Standard TT" w:cs="Old Standard TT"/>
          <w:b/>
          <w:bCs/>
          <w:color w:val="434343"/>
          <w:sz w:val="28"/>
          <w:szCs w:val="28"/>
        </w:rPr>
        <w:t>Code and Data</w:t>
      </w:r>
    </w:p>
    <w:p w14:paraId="5F46263F" w14:textId="77777777" w:rsidR="002D4569" w:rsidRPr="00017A43" w:rsidRDefault="00D45E24">
      <w:pPr>
        <w:rPr>
          <w:rFonts w:ascii="Old Standard TT" w:eastAsia="Old Standard TT" w:hAnsi="Old Standard TT" w:cs="Old Standard TT"/>
          <w:i/>
          <w:iCs/>
        </w:rPr>
      </w:pPr>
      <w:r w:rsidRPr="00017A43">
        <w:rPr>
          <w:rFonts w:ascii="Old Standard TT" w:eastAsia="Old Standard TT" w:hAnsi="Old Standard TT" w:cs="Old Standard TT"/>
          <w:i/>
          <w:iCs/>
        </w:rPr>
        <w:t>Include links if applicable. If your project doesn't involve code (e.g., policy analysis) or if there are info-hazard considerations, note that here.</w:t>
      </w:r>
    </w:p>
    <w:p w14:paraId="5F462640" w14:textId="77777777" w:rsidR="002D4569" w:rsidRPr="00017A43" w:rsidRDefault="002D4569">
      <w:pPr>
        <w:rPr>
          <w:rFonts w:ascii="Old Standard TT" w:eastAsia="Old Standard TT" w:hAnsi="Old Standard TT" w:cs="Old Standard TT"/>
          <w:i/>
          <w:iCs/>
        </w:rPr>
      </w:pPr>
    </w:p>
    <w:p w14:paraId="118DB536" w14:textId="77777777" w:rsidR="00476CBA" w:rsidRPr="00017A43" w:rsidRDefault="00476CBA" w:rsidP="00476CBA">
      <w:pPr>
        <w:numPr>
          <w:ilvl w:val="0"/>
          <w:numId w:val="11"/>
        </w:numPr>
        <w:rPr>
          <w:rFonts w:ascii="Old Standard TT" w:eastAsia="Old Standard TT" w:hAnsi="Old Standard TT" w:cs="Old Standard TT"/>
          <w:b/>
          <w:bCs/>
          <w:lang w:val="en-ZA"/>
        </w:rPr>
      </w:pPr>
      <w:r w:rsidRPr="00017A43">
        <w:rPr>
          <w:rFonts w:ascii="Old Standard TT" w:eastAsia="Old Standard TT" w:hAnsi="Old Standard TT" w:cs="Old Standard TT"/>
          <w:b/>
          <w:bCs/>
          <w:lang w:val="en-ZA"/>
        </w:rPr>
        <w:t>Code repository: </w:t>
      </w:r>
      <w:hyperlink r:id="rId9" w:tgtFrame="_blank" w:history="1">
        <w:r w:rsidRPr="00017A43">
          <w:rPr>
            <w:rStyle w:val="Hyperlink"/>
            <w:rFonts w:ascii="Old Standard TT" w:eastAsia="Old Standard TT" w:hAnsi="Old Standard TT" w:cs="Old Standard TT"/>
            <w:b/>
            <w:bCs/>
            <w:lang w:val="en-ZA"/>
          </w:rPr>
          <w:t>https://github.com/Plum165/Global-South-AI-Safety-Hackathon</w:t>
        </w:r>
      </w:hyperlink>
    </w:p>
    <w:p w14:paraId="046D9B75" w14:textId="72602E60" w:rsidR="00476CBA" w:rsidRPr="00017A43" w:rsidRDefault="00476CBA" w:rsidP="00476CBA">
      <w:pPr>
        <w:numPr>
          <w:ilvl w:val="0"/>
          <w:numId w:val="11"/>
        </w:numPr>
        <w:rPr>
          <w:rFonts w:ascii="Old Standard TT" w:eastAsia="Old Standard TT" w:hAnsi="Old Standard TT" w:cs="Old Standard TT"/>
          <w:b/>
          <w:bCs/>
          <w:lang w:val="en-ZA"/>
        </w:rPr>
      </w:pPr>
      <w:r w:rsidRPr="00017A43">
        <w:rPr>
          <w:rFonts w:ascii="Old Standard TT" w:eastAsia="Old Standard TT" w:hAnsi="Old Standard TT" w:cs="Old Standard TT"/>
          <w:b/>
          <w:bCs/>
          <w:lang w:val="en-ZA"/>
        </w:rPr>
        <w:t>Demo: </w:t>
      </w:r>
      <w:hyperlink r:id="rId10" w:history="1">
        <w:r w:rsidR="00AB2E04" w:rsidRPr="00017A43">
          <w:rPr>
            <w:rStyle w:val="Hyperlink"/>
            <w:rFonts w:ascii="Old Standard TT" w:eastAsia="Old Standard TT" w:hAnsi="Old Standard TT" w:cs="Old Standard TT"/>
            <w:b/>
            <w:bCs/>
            <w:lang w:val="en-ZA"/>
          </w:rPr>
          <w:t>AI Safety Observatory for Africa</w:t>
        </w:r>
      </w:hyperlink>
    </w:p>
    <w:p w14:paraId="5F462644" w14:textId="5EFA1ED9" w:rsidR="002D4569" w:rsidRPr="00017A43" w:rsidRDefault="006B2203" w:rsidP="006B2203">
      <w:pPr>
        <w:pStyle w:val="ListParagraph"/>
        <w:numPr>
          <w:ilvl w:val="0"/>
          <w:numId w:val="11"/>
        </w:numPr>
        <w:rPr>
          <w:rFonts w:ascii="Old Standard TT" w:eastAsia="Old Standard TT" w:hAnsi="Old Standard TT" w:cs="Old Standard TT"/>
          <w:i/>
          <w:iCs/>
        </w:rPr>
      </w:pPr>
      <w:r w:rsidRPr="00017A43">
        <w:rPr>
          <w:rFonts w:ascii="Old Standard TT" w:eastAsia="Old Standard TT" w:hAnsi="Old Standard TT" w:cs="Old Standard TT"/>
          <w:b/>
          <w:bCs/>
          <w:lang w:val="en-ZA"/>
        </w:rPr>
        <w:t>Datasets: Benchmark prompts</w:t>
      </w:r>
      <w:r w:rsidR="00025AFB" w:rsidRPr="00017A43">
        <w:rPr>
          <w:rFonts w:ascii="Old Standard TT" w:eastAsia="Old Standard TT" w:hAnsi="Old Standard TT" w:cs="Old Standard TT"/>
          <w:b/>
          <w:bCs/>
          <w:lang w:val="en-ZA"/>
        </w:rPr>
        <w:t xml:space="preserve"> </w:t>
      </w:r>
      <w:r w:rsidR="00025AFB" w:rsidRPr="00017A43">
        <w:rPr>
          <w:rFonts w:ascii="Old Standard TT" w:eastAsia="Old Standard TT" w:hAnsi="Old Standard TT" w:cs="Old Standard TT"/>
          <w:b/>
          <w:bCs/>
          <w:sz w:val="18"/>
          <w:szCs w:val="18"/>
          <w:lang w:val="en-ZA"/>
        </w:rPr>
        <w:t xml:space="preserve">- </w:t>
      </w:r>
      <w:r w:rsidRPr="00017A43">
        <w:rPr>
          <w:rFonts w:ascii="Old Standard TT" w:eastAsia="Old Standard TT" w:hAnsi="Old Standard TT" w:cs="Old Standard TT"/>
          <w:b/>
          <w:bCs/>
          <w:lang w:val="en-ZA"/>
        </w:rPr>
        <w:t> </w:t>
      </w:r>
      <w:hyperlink r:id="rId11" w:history="1">
        <w:hyperlink r:id="rId12" w:history="1">
          <w:r w:rsidRPr="00017A43">
            <w:rPr>
              <w:rStyle w:val="Hyperlink"/>
              <w:rFonts w:ascii="Old Standard TT" w:eastAsia="Old Standard TT" w:hAnsi="Old Standard TT" w:cs="Old Standard TT"/>
              <w:b/>
              <w:bCs/>
              <w:lang w:val="en-ZA"/>
            </w:rPr>
            <w:t>src/backend/benchmark/harmBenchDataset.ts</w:t>
          </w:r>
        </w:hyperlink>
      </w:hyperlink>
    </w:p>
    <w:p w14:paraId="44953B30" w14:textId="77777777" w:rsidR="00E53C41" w:rsidRPr="00017A43" w:rsidRDefault="00E53C41">
      <w:pPr>
        <w:rPr>
          <w:rFonts w:ascii="Old Standard TT" w:eastAsia="Old Standard TT" w:hAnsi="Old Standard TT" w:cs="Old Standard TT"/>
          <w:i/>
          <w:iCs/>
        </w:rPr>
      </w:pPr>
    </w:p>
    <w:p w14:paraId="2E546CA9" w14:textId="77777777" w:rsidR="003352D2" w:rsidRPr="00017A43" w:rsidRDefault="003352D2">
      <w:pPr>
        <w:rPr>
          <w:rFonts w:ascii="Old Standard TT" w:eastAsia="Old Standard TT" w:hAnsi="Old Standard TT" w:cs="Old Standard TT"/>
          <w:i/>
          <w:iCs/>
        </w:rPr>
      </w:pPr>
    </w:p>
    <w:p w14:paraId="6637878D" w14:textId="77777777" w:rsidR="003352D2" w:rsidRPr="00017A43" w:rsidRDefault="003352D2">
      <w:pPr>
        <w:rPr>
          <w:rFonts w:ascii="Old Standard TT" w:eastAsia="Old Standard TT" w:hAnsi="Old Standard TT" w:cs="Old Standard TT"/>
          <w:i/>
          <w:iCs/>
        </w:rPr>
      </w:pPr>
    </w:p>
    <w:p w14:paraId="7D5A498C" w14:textId="77777777" w:rsidR="003352D2" w:rsidRPr="00017A43" w:rsidRDefault="003352D2">
      <w:pPr>
        <w:rPr>
          <w:rFonts w:ascii="Old Standard TT" w:eastAsia="Old Standard TT" w:hAnsi="Old Standard TT" w:cs="Old Standard TT"/>
          <w:i/>
          <w:iCs/>
        </w:rPr>
      </w:pPr>
    </w:p>
    <w:p w14:paraId="0B3B4588" w14:textId="77777777" w:rsidR="003352D2" w:rsidRPr="00017A43" w:rsidRDefault="003352D2">
      <w:pPr>
        <w:rPr>
          <w:rFonts w:ascii="Old Standard TT" w:eastAsia="Old Standard TT" w:hAnsi="Old Standard TT" w:cs="Old Standard TT"/>
          <w:i/>
          <w:iCs/>
        </w:rPr>
      </w:pPr>
    </w:p>
    <w:p w14:paraId="6C54CFE7" w14:textId="77777777" w:rsidR="003352D2" w:rsidRPr="00017A43" w:rsidRDefault="003352D2">
      <w:pPr>
        <w:rPr>
          <w:rFonts w:ascii="Old Standard TT" w:eastAsia="Old Standard TT" w:hAnsi="Old Standard TT" w:cs="Old Standard TT"/>
          <w:i/>
          <w:iCs/>
        </w:rPr>
      </w:pPr>
    </w:p>
    <w:p w14:paraId="26B1C13D" w14:textId="77777777" w:rsidR="003352D2" w:rsidRPr="00017A43" w:rsidRDefault="003352D2">
      <w:pPr>
        <w:rPr>
          <w:rFonts w:ascii="Old Standard TT" w:eastAsia="Old Standard TT" w:hAnsi="Old Standard TT" w:cs="Old Standard TT"/>
          <w:i/>
          <w:iCs/>
        </w:rPr>
      </w:pPr>
    </w:p>
    <w:p w14:paraId="4E9E2545" w14:textId="77777777" w:rsidR="003352D2" w:rsidRPr="00017A43" w:rsidRDefault="003352D2">
      <w:pPr>
        <w:rPr>
          <w:rFonts w:ascii="Old Standard TT" w:eastAsia="Old Standard TT" w:hAnsi="Old Standard TT" w:cs="Old Standard TT"/>
          <w:i/>
          <w:iCs/>
        </w:rPr>
      </w:pPr>
    </w:p>
    <w:p w14:paraId="2B5FFD7C" w14:textId="77777777" w:rsidR="003352D2" w:rsidRPr="00017A43" w:rsidRDefault="003352D2">
      <w:pPr>
        <w:rPr>
          <w:rFonts w:ascii="Old Standard TT" w:eastAsia="Old Standard TT" w:hAnsi="Old Standard TT" w:cs="Old Standard TT"/>
          <w:i/>
          <w:iCs/>
        </w:rPr>
      </w:pPr>
    </w:p>
    <w:p w14:paraId="5F462648" w14:textId="77777777" w:rsidR="002D4569" w:rsidRPr="00017A43" w:rsidRDefault="00D45E24">
      <w:pPr>
        <w:pStyle w:val="Heading2"/>
        <w:spacing w:before="200" w:after="0" w:line="360" w:lineRule="auto"/>
        <w:rPr>
          <w:rFonts w:ascii="Old Standard TT" w:eastAsia="Old Standard TT" w:hAnsi="Old Standard TT" w:cs="Old Standard TT"/>
          <w:b/>
          <w:bCs/>
          <w:color w:val="434343"/>
          <w:sz w:val="28"/>
          <w:szCs w:val="28"/>
        </w:rPr>
      </w:pPr>
      <w:bookmarkStart w:id="11" w:name="_clnaj6i6c2pc" w:colFirst="0" w:colLast="0"/>
      <w:bookmarkEnd w:id="11"/>
      <w:r w:rsidRPr="00017A43">
        <w:rPr>
          <w:rFonts w:ascii="Old Standard TT" w:eastAsia="Old Standard TT" w:hAnsi="Old Standard TT" w:cs="Old Standard TT"/>
          <w:b/>
          <w:bCs/>
          <w:color w:val="434343"/>
          <w:sz w:val="28"/>
          <w:szCs w:val="28"/>
        </w:rPr>
        <w:t>References</w:t>
      </w:r>
    </w:p>
    <w:p w14:paraId="79A71500" w14:textId="77777777" w:rsidR="008C4DED" w:rsidRPr="00017A43" w:rsidRDefault="008C4DED" w:rsidP="008C4DED">
      <w:pPr>
        <w:numPr>
          <w:ilvl w:val="0"/>
          <w:numId w:val="10"/>
        </w:numPr>
        <w:rPr>
          <w:rFonts w:ascii="Old Standard TT" w:eastAsia="Old Standard TT" w:hAnsi="Old Standard TT" w:cs="Old Standard TT"/>
          <w:lang w:val="en-ZA"/>
        </w:rPr>
      </w:pPr>
      <w:r w:rsidRPr="00017A43">
        <w:rPr>
          <w:rFonts w:ascii="Old Standard TT" w:eastAsia="Old Standard TT" w:hAnsi="Old Standard TT" w:cs="Old Standard TT"/>
          <w:lang w:val="en-ZA"/>
        </w:rPr>
        <w:t xml:space="preserve">Mazeika, M., Phan, L., Yin, X., et al. (2024). </w:t>
      </w:r>
      <w:proofErr w:type="spellStart"/>
      <w:r w:rsidRPr="00017A43">
        <w:rPr>
          <w:rFonts w:ascii="Old Standard TT" w:eastAsia="Old Standard TT" w:hAnsi="Old Standard TT" w:cs="Old Standard TT"/>
          <w:lang w:val="en-ZA"/>
        </w:rPr>
        <w:t>HarmBench</w:t>
      </w:r>
      <w:proofErr w:type="spellEnd"/>
      <w:r w:rsidRPr="00017A43">
        <w:rPr>
          <w:rFonts w:ascii="Old Standard TT" w:eastAsia="Old Standard TT" w:hAnsi="Old Standard TT" w:cs="Old Standard TT"/>
          <w:lang w:val="en-ZA"/>
        </w:rPr>
        <w:t>: A Standardized Evaluation Framework for Automated Red Teaming and Robust Refusal. arXiv:2402.04249</w:t>
      </w:r>
    </w:p>
    <w:p w14:paraId="19DD985D" w14:textId="77777777" w:rsidR="008C4DED" w:rsidRPr="00017A43" w:rsidRDefault="008C4DED" w:rsidP="008C4DED">
      <w:pPr>
        <w:numPr>
          <w:ilvl w:val="0"/>
          <w:numId w:val="10"/>
        </w:numPr>
        <w:rPr>
          <w:rFonts w:ascii="Old Standard TT" w:eastAsia="Old Standard TT" w:hAnsi="Old Standard TT" w:cs="Old Standard TT"/>
          <w:lang w:val="en-ZA"/>
        </w:rPr>
      </w:pPr>
      <w:r w:rsidRPr="00017A43">
        <w:rPr>
          <w:rFonts w:ascii="Old Standard TT" w:eastAsia="Old Standard TT" w:hAnsi="Old Standard TT" w:cs="Old Standard TT"/>
          <w:lang w:val="en-ZA"/>
        </w:rPr>
        <w:t>Zou, A., Wang, Z., Kolter, J.Z., Fredrikson, M. (2023). Universal and Transferable Adversarial Attacks on Aligned Language Models. arXiv:2307.15043</w:t>
      </w:r>
    </w:p>
    <w:p w14:paraId="652AE8E5" w14:textId="77777777" w:rsidR="008C4DED" w:rsidRPr="00017A43" w:rsidRDefault="008C4DED" w:rsidP="008C4DED">
      <w:pPr>
        <w:numPr>
          <w:ilvl w:val="0"/>
          <w:numId w:val="10"/>
        </w:numPr>
        <w:rPr>
          <w:rFonts w:ascii="Old Standard TT" w:eastAsia="Old Standard TT" w:hAnsi="Old Standard TT" w:cs="Old Standard TT"/>
          <w:lang w:val="en-ZA"/>
        </w:rPr>
      </w:pPr>
      <w:r w:rsidRPr="00017A43">
        <w:rPr>
          <w:rFonts w:ascii="Old Standard TT" w:eastAsia="Old Standard TT" w:hAnsi="Old Standard TT" w:cs="Old Standard TT"/>
          <w:lang w:val="en-ZA"/>
        </w:rPr>
        <w:t xml:space="preserve">Han, S., Rao, A., et al. (2024). </w:t>
      </w:r>
      <w:proofErr w:type="spellStart"/>
      <w:r w:rsidRPr="00017A43">
        <w:rPr>
          <w:rFonts w:ascii="Old Standard TT" w:eastAsia="Old Standard TT" w:hAnsi="Old Standard TT" w:cs="Old Standard TT"/>
          <w:lang w:val="en-ZA"/>
        </w:rPr>
        <w:t>WildGuard</w:t>
      </w:r>
      <w:proofErr w:type="spellEnd"/>
      <w:r w:rsidRPr="00017A43">
        <w:rPr>
          <w:rFonts w:ascii="Old Standard TT" w:eastAsia="Old Standard TT" w:hAnsi="Old Standard TT" w:cs="Old Standard TT"/>
          <w:lang w:val="en-ZA"/>
        </w:rPr>
        <w:t>: Open One-Stop Moderation Tools for Safety Risks, Jailbreaks, and Refusals of LLMs. arXiv:2406.18495</w:t>
      </w:r>
    </w:p>
    <w:p w14:paraId="3A35937A" w14:textId="77777777" w:rsidR="008C4DED" w:rsidRPr="00017A43" w:rsidRDefault="008C4DED" w:rsidP="008C4DED">
      <w:pPr>
        <w:numPr>
          <w:ilvl w:val="0"/>
          <w:numId w:val="10"/>
        </w:numPr>
        <w:rPr>
          <w:rFonts w:ascii="Old Standard TT" w:eastAsia="Old Standard TT" w:hAnsi="Old Standard TT" w:cs="Old Standard TT"/>
          <w:lang w:val="en-ZA"/>
        </w:rPr>
      </w:pPr>
      <w:r w:rsidRPr="00017A43">
        <w:rPr>
          <w:rFonts w:ascii="Old Standard TT" w:eastAsia="Old Standard TT" w:hAnsi="Old Standard TT" w:cs="Old Standard TT"/>
          <w:lang w:val="en-ZA"/>
        </w:rPr>
        <w:t>Yong, Z.X., Menghini, C., Bach, S.H. (2023). Low-Resource Languages Jailbreak GPT-4. </w:t>
      </w:r>
      <w:proofErr w:type="spellStart"/>
      <w:r w:rsidRPr="00017A43">
        <w:rPr>
          <w:rFonts w:ascii="Old Standard TT" w:eastAsia="Old Standard TT" w:hAnsi="Old Standard TT" w:cs="Old Standard TT"/>
          <w:lang w:val="en-ZA"/>
        </w:rPr>
        <w:t>NeurIPS</w:t>
      </w:r>
      <w:proofErr w:type="spellEnd"/>
      <w:r w:rsidRPr="00017A43">
        <w:rPr>
          <w:rFonts w:ascii="Old Standard TT" w:eastAsia="Old Standard TT" w:hAnsi="Old Standard TT" w:cs="Old Standard TT"/>
          <w:lang w:val="en-ZA"/>
        </w:rPr>
        <w:t xml:space="preserve"> 2023 </w:t>
      </w:r>
      <w:proofErr w:type="spellStart"/>
      <w:r w:rsidRPr="00017A43">
        <w:rPr>
          <w:rFonts w:ascii="Old Standard TT" w:eastAsia="Old Standard TT" w:hAnsi="Old Standard TT" w:cs="Old Standard TT"/>
          <w:lang w:val="en-ZA"/>
        </w:rPr>
        <w:t>SoLaR</w:t>
      </w:r>
      <w:proofErr w:type="spellEnd"/>
      <w:r w:rsidRPr="00017A43">
        <w:rPr>
          <w:rFonts w:ascii="Old Standard TT" w:eastAsia="Old Standard TT" w:hAnsi="Old Standard TT" w:cs="Old Standard TT"/>
          <w:lang w:val="en-ZA"/>
        </w:rPr>
        <w:t xml:space="preserve"> Workshop. arXiv:2310.02446</w:t>
      </w:r>
    </w:p>
    <w:p w14:paraId="34677395" w14:textId="77777777" w:rsidR="008C4DED" w:rsidRPr="00017A43" w:rsidRDefault="008C4DED" w:rsidP="008C4DED">
      <w:pPr>
        <w:numPr>
          <w:ilvl w:val="0"/>
          <w:numId w:val="10"/>
        </w:numPr>
        <w:rPr>
          <w:rFonts w:ascii="Old Standard TT" w:eastAsia="Old Standard TT" w:hAnsi="Old Standard TT" w:cs="Old Standard TT"/>
          <w:lang w:val="en-ZA"/>
        </w:rPr>
      </w:pPr>
      <w:r w:rsidRPr="00017A43">
        <w:rPr>
          <w:rFonts w:ascii="Old Standard TT" w:eastAsia="Old Standard TT" w:hAnsi="Old Standard TT" w:cs="Old Standard TT"/>
          <w:lang w:val="en-ZA"/>
        </w:rPr>
        <w:t>Shen, X., Chen, Z., Backes, M., Shen, Y., Zhang, Y. (2023). "Do Anything Now": Characterizing and Evaluating In-The-Wild Jailbreak Prompts on Large Language Models. arXiv:2308.03825</w:t>
      </w:r>
    </w:p>
    <w:p w14:paraId="7FC9E0CF" w14:textId="77777777" w:rsidR="008C4DED" w:rsidRPr="00017A43" w:rsidRDefault="008C4DED" w:rsidP="008C4DED">
      <w:pPr>
        <w:numPr>
          <w:ilvl w:val="0"/>
          <w:numId w:val="10"/>
        </w:numPr>
        <w:rPr>
          <w:rFonts w:ascii="Old Standard TT" w:eastAsia="Old Standard TT" w:hAnsi="Old Standard TT" w:cs="Old Standard TT"/>
          <w:lang w:val="en-ZA"/>
        </w:rPr>
      </w:pPr>
      <w:proofErr w:type="spellStart"/>
      <w:r w:rsidRPr="00017A43">
        <w:rPr>
          <w:rFonts w:ascii="Old Standard TT" w:eastAsia="Old Standard TT" w:hAnsi="Old Standard TT" w:cs="Old Standard TT"/>
          <w:lang w:val="en-ZA"/>
        </w:rPr>
        <w:t>Nekoto</w:t>
      </w:r>
      <w:proofErr w:type="spellEnd"/>
      <w:r w:rsidRPr="00017A43">
        <w:rPr>
          <w:rFonts w:ascii="Old Standard TT" w:eastAsia="Old Standard TT" w:hAnsi="Old Standard TT" w:cs="Old Standard TT"/>
          <w:lang w:val="en-ZA"/>
        </w:rPr>
        <w:t>, W., et al. (2020). Participatory Research for Low-resourced Machine Translation: A Case Study in African Languages. Findings of EMNLP 2020. arXiv:2010.02353</w:t>
      </w:r>
    </w:p>
    <w:p w14:paraId="7EC2628D" w14:textId="77777777" w:rsidR="008C4DED" w:rsidRPr="00017A43" w:rsidRDefault="008C4DED" w:rsidP="008C4DED">
      <w:pPr>
        <w:numPr>
          <w:ilvl w:val="0"/>
          <w:numId w:val="10"/>
        </w:numPr>
        <w:rPr>
          <w:rFonts w:ascii="Old Standard TT" w:eastAsia="Old Standard TT" w:hAnsi="Old Standard TT" w:cs="Old Standard TT"/>
          <w:lang w:val="en-ZA"/>
        </w:rPr>
      </w:pPr>
      <w:r w:rsidRPr="00017A43">
        <w:rPr>
          <w:rFonts w:ascii="Old Standard TT" w:eastAsia="Old Standard TT" w:hAnsi="Old Standard TT" w:cs="Old Standard TT"/>
          <w:lang w:val="en-ZA"/>
        </w:rPr>
        <w:t>Gao, L., et al. (2023). A Framework for Few-Shot Language Model Evaluation. </w:t>
      </w:r>
      <w:proofErr w:type="spellStart"/>
      <w:r w:rsidRPr="00017A43">
        <w:rPr>
          <w:rFonts w:ascii="Old Standard TT" w:eastAsia="Old Standard TT" w:hAnsi="Old Standard TT" w:cs="Old Standard TT"/>
          <w:lang w:val="en-ZA"/>
        </w:rPr>
        <w:t>Zenodo</w:t>
      </w:r>
      <w:proofErr w:type="spellEnd"/>
      <w:r w:rsidRPr="00017A43">
        <w:rPr>
          <w:rFonts w:ascii="Old Standard TT" w:eastAsia="Old Standard TT" w:hAnsi="Old Standard TT" w:cs="Old Standard TT"/>
          <w:lang w:val="en-ZA"/>
        </w:rPr>
        <w:t>. </w:t>
      </w:r>
      <w:hyperlink r:id="rId13" w:tgtFrame="_blank" w:history="1">
        <w:r w:rsidRPr="00017A43">
          <w:rPr>
            <w:rStyle w:val="Hyperlink"/>
            <w:rFonts w:ascii="Old Standard TT" w:eastAsia="Old Standard TT" w:hAnsi="Old Standard TT" w:cs="Old Standard TT"/>
            <w:lang w:val="en-ZA"/>
          </w:rPr>
          <w:t>https://doi.org/10.5281/zenodo.10256836</w:t>
        </w:r>
      </w:hyperlink>
    </w:p>
    <w:p w14:paraId="024BB715" w14:textId="77777777" w:rsidR="008C4DED" w:rsidRPr="00017A43" w:rsidRDefault="008C4DED" w:rsidP="008C4DED">
      <w:pPr>
        <w:numPr>
          <w:ilvl w:val="0"/>
          <w:numId w:val="10"/>
        </w:numPr>
        <w:rPr>
          <w:rFonts w:ascii="Old Standard TT" w:eastAsia="Old Standard TT" w:hAnsi="Old Standard TT" w:cs="Old Standard TT"/>
          <w:lang w:val="en-ZA"/>
        </w:rPr>
      </w:pPr>
      <w:r w:rsidRPr="00017A43">
        <w:rPr>
          <w:rFonts w:ascii="Old Standard TT" w:eastAsia="Old Standard TT" w:hAnsi="Old Standard TT" w:cs="Old Standard TT"/>
          <w:lang w:val="en-ZA"/>
        </w:rPr>
        <w:t>Liang, P., et al. (2022). Holistic Evaluation of Language Models. arXiv:2211.09110</w:t>
      </w:r>
    </w:p>
    <w:p w14:paraId="5F46264E" w14:textId="77777777" w:rsidR="002D4569" w:rsidRPr="00017A43" w:rsidRDefault="002D4569">
      <w:pPr>
        <w:rPr>
          <w:rFonts w:ascii="Old Standard TT" w:eastAsia="Old Standard TT" w:hAnsi="Old Standard TT" w:cs="Old Standard TT"/>
          <w:i/>
          <w:iCs/>
        </w:rPr>
      </w:pPr>
    </w:p>
    <w:p w14:paraId="5F462651" w14:textId="77777777" w:rsidR="002D4569" w:rsidRPr="00017A43" w:rsidRDefault="00D45E24">
      <w:pPr>
        <w:pStyle w:val="Heading2"/>
        <w:spacing w:before="200" w:after="0" w:line="360" w:lineRule="auto"/>
        <w:rPr>
          <w:rFonts w:ascii="Old Standard TT" w:eastAsia="Old Standard TT" w:hAnsi="Old Standard TT" w:cs="Old Standard TT"/>
          <w:b/>
          <w:bCs/>
          <w:color w:val="434343"/>
          <w:sz w:val="28"/>
          <w:szCs w:val="28"/>
        </w:rPr>
      </w:pPr>
      <w:bookmarkStart w:id="12" w:name="_q3i2vokodzdm" w:colFirst="0" w:colLast="0"/>
      <w:bookmarkStart w:id="13" w:name="_pqm421e0rdhv" w:colFirst="0" w:colLast="0"/>
      <w:bookmarkEnd w:id="12"/>
      <w:bookmarkEnd w:id="13"/>
      <w:r w:rsidRPr="00017A43">
        <w:rPr>
          <w:rFonts w:ascii="Old Standard TT" w:eastAsia="Old Standard TT" w:hAnsi="Old Standard TT" w:cs="Old Standard TT"/>
          <w:b/>
          <w:bCs/>
          <w:color w:val="434343"/>
          <w:sz w:val="28"/>
          <w:szCs w:val="28"/>
        </w:rPr>
        <w:lastRenderedPageBreak/>
        <w:t>LLM Usage Statement</w:t>
      </w:r>
    </w:p>
    <w:p w14:paraId="5F462657" w14:textId="0D1F8FFA" w:rsidR="002D4569" w:rsidRPr="00017A43" w:rsidRDefault="00692F53">
      <w:pPr>
        <w:rPr>
          <w:rFonts w:ascii="Old Standard TT" w:hAnsi="Old Standard TT"/>
        </w:rPr>
      </w:pPr>
      <w:r w:rsidRPr="00692F53">
        <w:rPr>
          <w:rFonts w:ascii="Old Standard TT" w:eastAsia="Old Standard TT" w:hAnsi="Old Standard TT" w:cs="Old Standard TT"/>
          <w:i/>
          <w:iCs/>
        </w:rPr>
        <w:t>I used multiple AI assistants across different aspects of this project. Gemini was used to assist with application development and code generation. Claude was used for project planning, architectural decisions, and drafting sections of this report. ChatGPT was used to generate the Python data processing script. All benchmark results were empirically obtained by running the evaluation pipeline against live APIs, and all claims in this report were independently verified against the observed data.</w:t>
      </w:r>
    </w:p>
    <w:sectPr w:rsidR="002D4569" w:rsidRPr="00017A4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22F83" w14:textId="77777777" w:rsidR="00D45E24" w:rsidRDefault="00D45E24">
      <w:pPr>
        <w:spacing w:line="240" w:lineRule="auto"/>
      </w:pPr>
      <w:r>
        <w:separator/>
      </w:r>
    </w:p>
  </w:endnote>
  <w:endnote w:type="continuationSeparator" w:id="0">
    <w:p w14:paraId="6F5474A5" w14:textId="77777777" w:rsidR="00D45E24" w:rsidRDefault="00D45E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ld Standard TT">
    <w:altName w:val="Calibri"/>
    <w:charset w:val="00"/>
    <w:family w:val="auto"/>
    <w:pitch w:val="default"/>
    <w:embedRegular r:id="rId1" w:fontKey="{5C4931BA-5915-465F-8E8D-449DED0D6A16}"/>
    <w:embedBold r:id="rId2" w:fontKey="{75C245DB-724C-4251-8BBE-B910A43778BB}"/>
    <w:embedItalic r:id="rId3" w:fontKey="{55262A46-77DC-4B6A-AA66-FF165BBF39C7}"/>
  </w:font>
  <w:font w:name="Segoe UI">
    <w:panose1 w:val="020B0502040204020203"/>
    <w:charset w:val="00"/>
    <w:family w:val="swiss"/>
    <w:pitch w:val="variable"/>
    <w:sig w:usb0="E4002EFF" w:usb1="C000E47F" w:usb2="00000009" w:usb3="00000000" w:csb0="000001FF" w:csb1="00000000"/>
    <w:embedRegular r:id="rId4" w:fontKey="{E190E979-809D-42D1-917C-45F8237E455F}"/>
    <w:embedBold r:id="rId5" w:fontKey="{3D091BA2-39BA-4699-B79F-2EB00C3206D8}"/>
  </w:font>
  <w:font w:name="Calibri">
    <w:panose1 w:val="020F0502020204030204"/>
    <w:charset w:val="00"/>
    <w:family w:val="swiss"/>
    <w:pitch w:val="variable"/>
    <w:sig w:usb0="E4002EFF" w:usb1="C200247B" w:usb2="00000009" w:usb3="00000000" w:csb0="000001FF" w:csb1="00000000"/>
    <w:embedRegular r:id="rId6" w:fontKey="{1AB6E6AE-19F4-4527-88FF-756677B3819F}"/>
  </w:font>
  <w:font w:name="Cambria">
    <w:panose1 w:val="02040503050406030204"/>
    <w:charset w:val="00"/>
    <w:family w:val="roman"/>
    <w:pitch w:val="variable"/>
    <w:sig w:usb0="E00006FF" w:usb1="420024FF" w:usb2="02000000" w:usb3="00000000" w:csb0="0000019F" w:csb1="00000000"/>
    <w:embedRegular r:id="rId7" w:fontKey="{0198E8CD-E358-4199-81F3-60DC498B65B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5E7B3" w14:textId="77777777" w:rsidR="00D45E24" w:rsidRDefault="00D45E24">
      <w:pPr>
        <w:spacing w:line="240" w:lineRule="auto"/>
      </w:pPr>
      <w:r>
        <w:separator/>
      </w:r>
    </w:p>
  </w:footnote>
  <w:footnote w:type="continuationSeparator" w:id="0">
    <w:p w14:paraId="7CC86AA6" w14:textId="77777777" w:rsidR="00D45E24" w:rsidRDefault="00D45E2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54F29"/>
    <w:multiLevelType w:val="multilevel"/>
    <w:tmpl w:val="5C7E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82107"/>
    <w:multiLevelType w:val="multilevel"/>
    <w:tmpl w:val="A5E8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2369E"/>
    <w:multiLevelType w:val="multilevel"/>
    <w:tmpl w:val="03CC1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12960FB"/>
    <w:multiLevelType w:val="multilevel"/>
    <w:tmpl w:val="1016795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9D60933"/>
    <w:multiLevelType w:val="multilevel"/>
    <w:tmpl w:val="41863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D36192"/>
    <w:multiLevelType w:val="multilevel"/>
    <w:tmpl w:val="F93E81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3BD35F5C"/>
    <w:multiLevelType w:val="multilevel"/>
    <w:tmpl w:val="38706FF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3F124CEA"/>
    <w:multiLevelType w:val="multilevel"/>
    <w:tmpl w:val="0A9A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9E4421"/>
    <w:multiLevelType w:val="multilevel"/>
    <w:tmpl w:val="ABDC9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8804D0"/>
    <w:multiLevelType w:val="multilevel"/>
    <w:tmpl w:val="B360E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721726"/>
    <w:multiLevelType w:val="multilevel"/>
    <w:tmpl w:val="9C1C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B00BFA"/>
    <w:multiLevelType w:val="multilevel"/>
    <w:tmpl w:val="6FD6F8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55860634">
    <w:abstractNumId w:val="3"/>
  </w:num>
  <w:num w:numId="2" w16cid:durableId="2110856402">
    <w:abstractNumId w:val="6"/>
  </w:num>
  <w:num w:numId="3" w16cid:durableId="707605936">
    <w:abstractNumId w:val="2"/>
  </w:num>
  <w:num w:numId="4" w16cid:durableId="1371537826">
    <w:abstractNumId w:val="5"/>
  </w:num>
  <w:num w:numId="5" w16cid:durableId="1219052223">
    <w:abstractNumId w:val="11"/>
  </w:num>
  <w:num w:numId="6" w16cid:durableId="437456815">
    <w:abstractNumId w:val="10"/>
  </w:num>
  <w:num w:numId="7" w16cid:durableId="124081794">
    <w:abstractNumId w:val="9"/>
  </w:num>
  <w:num w:numId="8" w16cid:durableId="2065516422">
    <w:abstractNumId w:val="7"/>
  </w:num>
  <w:num w:numId="9" w16cid:durableId="96565343">
    <w:abstractNumId w:val="0"/>
  </w:num>
  <w:num w:numId="10" w16cid:durableId="1776172712">
    <w:abstractNumId w:val="8"/>
  </w:num>
  <w:num w:numId="11" w16cid:durableId="746919885">
    <w:abstractNumId w:val="1"/>
  </w:num>
  <w:num w:numId="12" w16cid:durableId="5514260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569"/>
    <w:rsid w:val="00006430"/>
    <w:rsid w:val="00017A43"/>
    <w:rsid w:val="00021201"/>
    <w:rsid w:val="00025AFB"/>
    <w:rsid w:val="00076945"/>
    <w:rsid w:val="00083FD0"/>
    <w:rsid w:val="00106088"/>
    <w:rsid w:val="0013218C"/>
    <w:rsid w:val="001B1C70"/>
    <w:rsid w:val="001B3545"/>
    <w:rsid w:val="002569A7"/>
    <w:rsid w:val="002846A4"/>
    <w:rsid w:val="002D4569"/>
    <w:rsid w:val="003352D2"/>
    <w:rsid w:val="0034612A"/>
    <w:rsid w:val="0040313B"/>
    <w:rsid w:val="00453F01"/>
    <w:rsid w:val="00471362"/>
    <w:rsid w:val="00476CBA"/>
    <w:rsid w:val="004E00D7"/>
    <w:rsid w:val="004E3D29"/>
    <w:rsid w:val="005202D8"/>
    <w:rsid w:val="005236B9"/>
    <w:rsid w:val="00660EC4"/>
    <w:rsid w:val="00687094"/>
    <w:rsid w:val="00692F53"/>
    <w:rsid w:val="00693770"/>
    <w:rsid w:val="006B2203"/>
    <w:rsid w:val="006D7B12"/>
    <w:rsid w:val="006E099D"/>
    <w:rsid w:val="006E5DCC"/>
    <w:rsid w:val="007246D7"/>
    <w:rsid w:val="008471F7"/>
    <w:rsid w:val="008C4DED"/>
    <w:rsid w:val="008F6A7C"/>
    <w:rsid w:val="0090110B"/>
    <w:rsid w:val="00995377"/>
    <w:rsid w:val="009B063F"/>
    <w:rsid w:val="00A5448C"/>
    <w:rsid w:val="00AB2E04"/>
    <w:rsid w:val="00B10572"/>
    <w:rsid w:val="00B27C29"/>
    <w:rsid w:val="00B36E9E"/>
    <w:rsid w:val="00B5261F"/>
    <w:rsid w:val="00B701FD"/>
    <w:rsid w:val="00BC5F22"/>
    <w:rsid w:val="00C279B3"/>
    <w:rsid w:val="00C56497"/>
    <w:rsid w:val="00D45E24"/>
    <w:rsid w:val="00D50BE7"/>
    <w:rsid w:val="00DD0674"/>
    <w:rsid w:val="00DD4645"/>
    <w:rsid w:val="00E17438"/>
    <w:rsid w:val="00E53C41"/>
    <w:rsid w:val="00E70C9D"/>
    <w:rsid w:val="00EC7262"/>
    <w:rsid w:val="00F06497"/>
    <w:rsid w:val="00F14488"/>
    <w:rsid w:val="00F7234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625ED"/>
  <w15:docId w15:val="{BBD3F7BE-E6A4-4CAE-A2C1-AF9201F88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Z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200" w:line="240" w:lineRule="auto"/>
      <w:jc w:val="center"/>
    </w:pPr>
    <w:rPr>
      <w:rFonts w:ascii="Old Standard TT" w:eastAsia="Old Standard TT" w:hAnsi="Old Standard TT" w:cs="Old Standard TT"/>
      <w:b/>
      <w:bCs/>
      <w:sz w:val="40"/>
      <w:szCs w:val="40"/>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character" w:styleId="Hyperlink">
    <w:name w:val="Hyperlink"/>
    <w:basedOn w:val="DefaultParagraphFont"/>
    <w:uiPriority w:val="99"/>
    <w:unhideWhenUsed/>
    <w:rsid w:val="008C4DED"/>
    <w:rPr>
      <w:color w:val="0000FF" w:themeColor="hyperlink"/>
      <w:u w:val="single"/>
    </w:rPr>
  </w:style>
  <w:style w:type="character" w:styleId="UnresolvedMention">
    <w:name w:val="Unresolved Mention"/>
    <w:basedOn w:val="DefaultParagraphFont"/>
    <w:uiPriority w:val="99"/>
    <w:semiHidden/>
    <w:unhideWhenUsed/>
    <w:rsid w:val="008C4DED"/>
    <w:rPr>
      <w:color w:val="605E5C"/>
      <w:shd w:val="clear" w:color="auto" w:fill="E1DFDD"/>
    </w:rPr>
  </w:style>
  <w:style w:type="paragraph" w:styleId="ListParagraph">
    <w:name w:val="List Paragraph"/>
    <w:basedOn w:val="Normal"/>
    <w:uiPriority w:val="34"/>
    <w:qFormat/>
    <w:rsid w:val="00453F01"/>
    <w:pPr>
      <w:ind w:left="720"/>
      <w:contextualSpacing/>
    </w:pPr>
  </w:style>
  <w:style w:type="character" w:styleId="Strong">
    <w:name w:val="Strong"/>
    <w:basedOn w:val="DefaultParagraphFont"/>
    <w:uiPriority w:val="22"/>
    <w:qFormat/>
    <w:rsid w:val="004E00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partresearch.notion.site/sprint-evaluation-rubric" TargetMode="External"/><Relationship Id="rId13" Type="http://schemas.openxmlformats.org/officeDocument/2006/relationships/hyperlink" Target="https://doi.org/10.5281/zenodo.1025683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Plum165/Global-South-AI-Safety-Hackathon/tree/main/src/backend/benchmar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Plum165/Global-South-AI-Safety-Hackathon/blob/main/src/backend/benchmark/harmBenchDataset.t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modelwatch-africa.vercel.app/" TargetMode="External"/><Relationship Id="rId4" Type="http://schemas.openxmlformats.org/officeDocument/2006/relationships/settings" Target="settings.xml"/><Relationship Id="rId9" Type="http://schemas.openxmlformats.org/officeDocument/2006/relationships/hyperlink" Target="https://github.com/Plum165/Global-South-AI-Safety-Hackathon"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F57175-4BF1-4B4E-ADFE-81C57F2F9F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9</Pages>
  <Words>2595</Words>
  <Characters>14793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Rashaad Samsodien</cp:lastModifiedBy>
  <cp:revision>51</cp:revision>
  <dcterms:created xsi:type="dcterms:W3CDTF">2026-06-20T10:32:00Z</dcterms:created>
  <dcterms:modified xsi:type="dcterms:W3CDTF">2026-06-21T20:19:00Z</dcterms:modified>
</cp:coreProperties>
</file>