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467" w:rsidRPr="00963936" w:rsidRDefault="00A30467">
      <w:pPr>
        <w:rPr>
          <w:b/>
        </w:rPr>
      </w:pPr>
    </w:p>
    <w:p w:rsidR="00963936" w:rsidRDefault="00A30467" w:rsidP="00427100">
      <w:pPr>
        <w:pStyle w:val="1"/>
      </w:pPr>
      <w:r w:rsidRPr="00963936">
        <w:t>静态工厂方法与构造器不同的</w:t>
      </w:r>
      <w:bookmarkStart w:id="0" w:name="_GoBack"/>
      <w:bookmarkEnd w:id="0"/>
      <w:r w:rsidRPr="00963936">
        <w:t>优势在于</w:t>
      </w:r>
      <w:r w:rsidR="00963936" w:rsidRPr="00963936">
        <w:rPr>
          <w:rFonts w:hint="eastAsia"/>
        </w:rPr>
        <w:t>：</w:t>
      </w:r>
    </w:p>
    <w:p w:rsidR="00963936" w:rsidRPr="00427100" w:rsidRDefault="00963936" w:rsidP="00A30467">
      <w:pPr>
        <w:ind w:firstLine="420"/>
        <w:rPr>
          <w:b/>
        </w:rPr>
      </w:pPr>
    </w:p>
    <w:p w:rsidR="00A30467" w:rsidRDefault="00963936" w:rsidP="00963936">
      <w:pPr>
        <w:pStyle w:val="2"/>
        <w:numPr>
          <w:ilvl w:val="0"/>
          <w:numId w:val="1"/>
        </w:numPr>
      </w:pPr>
      <w:r w:rsidRPr="00963936">
        <w:rPr>
          <w:rFonts w:hint="eastAsia"/>
        </w:rPr>
        <w:t>静态工厂方法</w:t>
      </w:r>
      <w:r w:rsidR="00A30467" w:rsidRPr="00963936">
        <w:t>有名称</w:t>
      </w:r>
      <w:r>
        <w:rPr>
          <w:rFonts w:hint="eastAsia"/>
        </w:rPr>
        <w:t>：</w:t>
      </w:r>
    </w:p>
    <w:p w:rsidR="00A30467" w:rsidRPr="00A30467" w:rsidRDefault="00A30467">
      <w:r>
        <w:tab/>
      </w:r>
      <w:r>
        <w:t>如果构造器的参数本身没有确切地描述</w:t>
      </w:r>
      <w:r>
        <w:rPr>
          <w:rFonts w:hint="eastAsia"/>
        </w:rPr>
        <w:t>正被返回的对象，那么具有适当名称的静态工厂会更容易使用。</w:t>
      </w:r>
    </w:p>
    <w:p w:rsidR="00A30467" w:rsidRPr="00963936" w:rsidRDefault="00A30467">
      <w:pPr>
        <w:rPr>
          <w:b/>
        </w:rPr>
      </w:pPr>
      <w:r w:rsidRPr="00963936">
        <w:rPr>
          <w:b/>
        </w:rPr>
        <w:t>例如</w:t>
      </w:r>
      <w:r w:rsidRPr="00963936">
        <w:rPr>
          <w:rFonts w:hint="eastAsia"/>
          <w:b/>
        </w:rPr>
        <w:t>：</w:t>
      </w:r>
    </w:p>
    <w:p w:rsidR="00A30467" w:rsidRDefault="00A30467" w:rsidP="00A3046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CC7832"/>
        </w:rPr>
        <w:t>public</w:t>
      </w:r>
      <w:proofErr w:type="gramEnd"/>
      <w:r>
        <w:rPr>
          <w:rFonts w:ascii="Courier New" w:hAnsi="Courier New" w:cs="Courier New"/>
          <w:color w:val="CC7832"/>
        </w:rPr>
        <w:t xml:space="preserve"> static </w:t>
      </w:r>
      <w:proofErr w:type="spellStart"/>
      <w:r>
        <w:rPr>
          <w:rFonts w:ascii="Courier New" w:hAnsi="Courier New" w:cs="Courier New"/>
          <w:color w:val="A9B7C6"/>
        </w:rPr>
        <w:t>BigInteger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probablePrime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CC7832"/>
        </w:rPr>
        <w:t>int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bitLength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Random </w:t>
      </w:r>
      <w:proofErr w:type="spellStart"/>
      <w:r>
        <w:rPr>
          <w:rFonts w:ascii="Courier New" w:hAnsi="Courier New" w:cs="Courier New"/>
          <w:color w:val="A9B7C6"/>
        </w:rPr>
        <w:t>rnd</w:t>
      </w:r>
      <w:proofErr w:type="spellEnd"/>
      <w:r>
        <w:rPr>
          <w:rFonts w:ascii="Courier New" w:hAnsi="Courier New" w:cs="Courier New"/>
          <w:color w:val="A9B7C6"/>
        </w:rPr>
        <w:t>)</w:t>
      </w:r>
    </w:p>
    <w:p w:rsidR="00A30467" w:rsidRPr="00A30467" w:rsidRDefault="00A30467"/>
    <w:p w:rsidR="00A30467" w:rsidRDefault="00A30467"/>
    <w:p w:rsidR="00963936" w:rsidRDefault="002678F1" w:rsidP="00963936">
      <w:pPr>
        <w:pStyle w:val="2"/>
        <w:numPr>
          <w:ilvl w:val="0"/>
          <w:numId w:val="1"/>
        </w:numPr>
      </w:pPr>
      <w:r>
        <w:t>可以在每次调用他们的时候复用已存在的对象</w:t>
      </w:r>
    </w:p>
    <w:p w:rsidR="00963936" w:rsidRDefault="00963936" w:rsidP="00963936">
      <w:pPr>
        <w:ind w:firstLine="420"/>
      </w:pPr>
      <w:r>
        <w:t>这使得不可变类可以使用预先构造好的实例</w:t>
      </w:r>
      <w:r>
        <w:rPr>
          <w:rFonts w:hint="eastAsia"/>
        </w:rPr>
        <w:t>，</w:t>
      </w:r>
      <w:r>
        <w:t>或者将构建好的实例缓存起来</w:t>
      </w:r>
      <w:r>
        <w:rPr>
          <w:rFonts w:hint="eastAsia"/>
        </w:rPr>
        <w:t>，</w:t>
      </w:r>
      <w:r>
        <w:t>进行重复利用</w:t>
      </w:r>
      <w:r>
        <w:rPr>
          <w:rFonts w:hint="eastAsia"/>
        </w:rPr>
        <w:t>，</w:t>
      </w:r>
      <w:r>
        <w:t>从而避免创建不必要的重复对象</w:t>
      </w:r>
      <w:r>
        <w:rPr>
          <w:rFonts w:hint="eastAsia"/>
        </w:rPr>
        <w:t>。</w:t>
      </w:r>
    </w:p>
    <w:p w:rsidR="00963936" w:rsidRPr="00963936" w:rsidRDefault="00963936">
      <w:pPr>
        <w:rPr>
          <w:b/>
        </w:rPr>
      </w:pPr>
      <w:r w:rsidRPr="00963936">
        <w:rPr>
          <w:b/>
        </w:rPr>
        <w:t>例如</w:t>
      </w:r>
      <w:r w:rsidRPr="00963936">
        <w:rPr>
          <w:rFonts w:hint="eastAsia"/>
          <w:b/>
        </w:rPr>
        <w:t>：</w:t>
      </w:r>
    </w:p>
    <w:p w:rsidR="00963936" w:rsidRDefault="00963936" w:rsidP="00963936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CC7832"/>
        </w:rPr>
        <w:t>public</w:t>
      </w:r>
      <w:proofErr w:type="gramEnd"/>
      <w:r>
        <w:rPr>
          <w:rFonts w:ascii="Courier New" w:hAnsi="Courier New" w:cs="Courier New"/>
          <w:color w:val="CC7832"/>
        </w:rPr>
        <w:t xml:space="preserve"> static final </w:t>
      </w:r>
      <w:r>
        <w:rPr>
          <w:rFonts w:ascii="Courier New" w:hAnsi="Courier New" w:cs="Courier New"/>
          <w:color w:val="A9B7C6"/>
        </w:rPr>
        <w:t xml:space="preserve">Boolean </w:t>
      </w:r>
      <w:r>
        <w:rPr>
          <w:rFonts w:ascii="Courier New" w:hAnsi="Courier New" w:cs="Courier New"/>
          <w:i/>
          <w:iCs/>
          <w:color w:val="9876AA"/>
        </w:rPr>
        <w:t xml:space="preserve">TRUE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Boolean(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public static final </w:t>
      </w:r>
      <w:r>
        <w:rPr>
          <w:rFonts w:ascii="Courier New" w:hAnsi="Courier New" w:cs="Courier New"/>
          <w:color w:val="A9B7C6"/>
        </w:rPr>
        <w:t xml:space="preserve">Boolean </w:t>
      </w:r>
      <w:r>
        <w:rPr>
          <w:rFonts w:ascii="Courier New" w:hAnsi="Courier New" w:cs="Courier New"/>
          <w:i/>
          <w:iCs/>
          <w:color w:val="9876AA"/>
        </w:rPr>
        <w:t xml:space="preserve">FALSE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Boolean(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</w:p>
    <w:p w:rsidR="00963936" w:rsidRDefault="00963936"/>
    <w:p w:rsidR="00427100" w:rsidRPr="00A30467" w:rsidRDefault="00427100" w:rsidP="00427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A3046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public</w:t>
      </w:r>
      <w:proofErr w:type="gramEnd"/>
      <w:r w:rsidRPr="00A3046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static </w:t>
      </w:r>
      <w:r w:rsidRPr="00A3046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Boolean </w:t>
      </w:r>
      <w:proofErr w:type="spellStart"/>
      <w:r w:rsidRPr="00A3046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valueOf</w:t>
      </w:r>
      <w:proofErr w:type="spellEnd"/>
      <w:r w:rsidRPr="00A3046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A3046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boolean</w:t>
      </w:r>
      <w:proofErr w:type="spellEnd"/>
      <w:r w:rsidRPr="00A3046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</w:t>
      </w:r>
      <w:r w:rsidRPr="00A3046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b) {</w:t>
      </w:r>
      <w:r w:rsidRPr="00A3046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A3046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A3046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(b ? </w:t>
      </w:r>
      <w:proofErr w:type="gramStart"/>
      <w:r w:rsidRPr="00A3046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TRUE </w:t>
      </w:r>
      <w:r w:rsidRPr="00A3046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proofErr w:type="gramEnd"/>
      <w:r w:rsidRPr="00A3046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r w:rsidRPr="00A3046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FALSE</w:t>
      </w:r>
      <w:r w:rsidRPr="00A3046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A3046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A3046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A3046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963936" w:rsidRDefault="00963936"/>
    <w:p w:rsidR="00A30467" w:rsidRPr="00963936" w:rsidRDefault="00963936" w:rsidP="00963936">
      <w:pPr>
        <w:pStyle w:val="2"/>
        <w:numPr>
          <w:ilvl w:val="0"/>
          <w:numId w:val="1"/>
        </w:numPr>
      </w:pPr>
      <w:r w:rsidRPr="00963936">
        <w:t>帮助</w:t>
      </w:r>
      <w:proofErr w:type="gramStart"/>
      <w:r w:rsidRPr="00963936">
        <w:t>单例模式</w:t>
      </w:r>
      <w:proofErr w:type="gramEnd"/>
      <w:r w:rsidRPr="00963936">
        <w:t>实现延迟实例化</w:t>
      </w:r>
      <w:r w:rsidRPr="00963936">
        <w:rPr>
          <w:rFonts w:hint="eastAsia"/>
        </w:rPr>
        <w:t>：</w:t>
      </w:r>
    </w:p>
    <w:p w:rsidR="00963936" w:rsidRDefault="00963936" w:rsidP="00963936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 volatile</w:t>
      </w:r>
      <w:r>
        <w:rPr>
          <w:rFonts w:ascii="Courier New" w:hAnsi="Courier New" w:cs="Courier New"/>
          <w:color w:val="808080"/>
        </w:rPr>
        <w:t>关键字保证：当</w:t>
      </w:r>
      <w:proofErr w:type="spellStart"/>
      <w:r>
        <w:rPr>
          <w:rFonts w:ascii="Courier New" w:hAnsi="Courier New" w:cs="Courier New"/>
          <w:color w:val="808080"/>
        </w:rPr>
        <w:t>uniqueInstance</w:t>
      </w:r>
      <w:proofErr w:type="spellEnd"/>
      <w:r>
        <w:rPr>
          <w:rFonts w:ascii="Courier New" w:hAnsi="Courier New" w:cs="Courier New"/>
          <w:color w:val="808080"/>
        </w:rPr>
        <w:t>遍历被初始化成</w:t>
      </w:r>
      <w:r>
        <w:rPr>
          <w:rFonts w:ascii="Courier New" w:hAnsi="Courier New" w:cs="Courier New"/>
          <w:color w:val="808080"/>
        </w:rPr>
        <w:t>Singleton</w:t>
      </w:r>
      <w:r>
        <w:rPr>
          <w:rFonts w:ascii="Courier New" w:hAnsi="Courier New" w:cs="Courier New"/>
          <w:color w:val="808080"/>
        </w:rPr>
        <w:t>实例时，多个线程正确地处理</w:t>
      </w:r>
      <w:proofErr w:type="spellStart"/>
      <w:r>
        <w:rPr>
          <w:rFonts w:ascii="Courier New" w:hAnsi="Courier New" w:cs="Courier New"/>
          <w:color w:val="808080"/>
        </w:rPr>
        <w:t>uniqueInstance</w:t>
      </w:r>
      <w:proofErr w:type="spellEnd"/>
      <w:r>
        <w:rPr>
          <w:rFonts w:ascii="Courier New" w:hAnsi="Courier New" w:cs="Courier New"/>
          <w:color w:val="808080"/>
        </w:rPr>
        <w:t>变量</w:t>
      </w:r>
      <w:r>
        <w:rPr>
          <w:rFonts w:ascii="Courier New" w:hAnsi="Courier New" w:cs="Courier New"/>
          <w:color w:val="808080"/>
        </w:rPr>
        <w:br/>
        <w:t xml:space="preserve">       // </w:t>
      </w:r>
      <w:r>
        <w:rPr>
          <w:rFonts w:ascii="Courier New" w:hAnsi="Courier New" w:cs="Courier New"/>
          <w:color w:val="808080"/>
        </w:rPr>
        <w:t>保证多个线程操作</w:t>
      </w:r>
      <w:proofErr w:type="spellStart"/>
      <w:r>
        <w:rPr>
          <w:rFonts w:ascii="Courier New" w:hAnsi="Courier New" w:cs="Courier New"/>
          <w:color w:val="808080"/>
        </w:rPr>
        <w:t>uniqueInstance</w:t>
      </w:r>
      <w:proofErr w:type="spellEnd"/>
      <w:r>
        <w:rPr>
          <w:rFonts w:ascii="Courier New" w:hAnsi="Courier New" w:cs="Courier New"/>
          <w:color w:val="808080"/>
        </w:rPr>
        <w:t>变量的原子性</w:t>
      </w:r>
      <w:r>
        <w:rPr>
          <w:rFonts w:ascii="Courier New" w:hAnsi="Courier New" w:cs="Courier New"/>
          <w:color w:val="808080"/>
        </w:rPr>
        <w:br/>
        <w:t xml:space="preserve">       </w:t>
      </w:r>
      <w:r>
        <w:rPr>
          <w:rFonts w:ascii="Courier New" w:hAnsi="Courier New" w:cs="Courier New"/>
          <w:color w:val="CC7832"/>
        </w:rPr>
        <w:t xml:space="preserve">private volatile static </w:t>
      </w:r>
      <w:r>
        <w:rPr>
          <w:rFonts w:ascii="Courier New" w:hAnsi="Courier New" w:cs="Courier New"/>
          <w:color w:val="A9B7C6"/>
        </w:rPr>
        <w:t xml:space="preserve">Singleton </w:t>
      </w:r>
      <w:proofErr w:type="spellStart"/>
      <w:r>
        <w:rPr>
          <w:rFonts w:ascii="Courier New" w:hAnsi="Courier New" w:cs="Courier New"/>
          <w:color w:val="A9B7C6"/>
        </w:rPr>
        <w:t>uniqueInstance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private </w:t>
      </w:r>
      <w:r>
        <w:rPr>
          <w:rFonts w:ascii="Courier New" w:hAnsi="Courier New" w:cs="Courier New"/>
          <w:color w:val="A9B7C6"/>
        </w:rPr>
        <w:t>Singleton() {}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br/>
        <w:t xml:space="preserve">   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   * </w:t>
      </w:r>
      <w:r>
        <w:rPr>
          <w:rFonts w:ascii="Courier New" w:hAnsi="Courier New" w:cs="Courier New"/>
          <w:i/>
          <w:iCs/>
          <w:color w:val="629755"/>
        </w:rPr>
        <w:t>双重检查实现</w:t>
      </w:r>
      <w:proofErr w:type="gramStart"/>
      <w:r>
        <w:rPr>
          <w:rFonts w:ascii="Courier New" w:hAnsi="Courier New" w:cs="Courier New"/>
          <w:i/>
          <w:iCs/>
          <w:color w:val="629755"/>
        </w:rPr>
        <w:t>单例模式</w:t>
      </w:r>
      <w:proofErr w:type="gramEnd"/>
      <w:r>
        <w:rPr>
          <w:rFonts w:ascii="Courier New" w:hAnsi="Courier New" w:cs="Courier New"/>
          <w:i/>
          <w:iCs/>
          <w:color w:val="629755"/>
        </w:rPr>
        <w:br/>
        <w:t xml:space="preserve">        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   </w:t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Singleton </w:t>
      </w:r>
      <w:proofErr w:type="spellStart"/>
      <w:r>
        <w:rPr>
          <w:rFonts w:ascii="Courier New" w:hAnsi="Courier New" w:cs="Courier New"/>
          <w:color w:val="A9B7C6"/>
        </w:rPr>
        <w:t>getInstance</w:t>
      </w:r>
      <w:proofErr w:type="spellEnd"/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uniqueInstance</w:t>
      </w:r>
      <w:proofErr w:type="spellEnd"/>
      <w:r>
        <w:rPr>
          <w:rFonts w:ascii="Courier New" w:hAnsi="Courier New" w:cs="Courier New"/>
          <w:color w:val="A9B7C6"/>
        </w:rPr>
        <w:t xml:space="preserve"> 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第一次实例化的时候才需要加锁</w:t>
      </w:r>
      <w:r>
        <w:rPr>
          <w:rFonts w:ascii="Courier New" w:hAnsi="Courier New" w:cs="Courier New"/>
          <w:color w:val="808080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synchronized 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Singleton.</w:t>
      </w:r>
      <w:r>
        <w:rPr>
          <w:rFonts w:ascii="Courier New" w:hAnsi="Courier New" w:cs="Courier New"/>
          <w:color w:val="CC7832"/>
        </w:rPr>
        <w:t>class</w:t>
      </w:r>
      <w:proofErr w:type="spellEnd"/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uniqueInstance</w:t>
      </w:r>
      <w:proofErr w:type="spellEnd"/>
      <w:r>
        <w:rPr>
          <w:rFonts w:ascii="Courier New" w:hAnsi="Courier New" w:cs="Courier New"/>
          <w:color w:val="A9B7C6"/>
        </w:rPr>
        <w:t xml:space="preserve"> 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           </w:t>
      </w:r>
      <w:proofErr w:type="spellStart"/>
      <w:r>
        <w:rPr>
          <w:rFonts w:ascii="Courier New" w:hAnsi="Courier New" w:cs="Courier New"/>
          <w:color w:val="A9B7C6"/>
        </w:rPr>
        <w:t>uniqueInstance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Singleton()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}</w:t>
      </w:r>
      <w:r>
        <w:rPr>
          <w:rFonts w:ascii="Courier New" w:hAnsi="Courier New" w:cs="Courier New"/>
          <w:color w:val="A9B7C6"/>
        </w:rPr>
        <w:br/>
        <w:t xml:space="preserve">           }</w:t>
      </w:r>
      <w:r>
        <w:rPr>
          <w:rFonts w:ascii="Courier New" w:hAnsi="Courier New" w:cs="Courier New"/>
          <w:color w:val="A9B7C6"/>
        </w:rPr>
        <w:br/>
        <w:t xml:space="preserve">           </w:t>
      </w:r>
      <w:r>
        <w:rPr>
          <w:rFonts w:ascii="Courier New" w:hAnsi="Courier New" w:cs="Courier New"/>
          <w:color w:val="CC7832"/>
        </w:rPr>
        <w:t xml:space="preserve">return </w:t>
      </w:r>
      <w:proofErr w:type="spellStart"/>
      <w:r>
        <w:rPr>
          <w:rFonts w:ascii="Courier New" w:hAnsi="Courier New" w:cs="Courier New"/>
          <w:color w:val="A9B7C6"/>
        </w:rPr>
        <w:t>uniqueInstance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</w:t>
      </w:r>
      <w:r>
        <w:rPr>
          <w:rFonts w:ascii="Courier New" w:hAnsi="Courier New" w:cs="Courier New"/>
          <w:color w:val="A9B7C6"/>
        </w:rPr>
        <w:t>}</w:t>
      </w:r>
    </w:p>
    <w:p w:rsidR="00A30467" w:rsidRPr="00963936" w:rsidRDefault="00A30467"/>
    <w:p w:rsidR="00963936" w:rsidRDefault="00963936"/>
    <w:p w:rsidR="00963936" w:rsidRDefault="003E7B18" w:rsidP="00963936">
      <w:pPr>
        <w:pStyle w:val="2"/>
      </w:pPr>
      <w:r>
        <w:rPr>
          <w:rFonts w:hint="eastAsia"/>
        </w:rPr>
        <w:t>4.</w:t>
      </w:r>
      <w:r w:rsidR="00963936">
        <w:rPr>
          <w:rFonts w:hint="eastAsia"/>
        </w:rPr>
        <w:t>可以返回原返回类型的任何子类型的对象</w:t>
      </w:r>
    </w:p>
    <w:p w:rsidR="00963936" w:rsidRPr="00633F37" w:rsidRDefault="00633F37">
      <w:pPr>
        <w:rPr>
          <w:b/>
        </w:rPr>
      </w:pPr>
      <w:r w:rsidRPr="00633F37">
        <w:rPr>
          <w:b/>
        </w:rPr>
        <w:t>例如</w:t>
      </w:r>
      <w:r w:rsidRPr="00633F37">
        <w:rPr>
          <w:rFonts w:hint="eastAsia"/>
          <w:b/>
        </w:rPr>
        <w:t>：</w:t>
      </w:r>
    </w:p>
    <w:p w:rsidR="00633F37" w:rsidRDefault="006F487E">
      <w:proofErr w:type="gramStart"/>
      <w:r>
        <w:t>1.</w:t>
      </w:r>
      <w:r w:rsidR="00633F37">
        <w:rPr>
          <w:rFonts w:hint="eastAsia"/>
        </w:rPr>
        <w:t>Arrays</w:t>
      </w:r>
      <w:r w:rsidR="00633F37">
        <w:t>.java</w:t>
      </w:r>
      <w:proofErr w:type="gramEnd"/>
      <w:r w:rsidR="00633F37">
        <w:t>:</w:t>
      </w:r>
    </w:p>
    <w:p w:rsidR="00633F37" w:rsidRDefault="00633F37">
      <w:r>
        <w:t>返回的</w:t>
      </w:r>
      <w:proofErr w:type="spellStart"/>
      <w:r>
        <w:t>ArrayList</w:t>
      </w:r>
      <w:proofErr w:type="spellEnd"/>
      <w:r>
        <w:t>为内部类</w:t>
      </w:r>
    </w:p>
    <w:p w:rsidR="00633F37" w:rsidRDefault="00633F37" w:rsidP="00633F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CC7832"/>
        </w:rPr>
        <w:t>public</w:t>
      </w:r>
      <w:proofErr w:type="gramEnd"/>
      <w:r>
        <w:rPr>
          <w:rFonts w:ascii="Courier New" w:hAnsi="Courier New" w:cs="Courier New"/>
          <w:color w:val="CC7832"/>
        </w:rPr>
        <w:t xml:space="preserve"> static </w:t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>&gt; List&lt;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 xml:space="preserve">&gt; </w:t>
      </w:r>
      <w:proofErr w:type="spellStart"/>
      <w:r>
        <w:rPr>
          <w:rFonts w:ascii="Courier New" w:hAnsi="Courier New" w:cs="Courier New"/>
          <w:color w:val="FFC66D"/>
        </w:rPr>
        <w:t>asList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>... a)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</w:rPr>
        <w:t>ArrayList</w:t>
      </w:r>
      <w:proofErr w:type="spellEnd"/>
      <w:r>
        <w:rPr>
          <w:rFonts w:ascii="Courier New" w:hAnsi="Courier New" w:cs="Courier New"/>
          <w:color w:val="A9B7C6"/>
        </w:rPr>
        <w:t>&lt;&gt;(a)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633F37" w:rsidRDefault="00633F37" w:rsidP="00633F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CC7832"/>
        </w:rPr>
        <w:t>private</w:t>
      </w:r>
      <w:proofErr w:type="gramEnd"/>
      <w:r>
        <w:rPr>
          <w:rFonts w:ascii="Courier New" w:hAnsi="Courier New" w:cs="Courier New"/>
          <w:color w:val="CC7832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</w:rPr>
        <w:t>ArrayList</w:t>
      </w:r>
      <w:proofErr w:type="spellEnd"/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CC7832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</w:rPr>
        <w:t>AbstractList</w:t>
      </w:r>
      <w:proofErr w:type="spellEnd"/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507874"/>
        </w:rPr>
        <w:t>E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</w:rPr>
        <w:t>RandomAccess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java.io.</w:t>
      </w:r>
      <w:r>
        <w:rPr>
          <w:rFonts w:ascii="Courier New" w:hAnsi="Courier New" w:cs="Courier New"/>
          <w:color w:val="A9B7C6"/>
          <w:shd w:val="clear" w:color="auto" w:fill="344134"/>
        </w:rPr>
        <w:t>Serializable</w:t>
      </w:r>
      <w:proofErr w:type="spellEnd"/>
    </w:p>
    <w:p w:rsidR="00633F37" w:rsidRPr="00633F37" w:rsidRDefault="00633F37"/>
    <w:p w:rsidR="00963936" w:rsidRDefault="00963936"/>
    <w:p w:rsidR="006F487E" w:rsidRDefault="006F487E">
      <w:r>
        <w:rPr>
          <w:rFonts w:hint="eastAsia"/>
        </w:rPr>
        <w:t>2.java</w:t>
      </w:r>
      <w:r>
        <w:t>.util.EnumSet</w:t>
      </w:r>
      <w:r>
        <w:t>没有公有构造器</w:t>
      </w:r>
      <w:r>
        <w:rPr>
          <w:rFonts w:hint="eastAsia"/>
        </w:rPr>
        <w:t>，</w:t>
      </w:r>
      <w:r>
        <w:t>只有静态工厂方法</w:t>
      </w:r>
      <w:r>
        <w:rPr>
          <w:rFonts w:hint="eastAsia"/>
        </w:rPr>
        <w:t>。</w:t>
      </w:r>
      <w:r>
        <w:t>他们返回两种实现类之一</w:t>
      </w:r>
      <w:r>
        <w:rPr>
          <w:rFonts w:hint="eastAsia"/>
        </w:rPr>
        <w:t>，</w:t>
      </w:r>
      <w:r>
        <w:t>具体则取决于底层枚举类型的大小</w:t>
      </w:r>
      <w:r>
        <w:rPr>
          <w:rFonts w:hint="eastAsia"/>
        </w:rPr>
        <w:t>：</w:t>
      </w:r>
      <w:r>
        <w:t>如果元素小于等于</w:t>
      </w:r>
      <w:r>
        <w:rPr>
          <w:rFonts w:hint="eastAsia"/>
        </w:rPr>
        <w:t>64</w:t>
      </w:r>
      <w:r>
        <w:rPr>
          <w:rFonts w:hint="eastAsia"/>
        </w:rPr>
        <w:t>个，返回一个</w:t>
      </w:r>
      <w:proofErr w:type="spellStart"/>
      <w:r>
        <w:rPr>
          <w:rFonts w:hint="eastAsia"/>
        </w:rPr>
        <w:t>RegalarEnumSet</w:t>
      </w:r>
      <w:proofErr w:type="spellEnd"/>
      <w:r>
        <w:rPr>
          <w:rFonts w:hint="eastAsia"/>
        </w:rPr>
        <w:t>实例，用单个</w:t>
      </w:r>
      <w:r>
        <w:rPr>
          <w:rFonts w:hint="eastAsia"/>
        </w:rPr>
        <w:t>long</w:t>
      </w:r>
      <w:r>
        <w:rPr>
          <w:rFonts w:hint="eastAsia"/>
        </w:rPr>
        <w:t>进行支持。如果元素大于</w:t>
      </w:r>
      <w:r>
        <w:rPr>
          <w:rFonts w:hint="eastAsia"/>
        </w:rPr>
        <w:t>65</w:t>
      </w:r>
      <w:r>
        <w:rPr>
          <w:rFonts w:hint="eastAsia"/>
        </w:rPr>
        <w:t>个，返回</w:t>
      </w:r>
      <w:proofErr w:type="spellStart"/>
      <w:r>
        <w:rPr>
          <w:rFonts w:hint="eastAsia"/>
        </w:rPr>
        <w:t>JumboEnumSet</w:t>
      </w:r>
      <w:proofErr w:type="spellEnd"/>
      <w:r>
        <w:rPr>
          <w:rFonts w:hint="eastAsia"/>
        </w:rPr>
        <w:t>实例，用</w:t>
      </w:r>
      <w:r>
        <w:rPr>
          <w:rFonts w:hint="eastAsia"/>
        </w:rPr>
        <w:t>long</w:t>
      </w:r>
      <w:r>
        <w:rPr>
          <w:rFonts w:hint="eastAsia"/>
        </w:rPr>
        <w:t>数组进行支持。</w:t>
      </w:r>
      <w:r w:rsidR="003E7B18">
        <w:rPr>
          <w:rFonts w:hint="eastAsia"/>
        </w:rPr>
        <w:t xml:space="preserve">  </w:t>
      </w:r>
      <w:r w:rsidR="003E7B18">
        <w:rPr>
          <w:rFonts w:hint="eastAsia"/>
        </w:rPr>
        <w:t>客户端永远不知道也不关心他们从工厂方法中得到的对象的类；他们值关系他是</w:t>
      </w:r>
      <w:proofErr w:type="spellStart"/>
      <w:r w:rsidR="003E7B18">
        <w:rPr>
          <w:rFonts w:hint="eastAsia"/>
        </w:rPr>
        <w:t>EnumSet</w:t>
      </w:r>
      <w:proofErr w:type="spellEnd"/>
      <w:r w:rsidR="003E7B18">
        <w:rPr>
          <w:rFonts w:hint="eastAsia"/>
        </w:rPr>
        <w:t>的某个</w:t>
      </w:r>
      <w:proofErr w:type="gramStart"/>
      <w:r w:rsidR="003E7B18">
        <w:rPr>
          <w:rFonts w:hint="eastAsia"/>
        </w:rPr>
        <w:t>子类即可</w:t>
      </w:r>
      <w:proofErr w:type="gramEnd"/>
      <w:r w:rsidR="003E7B18">
        <w:rPr>
          <w:rFonts w:hint="eastAsia"/>
        </w:rPr>
        <w:t>。</w:t>
      </w:r>
    </w:p>
    <w:p w:rsidR="00963936" w:rsidRPr="006F487E" w:rsidRDefault="006F487E">
      <w:pPr>
        <w:rPr>
          <w:b/>
        </w:rPr>
      </w:pPr>
      <w:r w:rsidRPr="006F487E">
        <w:rPr>
          <w:rFonts w:hint="eastAsia"/>
          <w:b/>
        </w:rPr>
        <w:t>为了提升软件的可维护性和性能，返回对象的类也可能随着发行版的不同而不同。</w:t>
      </w:r>
    </w:p>
    <w:p w:rsidR="00963936" w:rsidRDefault="00963936"/>
    <w:p w:rsidR="00963936" w:rsidRDefault="003E7B18">
      <w:r>
        <w:rPr>
          <w:rFonts w:hint="eastAsia"/>
        </w:rPr>
        <w:t>静态工厂方法的一些惯用名称：</w:t>
      </w:r>
    </w:p>
    <w:p w:rsidR="003E7B18" w:rsidRDefault="003E7B18"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、</w:t>
      </w:r>
      <w:r>
        <w:rPr>
          <w:rFonts w:hint="eastAsia"/>
        </w:rPr>
        <w:t>of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getType</w:t>
      </w:r>
      <w:proofErr w:type="spellEnd"/>
      <w:r w:rsidR="002E58D7">
        <w:t>(Type</w:t>
      </w:r>
      <w:r w:rsidR="002E58D7">
        <w:t>表示工厂方法返回的对象类型</w:t>
      </w:r>
      <w:r w:rsidR="002E58D7">
        <w:t>)</w:t>
      </w:r>
      <w:r>
        <w:t>…</w:t>
      </w:r>
    </w:p>
    <w:p w:rsidR="00963936" w:rsidRDefault="00963936"/>
    <w:p w:rsidR="00963936" w:rsidRDefault="00963936"/>
    <w:p w:rsidR="00963936" w:rsidRDefault="00963936"/>
    <w:p w:rsidR="00963936" w:rsidRDefault="00963936"/>
    <w:p w:rsidR="00963936" w:rsidRDefault="00963936"/>
    <w:p w:rsidR="00963936" w:rsidRDefault="00963936"/>
    <w:p w:rsidR="00A30467" w:rsidRDefault="00A30467">
      <w:r>
        <w:t>参考</w:t>
      </w:r>
      <w:r>
        <w:rPr>
          <w:rFonts w:hint="eastAsia"/>
        </w:rPr>
        <w:t>：</w:t>
      </w:r>
    </w:p>
    <w:p w:rsidR="00A30467" w:rsidRPr="00A30467" w:rsidRDefault="00A30467">
      <w:r>
        <w:rPr>
          <w:rFonts w:hint="eastAsia"/>
        </w:rPr>
        <w:t>《</w:t>
      </w:r>
      <w:r>
        <w:rPr>
          <w:rFonts w:hint="eastAsia"/>
        </w:rPr>
        <w:t>Effective</w:t>
      </w:r>
      <w:r>
        <w:t xml:space="preserve"> java</w:t>
      </w:r>
      <w:r>
        <w:rPr>
          <w:rFonts w:hint="eastAsia"/>
        </w:rPr>
        <w:t>》</w:t>
      </w:r>
    </w:p>
    <w:sectPr w:rsidR="00A30467" w:rsidRPr="00A30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24642"/>
    <w:multiLevelType w:val="hybridMultilevel"/>
    <w:tmpl w:val="7A50C036"/>
    <w:lvl w:ilvl="0" w:tplc="72EC3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71"/>
    <w:rsid w:val="002678F1"/>
    <w:rsid w:val="002E58D7"/>
    <w:rsid w:val="003E7B18"/>
    <w:rsid w:val="00427100"/>
    <w:rsid w:val="00514BCA"/>
    <w:rsid w:val="00633F37"/>
    <w:rsid w:val="006F487E"/>
    <w:rsid w:val="00963936"/>
    <w:rsid w:val="00A30467"/>
    <w:rsid w:val="00B8416D"/>
    <w:rsid w:val="00C53271"/>
    <w:rsid w:val="00E6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535D7-4A06-442E-A222-03ACA9CE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30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046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639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39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271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YSJ</dc:creator>
  <cp:keywords/>
  <dc:description/>
  <cp:lastModifiedBy>YSJ</cp:lastModifiedBy>
  <cp:revision>9</cp:revision>
  <dcterms:created xsi:type="dcterms:W3CDTF">2017-04-13T13:42:00Z</dcterms:created>
  <dcterms:modified xsi:type="dcterms:W3CDTF">2017-04-13T15:19:00Z</dcterms:modified>
</cp:coreProperties>
</file>