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C1E" w:rsidRDefault="00FB0C1E" w:rsidP="00FB0C1E">
      <w:pPr>
        <w:pStyle w:val="DefaultStyle"/>
        <w:spacing w:after="0"/>
      </w:pPr>
      <w:r>
        <w:t>Advanced table test, Times New Roman 12 pt</w:t>
      </w:r>
    </w:p>
    <w:p w:rsidR="00FB0C1E" w:rsidRDefault="00FB0C1E" w:rsidP="00FB0C1E">
      <w:pPr>
        <w:pStyle w:val="DefaultStyle"/>
        <w:spacing w:after="0"/>
      </w:pPr>
    </w:p>
    <w:p w:rsidR="00FB0C1E" w:rsidRDefault="00FB0C1E" w:rsidP="00FB0C1E">
      <w:pPr>
        <w:pStyle w:val="DefaultStyle"/>
        <w:spacing w:after="0"/>
      </w:pPr>
      <w:r>
        <w:t>Computations and references</w:t>
      </w:r>
    </w:p>
    <w:p w:rsidR="00FB0C1E" w:rsidRDefault="00FB0C1E" w:rsidP="00FB0C1E">
      <w:pPr>
        <w:pStyle w:val="DefaultStyle"/>
        <w:spacing w:after="0"/>
      </w:pPr>
    </w:p>
    <w:p w:rsidR="001D14B2" w:rsidRDefault="00FB0C1E" w:rsidP="00FB0C1E">
      <w:pPr>
        <w:pStyle w:val="DefaultStyle"/>
        <w:spacing w:after="0"/>
      </w:pPr>
      <w:r>
        <w:t>Table 3 – line thickness in header 2 pt, in the last line 1 pt, table width – 15 cm, column width – 10 , 2,5 , 2,5 cm, row height – 0,7 cm, aligned left, spaces below and above table -0,5 cm</w:t>
      </w:r>
    </w:p>
    <w:p w:rsidR="00FB0C1E" w:rsidRDefault="00FB0C1E" w:rsidP="00FB0C1E">
      <w:pPr>
        <w:pStyle w:val="DefaultStyle"/>
        <w:spacing w:after="0"/>
      </w:pPr>
    </w:p>
    <w:tbl>
      <w:tblPr>
        <w:tblW w:w="0" w:type="auto"/>
        <w:tblInd w:w="40" w:type="dxa"/>
        <w:tblBorders>
          <w:top w:val="single" w:sz="18" w:space="0" w:color="AEAAAA" w:themeColor="background2" w:themeShade="BF"/>
          <w:left w:val="single" w:sz="18" w:space="0" w:color="AEAAAA" w:themeColor="background2" w:themeShade="BF"/>
          <w:bottom w:val="single" w:sz="18" w:space="0" w:color="AEAAAA" w:themeColor="background2" w:themeShade="BF"/>
          <w:right w:val="single" w:sz="18" w:space="0" w:color="AEAAAA" w:themeColor="background2" w:themeShade="BF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69"/>
        <w:gridCol w:w="1417"/>
        <w:gridCol w:w="1418"/>
      </w:tblGrid>
      <w:tr w:rsidR="001D14B2" w:rsidTr="00DC2308">
        <w:trPr>
          <w:trHeight w:hRule="exact" w:val="432"/>
        </w:trPr>
        <w:tc>
          <w:tcPr>
            <w:tcW w:w="5669" w:type="dxa"/>
            <w:shd w:val="clear" w:color="auto" w:fill="C0C0C0"/>
            <w:tcMar>
              <w:left w:w="35" w:type="dxa"/>
            </w:tcMar>
          </w:tcPr>
          <w:p w:rsidR="001D14B2" w:rsidRDefault="00FB0C1E">
            <w:pPr>
              <w:pStyle w:val="TableContents"/>
            </w:pPr>
            <w:r w:rsidRPr="00FB0C1E">
              <w:t>Computations – gray color</w:t>
            </w:r>
          </w:p>
        </w:tc>
        <w:tc>
          <w:tcPr>
            <w:tcW w:w="1417" w:type="dxa"/>
            <w:shd w:val="clear" w:color="auto" w:fill="C0C0C0"/>
            <w:tcMar>
              <w:left w:w="35" w:type="dxa"/>
            </w:tcMar>
          </w:tcPr>
          <w:p w:rsidR="001D14B2" w:rsidRDefault="00FB0C1E">
            <w:pPr>
              <w:pStyle w:val="TableContents"/>
            </w:pPr>
            <w:r>
              <w:t>Column</w:t>
            </w:r>
            <w:r w:rsidR="00442B93">
              <w:t xml:space="preserve"> 1</w:t>
            </w:r>
          </w:p>
        </w:tc>
        <w:tc>
          <w:tcPr>
            <w:tcW w:w="1418" w:type="dxa"/>
            <w:shd w:val="clear" w:color="auto" w:fill="C0C0C0"/>
            <w:tcMar>
              <w:left w:w="35" w:type="dxa"/>
            </w:tcMar>
          </w:tcPr>
          <w:p w:rsidR="001D14B2" w:rsidRDefault="00FB0C1E">
            <w:pPr>
              <w:pStyle w:val="TableContents"/>
            </w:pPr>
            <w:r>
              <w:t>Column</w:t>
            </w:r>
            <w:r w:rsidR="00442B93">
              <w:t xml:space="preserve"> 2</w:t>
            </w:r>
          </w:p>
        </w:tc>
      </w:tr>
      <w:tr w:rsidR="001D14B2" w:rsidTr="00DC2308">
        <w:trPr>
          <w:trHeight w:hRule="exact" w:val="397"/>
        </w:trPr>
        <w:tc>
          <w:tcPr>
            <w:tcW w:w="5669" w:type="dxa"/>
            <w:shd w:val="clear" w:color="auto" w:fill="auto"/>
          </w:tcPr>
          <w:p w:rsidR="001D14B2" w:rsidRDefault="00FB0C1E">
            <w:pPr>
              <w:pStyle w:val="TableContents"/>
            </w:pPr>
            <w:r w:rsidRPr="00FB0C1E">
              <w:t>Row without border and background</w:t>
            </w:r>
          </w:p>
        </w:tc>
        <w:tc>
          <w:tcPr>
            <w:tcW w:w="1417" w:type="dxa"/>
            <w:shd w:val="clear" w:color="auto" w:fill="auto"/>
          </w:tcPr>
          <w:p w:rsidR="001D14B2" w:rsidRDefault="00442B93">
            <w:pPr>
              <w:pStyle w:val="TableContents"/>
            </w:pPr>
            <w:r>
              <w:t>30</w:t>
            </w:r>
          </w:p>
        </w:tc>
        <w:tc>
          <w:tcPr>
            <w:tcW w:w="1418" w:type="dxa"/>
            <w:shd w:val="clear" w:color="auto" w:fill="auto"/>
          </w:tcPr>
          <w:p w:rsidR="001D14B2" w:rsidRDefault="00FB0C1E" w:rsidP="00B06415">
            <w:pPr>
              <w:pStyle w:val="TableContents"/>
              <w:spacing w:line="240" w:lineRule="auto"/>
            </w:pPr>
            <w:r>
              <w:t>51</w:t>
            </w:r>
          </w:p>
        </w:tc>
      </w:tr>
      <w:tr w:rsidR="001D14B2" w:rsidTr="00DC2308">
        <w:trPr>
          <w:trHeight w:hRule="exact" w:val="397"/>
        </w:trPr>
        <w:tc>
          <w:tcPr>
            <w:tcW w:w="5669" w:type="dxa"/>
            <w:shd w:val="clear" w:color="auto" w:fill="auto"/>
          </w:tcPr>
          <w:p w:rsidR="001D14B2" w:rsidRDefault="00FB0C1E">
            <w:pPr>
              <w:pStyle w:val="TableContents"/>
            </w:pPr>
            <w:r w:rsidRPr="00FB0C1E">
              <w:t>Row without border and background</w:t>
            </w:r>
          </w:p>
        </w:tc>
        <w:tc>
          <w:tcPr>
            <w:tcW w:w="1417" w:type="dxa"/>
            <w:shd w:val="clear" w:color="auto" w:fill="auto"/>
          </w:tcPr>
          <w:p w:rsidR="001D14B2" w:rsidRDefault="00FB0C1E">
            <w:pPr>
              <w:pStyle w:val="TableContents"/>
            </w:pPr>
            <w:r>
              <w:t>41</w:t>
            </w:r>
          </w:p>
        </w:tc>
        <w:tc>
          <w:tcPr>
            <w:tcW w:w="1418" w:type="dxa"/>
            <w:shd w:val="clear" w:color="auto" w:fill="auto"/>
          </w:tcPr>
          <w:p w:rsidR="001D14B2" w:rsidRDefault="00442B93">
            <w:pPr>
              <w:pStyle w:val="TableContents"/>
            </w:pPr>
            <w:r>
              <w:t>55</w:t>
            </w:r>
          </w:p>
        </w:tc>
      </w:tr>
      <w:tr w:rsidR="001D14B2" w:rsidTr="00DC2308">
        <w:trPr>
          <w:trHeight w:hRule="exact" w:val="397"/>
        </w:trPr>
        <w:tc>
          <w:tcPr>
            <w:tcW w:w="5669" w:type="dxa"/>
            <w:shd w:val="clear" w:color="auto" w:fill="FF0000"/>
            <w:tcMar>
              <w:left w:w="45" w:type="dxa"/>
            </w:tcMar>
          </w:tcPr>
          <w:p w:rsidR="001D14B2" w:rsidRDefault="00442B93">
            <w:pPr>
              <w:pStyle w:val="TableContents"/>
            </w:pPr>
            <w:r>
              <w:t>Spolu – svetločervená farba</w:t>
            </w:r>
          </w:p>
        </w:tc>
        <w:tc>
          <w:tcPr>
            <w:tcW w:w="1417" w:type="dxa"/>
            <w:shd w:val="clear" w:color="auto" w:fill="FF0000"/>
            <w:tcMar>
              <w:left w:w="45" w:type="dxa"/>
            </w:tcMar>
          </w:tcPr>
          <w:p w:rsidR="001D14B2" w:rsidRDefault="00FB0C1E" w:rsidP="00FB0C1E">
            <w:pPr>
              <w:pStyle w:val="TableContents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71</w:t>
            </w:r>
            <w:r>
              <w:fldChar w:fldCharType="end"/>
            </w:r>
            <w:bookmarkStart w:id="0" w:name="V1"/>
            <w:bookmarkEnd w:id="0"/>
          </w:p>
        </w:tc>
        <w:tc>
          <w:tcPr>
            <w:tcW w:w="1418" w:type="dxa"/>
            <w:shd w:val="clear" w:color="auto" w:fill="FF0000"/>
            <w:tcMar>
              <w:left w:w="45" w:type="dxa"/>
            </w:tcMar>
          </w:tcPr>
          <w:p w:rsidR="001D14B2" w:rsidRDefault="00FB0C1E">
            <w:pPr>
              <w:pStyle w:val="TableContents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106</w:t>
            </w:r>
            <w:r>
              <w:fldChar w:fldCharType="end"/>
            </w:r>
          </w:p>
        </w:tc>
      </w:tr>
    </w:tbl>
    <w:p w:rsidR="00FB0C1E" w:rsidRDefault="00FB0C1E" w:rsidP="00747C33">
      <w:pPr>
        <w:pStyle w:val="DefaultStyle"/>
        <w:spacing w:after="0" w:line="240" w:lineRule="auto"/>
      </w:pPr>
    </w:p>
    <w:p w:rsidR="001D14B2" w:rsidRDefault="00FB0C1E" w:rsidP="00747C33">
      <w:pPr>
        <w:pStyle w:val="DefaultStyle"/>
        <w:spacing w:after="0" w:line="240" w:lineRule="auto"/>
      </w:pPr>
      <w:r w:rsidRPr="00FB0C1E">
        <w:t>Table 4 – reference to table 3, line thickness 0,05 pt, in cell 2 line thickness 3 pt, width 10 cm, column width – 6, 2, 2 cm, row height  1 cm, aligned right, space below table 0,3 cm</w:t>
      </w:r>
    </w:p>
    <w:p w:rsidR="001D785D" w:rsidRDefault="001D785D" w:rsidP="00747C33">
      <w:pPr>
        <w:pStyle w:val="DefaultStyle"/>
        <w:spacing w:after="0" w:line="240" w:lineRule="auto"/>
      </w:pPr>
    </w:p>
    <w:tbl>
      <w:tblPr>
        <w:tblW w:w="0" w:type="auto"/>
        <w:jc w:val="right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4" w:space="0" w:color="000000"/>
          <w:insideV w:val="single" w:sz="2" w:space="0" w:color="AEAAAA" w:themeColor="background2" w:themeShade="BF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1"/>
        <w:gridCol w:w="1134"/>
        <w:gridCol w:w="1134"/>
      </w:tblGrid>
      <w:tr w:rsidR="001D14B2" w:rsidTr="00DC2308">
        <w:trPr>
          <w:trHeight w:hRule="exact" w:val="567"/>
          <w:jc w:val="right"/>
        </w:trPr>
        <w:tc>
          <w:tcPr>
            <w:tcW w:w="3401" w:type="dxa"/>
            <w:shd w:val="clear" w:color="auto" w:fill="FFFF00"/>
            <w:tcMar>
              <w:left w:w="54" w:type="dxa"/>
            </w:tcMar>
          </w:tcPr>
          <w:p w:rsidR="001D14B2" w:rsidRDefault="00FB0C1E">
            <w:pPr>
              <w:pStyle w:val="TableContents"/>
            </w:pPr>
            <w:r w:rsidRPr="00FB0C1E">
              <w:t>Reference to the sums in Table 3</w:t>
            </w:r>
          </w:p>
        </w:tc>
        <w:tc>
          <w:tcPr>
            <w:tcW w:w="1134" w:type="dxa"/>
            <w:shd w:val="clear" w:color="auto" w:fill="FFFF00"/>
            <w:tcMar>
              <w:left w:w="25" w:type="dxa"/>
            </w:tcMar>
          </w:tcPr>
          <w:p w:rsidR="001D14B2" w:rsidRDefault="001D785D" w:rsidP="00AC672B">
            <w:pPr>
              <w:pStyle w:val="TableContents"/>
            </w:pPr>
            <w:r>
              <w:t>xxx</w:t>
            </w:r>
          </w:p>
        </w:tc>
        <w:tc>
          <w:tcPr>
            <w:tcW w:w="1134" w:type="dxa"/>
            <w:shd w:val="clear" w:color="auto" w:fill="FFFF00"/>
            <w:tcMar>
              <w:left w:w="54" w:type="dxa"/>
            </w:tcMar>
          </w:tcPr>
          <w:p w:rsidR="001D14B2" w:rsidRDefault="001D785D">
            <w:pPr>
              <w:pStyle w:val="TableContents"/>
            </w:pPr>
            <w:r>
              <w:t>xxx</w:t>
            </w:r>
          </w:p>
        </w:tc>
      </w:tr>
    </w:tbl>
    <w:p w:rsidR="00AC672B" w:rsidRDefault="00AC672B" w:rsidP="00AC672B">
      <w:pPr>
        <w:pStyle w:val="DefaultStyle"/>
        <w:spacing w:after="0" w:line="240" w:lineRule="auto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E0EA9" w:rsidRPr="001E0EA9" w:rsidTr="00DC2308"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</w:pPr>
            <w:r w:rsidRPr="001E0EA9">
              <w:t>Normal</w:t>
            </w:r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  <w:rPr>
                <w:b/>
              </w:rPr>
            </w:pPr>
            <w:r w:rsidRPr="001E0EA9">
              <w:rPr>
                <w:b/>
              </w:rPr>
              <w:t>Bold</w:t>
            </w:r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  <w:rPr>
                <w:i/>
              </w:rPr>
            </w:pPr>
            <w:r w:rsidRPr="001E0EA9">
              <w:rPr>
                <w:i/>
              </w:rPr>
              <w:t>Italic</w:t>
            </w:r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  <w:rPr>
                <w:u w:val="single"/>
              </w:rPr>
            </w:pPr>
            <w:r w:rsidRPr="001E0EA9">
              <w:rPr>
                <w:u w:val="single"/>
              </w:rPr>
              <w:t>Underline</w:t>
            </w:r>
          </w:p>
        </w:tc>
      </w:tr>
      <w:tr w:rsidR="001E0EA9" w:rsidRPr="001E0EA9" w:rsidTr="00DC2308"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</w:pPr>
            <w:r w:rsidRPr="001E0EA9">
              <w:rPr>
                <w:vertAlign w:val="superscript"/>
              </w:rPr>
              <w:t>Superscript</w:t>
            </w:r>
            <w:bookmarkStart w:id="1" w:name="_GoBack"/>
            <w:bookmarkEnd w:id="1"/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</w:pPr>
            <w:r w:rsidRPr="001E0EA9">
              <w:rPr>
                <w:vertAlign w:val="subscript"/>
              </w:rPr>
              <w:t>Subscript</w:t>
            </w:r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</w:pPr>
            <w:r w:rsidRPr="001E0EA9">
              <w:t>Hyperlink</w:t>
            </w:r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  <w:rPr>
                <w:b/>
                <w:i/>
              </w:rPr>
            </w:pPr>
            <w:r w:rsidRPr="001E0EA9">
              <w:rPr>
                <w:b/>
                <w:i/>
              </w:rPr>
              <w:t>Bold-Italic</w:t>
            </w:r>
          </w:p>
        </w:tc>
      </w:tr>
      <w:tr w:rsidR="001E0EA9" w:rsidRPr="001E0EA9" w:rsidTr="00DC2308"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  <w:rPr>
                <w:i/>
                <w:u w:val="single"/>
              </w:rPr>
            </w:pPr>
            <w:r w:rsidRPr="001E0EA9">
              <w:rPr>
                <w:i/>
                <w:u w:val="single"/>
              </w:rPr>
              <w:t>Italic-Underline</w:t>
            </w:r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  <w:rPr>
                <w:b/>
                <w:u w:val="single"/>
              </w:rPr>
            </w:pPr>
            <w:r w:rsidRPr="001E0EA9">
              <w:rPr>
                <w:b/>
                <w:u w:val="single"/>
              </w:rPr>
              <w:t>Bold-Underline</w:t>
            </w:r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  <w:rPr>
                <w:b/>
                <w:i/>
                <w:u w:val="single"/>
              </w:rPr>
            </w:pPr>
            <w:r w:rsidRPr="001E0EA9">
              <w:rPr>
                <w:b/>
                <w:i/>
                <w:u w:val="single"/>
              </w:rPr>
              <w:t>Bold-Italic-Underline</w:t>
            </w:r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  <w:rPr>
                <w:highlight w:val="red"/>
              </w:rPr>
            </w:pPr>
            <w:r w:rsidRPr="001E0EA9">
              <w:rPr>
                <w:highlight w:val="red"/>
              </w:rPr>
              <w:t>Red 2 Background</w:t>
            </w:r>
          </w:p>
        </w:tc>
      </w:tr>
      <w:tr w:rsidR="001E0EA9" w:rsidRPr="001E0EA9" w:rsidTr="00DC2308"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  <w:rPr>
                <w:color w:val="70AD47" w:themeColor="accent6"/>
              </w:rPr>
            </w:pPr>
            <w:r w:rsidRPr="001E0EA9">
              <w:rPr>
                <w:color w:val="70AD47" w:themeColor="accent6"/>
              </w:rPr>
              <w:t>Green 2 Text</w:t>
            </w:r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  <w:rPr>
                <w:color w:val="7030A0"/>
                <w:highlight w:val="yellow"/>
              </w:rPr>
            </w:pPr>
            <w:r w:rsidRPr="001E0EA9">
              <w:rPr>
                <w:color w:val="7030A0"/>
                <w:highlight w:val="yellow"/>
              </w:rPr>
              <w:t>Yellow 1 BG/Violet TXT</w:t>
            </w:r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  <w:rPr>
                <w:strike/>
              </w:rPr>
            </w:pPr>
            <w:r w:rsidRPr="001E0EA9">
              <w:rPr>
                <w:strike/>
              </w:rPr>
              <w:t>Strike-out</w:t>
            </w:r>
          </w:p>
        </w:tc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</w:pPr>
            <w:r w:rsidRPr="001E0EA9">
              <w:t>Double Strike</w:t>
            </w:r>
          </w:p>
        </w:tc>
      </w:tr>
      <w:tr w:rsidR="001E0EA9" w:rsidRPr="001E0EA9" w:rsidTr="00DC2308">
        <w:tc>
          <w:tcPr>
            <w:tcW w:w="2407" w:type="dxa"/>
          </w:tcPr>
          <w:p w:rsidR="001E0EA9" w:rsidRPr="001E0EA9" w:rsidRDefault="001E0EA9" w:rsidP="00E23C71">
            <w:pPr>
              <w:pStyle w:val="DefaultStyle"/>
            </w:pPr>
            <w:r w:rsidRPr="001E0EA9">
              <w:t>Left aligned</w:t>
            </w:r>
          </w:p>
        </w:tc>
        <w:tc>
          <w:tcPr>
            <w:tcW w:w="2407" w:type="dxa"/>
          </w:tcPr>
          <w:p w:rsidR="001E0EA9" w:rsidRPr="001E0EA9" w:rsidRDefault="001E0EA9" w:rsidP="001E0EA9">
            <w:pPr>
              <w:pStyle w:val="DefaultStyle"/>
              <w:jc w:val="right"/>
            </w:pPr>
            <w:r w:rsidRPr="001E0EA9">
              <w:t>Right Aligned</w:t>
            </w:r>
          </w:p>
        </w:tc>
        <w:tc>
          <w:tcPr>
            <w:tcW w:w="2407" w:type="dxa"/>
          </w:tcPr>
          <w:p w:rsidR="001E0EA9" w:rsidRPr="001E0EA9" w:rsidRDefault="001E0EA9" w:rsidP="001E0EA9">
            <w:pPr>
              <w:pStyle w:val="DefaultStyle"/>
              <w:jc w:val="center"/>
            </w:pPr>
            <w:r w:rsidRPr="001E0EA9">
              <w:t>Centered</w:t>
            </w:r>
          </w:p>
        </w:tc>
        <w:tc>
          <w:tcPr>
            <w:tcW w:w="2407" w:type="dxa"/>
          </w:tcPr>
          <w:p w:rsidR="001E0EA9" w:rsidRPr="001E0EA9" w:rsidRDefault="001E0EA9" w:rsidP="001E0EA9">
            <w:pPr>
              <w:pStyle w:val="DefaultStyle"/>
              <w:jc w:val="both"/>
            </w:pPr>
            <w:r w:rsidRPr="001E0EA9">
              <w:t>Full Justification</w:t>
            </w:r>
          </w:p>
        </w:tc>
      </w:tr>
      <w:tr w:rsidR="001E0EA9" w:rsidTr="00DC2308">
        <w:tc>
          <w:tcPr>
            <w:tcW w:w="2407" w:type="dxa"/>
            <w:vAlign w:val="bottom"/>
          </w:tcPr>
          <w:p w:rsidR="001E0EA9" w:rsidRPr="001E0EA9" w:rsidRDefault="001E0EA9" w:rsidP="001D785D">
            <w:pPr>
              <w:pStyle w:val="DefaultStyle"/>
            </w:pPr>
            <w:r>
              <w:rPr>
                <w:noProof/>
                <w:lang w:eastAsia="sk-SK" w:bidi="ar-SA"/>
              </w:rPr>
              <w:drawing>
                <wp:anchor distT="0" distB="0" distL="114300" distR="114300" simplePos="0" relativeHeight="251658240" behindDoc="0" locked="0" layoutInCell="1" allowOverlap="1" wp14:anchorId="7D7721F8" wp14:editId="5E5F1982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0</wp:posOffset>
                  </wp:positionV>
                  <wp:extent cx="561975" cy="476250"/>
                  <wp:effectExtent l="0" t="0" r="9525" b="0"/>
                  <wp:wrapTopAndBottom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07" w:type="dxa"/>
            <w:vAlign w:val="center"/>
          </w:tcPr>
          <w:p w:rsidR="001E0EA9" w:rsidRPr="001E0EA9" w:rsidRDefault="001E0EA9" w:rsidP="001D785D">
            <w:pPr>
              <w:pStyle w:val="DefaultStyle"/>
            </w:pPr>
            <w:r w:rsidRPr="001E0EA9">
              <w:t>Center</w:t>
            </w:r>
          </w:p>
        </w:tc>
        <w:tc>
          <w:tcPr>
            <w:tcW w:w="2407" w:type="dxa"/>
            <w:vAlign w:val="bottom"/>
          </w:tcPr>
          <w:p w:rsidR="001E0EA9" w:rsidRPr="001E0EA9" w:rsidRDefault="001E0EA9" w:rsidP="00E23C71">
            <w:pPr>
              <w:pStyle w:val="DefaultStyle"/>
            </w:pPr>
            <w:r w:rsidRPr="001E0EA9">
              <w:t>Bottom</w:t>
            </w:r>
          </w:p>
        </w:tc>
        <w:tc>
          <w:tcPr>
            <w:tcW w:w="2407" w:type="dxa"/>
          </w:tcPr>
          <w:p w:rsidR="001E0EA9" w:rsidRDefault="001E0EA9" w:rsidP="00E23C71">
            <w:pPr>
              <w:pStyle w:val="DefaultStyle"/>
            </w:pPr>
            <w:r w:rsidRPr="001E0EA9">
              <w:t>Top</w:t>
            </w:r>
          </w:p>
        </w:tc>
      </w:tr>
    </w:tbl>
    <w:p w:rsidR="001D14B2" w:rsidRDefault="001D14B2" w:rsidP="001E0EA9">
      <w:pPr>
        <w:pStyle w:val="DefaultStyle"/>
        <w:spacing w:after="0" w:line="240" w:lineRule="auto"/>
      </w:pPr>
    </w:p>
    <w:sectPr w:rsidR="001D14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B93" w:rsidRDefault="00442B93" w:rsidP="00747C33">
      <w:pPr>
        <w:spacing w:after="0" w:line="240" w:lineRule="auto"/>
      </w:pPr>
      <w:r>
        <w:separator/>
      </w:r>
    </w:p>
  </w:endnote>
  <w:endnote w:type="continuationSeparator" w:id="0">
    <w:p w:rsidR="00442B93" w:rsidRDefault="00442B93" w:rsidP="0074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B93" w:rsidRDefault="00442B93" w:rsidP="00747C33">
      <w:pPr>
        <w:spacing w:after="0" w:line="240" w:lineRule="auto"/>
      </w:pPr>
      <w:r>
        <w:separator/>
      </w:r>
    </w:p>
  </w:footnote>
  <w:footnote w:type="continuationSeparator" w:id="0">
    <w:p w:rsidR="00442B93" w:rsidRDefault="00442B93" w:rsidP="00747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B2"/>
    <w:rsid w:val="001D14B2"/>
    <w:rsid w:val="001D785D"/>
    <w:rsid w:val="001E0EA9"/>
    <w:rsid w:val="003121FB"/>
    <w:rsid w:val="00442B93"/>
    <w:rsid w:val="00747C33"/>
    <w:rsid w:val="00AC672B"/>
    <w:rsid w:val="00B06415"/>
    <w:rsid w:val="00B836D3"/>
    <w:rsid w:val="00DC2308"/>
    <w:rsid w:val="00F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99267E-DDFA-4B08-92B1-DB8EA92E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roid Sans Fallback" w:hAnsi="Times New Roman" w:cs="Lohit Hindi"/>
      <w:sz w:val="24"/>
      <w:szCs w:val="24"/>
      <w:lang w:val="sk-SK"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Zoznam">
    <w:name w:val="List"/>
    <w:basedOn w:val="TextBody"/>
  </w:style>
  <w:style w:type="paragraph" w:styleId="Popis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TableContents">
    <w:name w:val="Table Contents"/>
    <w:basedOn w:val="DefaultSty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lavika">
    <w:name w:val="header"/>
    <w:basedOn w:val="Normlny"/>
    <w:link w:val="HlavikaChar"/>
    <w:uiPriority w:val="99"/>
    <w:unhideWhenUsed/>
    <w:rsid w:val="0074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7C33"/>
  </w:style>
  <w:style w:type="paragraph" w:styleId="Pta">
    <w:name w:val="footer"/>
    <w:basedOn w:val="Normlny"/>
    <w:link w:val="PtaChar"/>
    <w:uiPriority w:val="99"/>
    <w:unhideWhenUsed/>
    <w:rsid w:val="0074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7C33"/>
  </w:style>
  <w:style w:type="table" w:styleId="Mriekatabuky">
    <w:name w:val="Table Grid"/>
    <w:basedOn w:val="Normlnatabuka"/>
    <w:uiPriority w:val="39"/>
    <w:rsid w:val="001E0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Fedorko</dc:creator>
  <cp:lastModifiedBy>milos</cp:lastModifiedBy>
  <cp:revision>4</cp:revision>
  <dcterms:created xsi:type="dcterms:W3CDTF">2013-04-11T13:53:00Z</dcterms:created>
  <dcterms:modified xsi:type="dcterms:W3CDTF">2013-08-20T17:47:00Z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2013-04-03T16:26:29.00Z</dcterms:created>
  <dc:creator>szilva </dc:creator>
  <cp:lastModifiedBy>szilva </cp:lastModifiedBy>
  <dcterms:modified xsi:type="dcterms:W3CDTF">2013-04-07T07:37:34.00Z</dcterms:modified>
  <cp:revision>25</cp:revision>
</cp:coreProperties>
</file>