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Домашнее задание по машинному обучению №4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полный балл – </w:t>
      </w:r>
      <w:r w:rsidDel="00000000" w:rsidR="00000000" w:rsidRPr="00000000">
        <w:rPr>
          <w:b w:val="1"/>
          <w:rtl w:val="0"/>
        </w:rPr>
        <w:t xml:space="preserve">23 марта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Дедлайн на половинный балл – </w:t>
      </w:r>
      <w:r w:rsidDel="00000000" w:rsidR="00000000" w:rsidRPr="00000000">
        <w:rPr>
          <w:b w:val="1"/>
          <w:rtl w:val="0"/>
        </w:rPr>
        <w:t xml:space="preserve">30 марта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Датасеты – spam.csv и cancer.csv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(5) Реализуйте алгоритм Random Forest с критерием Джини с выбором класса по сумме (или среднему) вероятностей в листьях. Постройте ROC кривую (и выведите AUC и accuracy) для полученной вероятности для 20 деревьев глубины 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(4) Оптимизируйте по AUC на кроссвалидации (размер валидационной выборки - 20%) параметры Random Forest: максимальную глубину деревьев из [2, 3, 5, 7, 10], количество деревьев из [5, 10, 20, 30, 50, 100]. Постройте ROC кривую (и выведите AUC и accuracy) для лучшего варианта.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Подсказка: можно построить сразу 100 деревьев глубины 10, а потом убирать деревья и глубину.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Дополнительные задачи: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(0) Реализуйте алгоритм адаптивного бустинга (AdaBoost) для деревьев с критерием Джини.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