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машинному обучению №9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11 мая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18 мая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Датасет – </w:t>
      </w:r>
      <w:r w:rsidDel="00000000" w:rsidR="00000000" w:rsidRPr="00000000">
        <w:rPr>
          <w:b w:val="1"/>
          <w:rtl w:val="0"/>
        </w:rPr>
        <w:t xml:space="preserve">tsp.csv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Во всех задачах нужно визуализировать минимальный путь и вывести его длину. Путь не циклический - начинается и заканчивается в разных точках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ВНИМАНИЕ</w:t>
      </w:r>
      <w:r w:rsidDel="00000000" w:rsidR="00000000" w:rsidRPr="00000000">
        <w:rPr>
          <w:rtl w:val="0"/>
        </w:rPr>
        <w:t xml:space="preserve"> - расстояние нужно считать как L1 (авеню и стриты), отрисовывать тоже как L1.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(2) Реализуйте Монте-Карло поиск.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(2) Реализуйте поиск случайным блужданием.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(4) Реализуйте Hill Climb.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(6) Реализуйте ожиг (simulated annealing).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(8) Реализуйте генетический алгоритм.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