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theme/themeOverride2.xml" ContentType="application/vnd.openxmlformats-officedocument.themeOverride+xml"/>
  <Default Extension="wmf" ContentType="image/x-wmf"/>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057" w:rsidRDefault="0056459A">
      <w:pPr>
        <w:pStyle w:val="1"/>
        <w:keepNext/>
        <w:keepLines/>
        <w:widowControl w:val="0"/>
        <w:spacing w:before="0" w:beforeAutospacing="0" w:afterAutospacing="0"/>
        <w:jc w:val="center"/>
        <w:rPr>
          <w:rFonts w:cs="Times New Roman"/>
          <w:bCs w:val="0"/>
          <w:kern w:val="44"/>
          <w:sz w:val="30"/>
          <w:szCs w:val="30"/>
        </w:rPr>
      </w:pPr>
      <w:r>
        <w:rPr>
          <w:rFonts w:cs="Times New Roman"/>
          <w:bCs w:val="0"/>
          <w:kern w:val="44"/>
          <w:sz w:val="30"/>
          <w:szCs w:val="30"/>
        </w:rPr>
        <w:t>ISTIC</w:t>
      </w:r>
      <w:r>
        <w:rPr>
          <w:rFonts w:cs="Times New Roman" w:hint="eastAsia"/>
          <w:bCs w:val="0"/>
          <w:kern w:val="44"/>
          <w:sz w:val="30"/>
          <w:szCs w:val="30"/>
        </w:rPr>
        <w:t>'s</w:t>
      </w:r>
      <w:r>
        <w:rPr>
          <w:rFonts w:cs="Times New Roman"/>
          <w:bCs w:val="0"/>
          <w:kern w:val="44"/>
          <w:sz w:val="30"/>
          <w:szCs w:val="30"/>
        </w:rPr>
        <w:t xml:space="preserve"> Neural Machine Translation System for IWSLT 2020</w:t>
      </w:r>
    </w:p>
    <w:p w:rsidR="00424057" w:rsidRDefault="0056459A">
      <w:pPr>
        <w:widowControl/>
        <w:jc w:val="center"/>
        <w:rPr>
          <w:rFonts w:eastAsia="宋体" w:cs="Times New Roman"/>
          <w:b/>
          <w:bCs/>
          <w:color w:val="0000FF"/>
          <w:kern w:val="0"/>
          <w:sz w:val="24"/>
          <w:szCs w:val="24"/>
          <w:vertAlign w:val="superscript"/>
        </w:rPr>
      </w:pPr>
      <w:proofErr w:type="spellStart"/>
      <w:r>
        <w:rPr>
          <w:rFonts w:eastAsia="宋体" w:cs="Times New Roman"/>
          <w:b/>
          <w:bCs/>
          <w:color w:val="000000"/>
          <w:kern w:val="0"/>
          <w:sz w:val="24"/>
          <w:szCs w:val="24"/>
        </w:rPr>
        <w:t>Jiaze</w:t>
      </w:r>
      <w:proofErr w:type="spellEnd"/>
      <w:r>
        <w:rPr>
          <w:rFonts w:eastAsia="宋体" w:cs="Times New Roman"/>
          <w:b/>
          <w:bCs/>
          <w:color w:val="000000"/>
          <w:kern w:val="0"/>
          <w:sz w:val="24"/>
          <w:szCs w:val="24"/>
        </w:rPr>
        <w:t xml:space="preserve"> Wei, </w:t>
      </w:r>
      <w:proofErr w:type="spellStart"/>
      <w:r>
        <w:rPr>
          <w:rFonts w:eastAsia="宋体" w:cs="Times New Roman"/>
          <w:b/>
          <w:bCs/>
          <w:color w:val="000000"/>
          <w:kern w:val="0"/>
          <w:sz w:val="24"/>
          <w:szCs w:val="24"/>
        </w:rPr>
        <w:t>Wenbin</w:t>
      </w:r>
      <w:proofErr w:type="spellEnd"/>
      <w:r>
        <w:rPr>
          <w:rFonts w:eastAsia="宋体" w:cs="Times New Roman"/>
          <w:b/>
          <w:bCs/>
          <w:color w:val="000000"/>
          <w:kern w:val="0"/>
          <w:sz w:val="24"/>
          <w:szCs w:val="24"/>
        </w:rPr>
        <w:t xml:space="preserve"> Liu, </w:t>
      </w:r>
      <w:proofErr w:type="spellStart"/>
      <w:r>
        <w:rPr>
          <w:rFonts w:eastAsia="宋体" w:cs="Times New Roman"/>
          <w:b/>
          <w:bCs/>
          <w:color w:val="000000"/>
          <w:kern w:val="0"/>
          <w:sz w:val="24"/>
          <w:szCs w:val="24"/>
        </w:rPr>
        <w:t>Zhenfeng</w:t>
      </w:r>
      <w:proofErr w:type="spellEnd"/>
      <w:r>
        <w:rPr>
          <w:rFonts w:eastAsia="宋体" w:cs="Times New Roman"/>
          <w:b/>
          <w:bCs/>
          <w:color w:val="000000"/>
          <w:kern w:val="0"/>
          <w:sz w:val="24"/>
          <w:szCs w:val="24"/>
        </w:rPr>
        <w:t xml:space="preserve"> Wu, You Pan, </w:t>
      </w:r>
      <w:bookmarkStart w:id="0" w:name="_ftnref1"/>
      <w:bookmarkEnd w:id="0"/>
      <w:r>
        <w:rPr>
          <w:rFonts w:eastAsia="宋体" w:cs="Times New Roman"/>
          <w:b/>
          <w:bCs/>
          <w:color w:val="000000"/>
          <w:kern w:val="0"/>
          <w:sz w:val="24"/>
          <w:szCs w:val="24"/>
        </w:rPr>
        <w:t>Yanqing He</w:t>
      </w:r>
      <w:r>
        <w:rPr>
          <w:rStyle w:val="ae"/>
          <w:rFonts w:cs="Times New Roman"/>
          <w:b/>
          <w:bCs/>
          <w:color w:val="000000"/>
          <w:kern w:val="0"/>
          <w:szCs w:val="24"/>
        </w:rPr>
        <w:footnoteReference w:id="1"/>
      </w:r>
    </w:p>
    <w:p w:rsidR="00424057" w:rsidRDefault="0056459A">
      <w:pPr>
        <w:pStyle w:val="Affiliations"/>
        <w:rPr>
          <w:rFonts w:ascii="Times New Roman" w:hAnsi="Times New Roman" w:cs="Times New Roman"/>
          <w:spacing w:val="-2"/>
          <w:sz w:val="24"/>
          <w:szCs w:val="24"/>
        </w:rPr>
      </w:pPr>
      <w:r>
        <w:rPr>
          <w:rFonts w:ascii="Times New Roman" w:hAnsi="Times New Roman" w:cs="Times New Roman"/>
          <w:spacing w:val="-2"/>
          <w:sz w:val="24"/>
          <w:szCs w:val="24"/>
        </w:rPr>
        <w:t>Institute of Scientific and Technical Information of China</w:t>
      </w:r>
    </w:p>
    <w:p w:rsidR="00424057" w:rsidRDefault="0056459A">
      <w:pPr>
        <w:pStyle w:val="Affiliations"/>
        <w:rPr>
          <w:rFonts w:ascii="Times New Roman" w:hAnsi="Times New Roman" w:cs="Times New Roman"/>
          <w:spacing w:val="-2"/>
          <w:sz w:val="24"/>
          <w:szCs w:val="24"/>
        </w:rPr>
      </w:pPr>
      <w:r>
        <w:rPr>
          <w:rFonts w:ascii="Times New Roman" w:hAnsi="Times New Roman" w:cs="Times New Roman"/>
          <w:spacing w:val="-2"/>
          <w:sz w:val="24"/>
          <w:szCs w:val="24"/>
        </w:rPr>
        <w:t xml:space="preserve"> No 15, </w:t>
      </w:r>
      <w:proofErr w:type="spellStart"/>
      <w:r>
        <w:rPr>
          <w:rFonts w:ascii="Times New Roman" w:hAnsi="Times New Roman" w:cs="Times New Roman"/>
          <w:spacing w:val="-2"/>
          <w:sz w:val="24"/>
          <w:szCs w:val="24"/>
        </w:rPr>
        <w:t>Fuxing</w:t>
      </w:r>
      <w:proofErr w:type="spellEnd"/>
      <w:r>
        <w:rPr>
          <w:rFonts w:ascii="Times New Roman" w:hAnsi="Times New Roman" w:cs="Times New Roman"/>
          <w:spacing w:val="-2"/>
          <w:sz w:val="24"/>
          <w:szCs w:val="24"/>
        </w:rPr>
        <w:t xml:space="preserve"> Road, </w:t>
      </w:r>
      <w:proofErr w:type="spellStart"/>
      <w:r>
        <w:rPr>
          <w:rFonts w:ascii="Times New Roman" w:hAnsi="Times New Roman" w:cs="Times New Roman"/>
          <w:spacing w:val="-2"/>
          <w:sz w:val="24"/>
          <w:szCs w:val="24"/>
        </w:rPr>
        <w:t>Haidian</w:t>
      </w:r>
      <w:proofErr w:type="spellEnd"/>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District,Beijing</w:t>
      </w:r>
      <w:proofErr w:type="spellEnd"/>
      <w:r>
        <w:rPr>
          <w:rFonts w:ascii="Times New Roman" w:hAnsi="Times New Roman" w:cs="Times New Roman"/>
          <w:spacing w:val="-2"/>
          <w:sz w:val="24"/>
          <w:szCs w:val="24"/>
        </w:rPr>
        <w:t>, China, 10003</w:t>
      </w:r>
      <w:r>
        <w:rPr>
          <w:rFonts w:ascii="Times New Roman" w:hAnsi="Times New Roman" w:cs="Times New Roman" w:hint="eastAsia"/>
          <w:spacing w:val="-2"/>
          <w:sz w:val="24"/>
          <w:szCs w:val="24"/>
        </w:rPr>
        <w:t>8</w:t>
      </w:r>
    </w:p>
    <w:p w:rsidR="00424057" w:rsidRDefault="0056459A">
      <w:pPr>
        <w:pStyle w:val="Affiliations"/>
        <w:rPr>
          <w:rFonts w:ascii="Times New Roman" w:hAnsi="Times New Roman" w:cs="Times New Roman"/>
          <w:spacing w:val="-2"/>
          <w:sz w:val="24"/>
          <w:szCs w:val="24"/>
        </w:rPr>
      </w:pPr>
      <w:r>
        <w:rPr>
          <w:rFonts w:ascii="Times New Roman" w:hAnsi="Times New Roman" w:cs="Times New Roman"/>
          <w:spacing w:val="-2"/>
          <w:sz w:val="24"/>
          <w:szCs w:val="24"/>
        </w:rPr>
        <w:t>{</w:t>
      </w:r>
      <w:r>
        <w:rPr>
          <w:rFonts w:ascii="Times New Roman" w:hAnsi="Times New Roman" w:cs="Times New Roman" w:hint="eastAsia"/>
          <w:spacing w:val="-2"/>
          <w:sz w:val="24"/>
          <w:szCs w:val="24"/>
        </w:rPr>
        <w:t xml:space="preserve">weijz2018, liuwb2019, </w:t>
      </w:r>
      <w:proofErr w:type="spellStart"/>
      <w:r>
        <w:rPr>
          <w:rFonts w:ascii="Times New Roman" w:hAnsi="Times New Roman" w:cs="Times New Roman" w:hint="eastAsia"/>
          <w:spacing w:val="-2"/>
          <w:sz w:val="24"/>
          <w:szCs w:val="24"/>
        </w:rPr>
        <w:t>wuzf</w:t>
      </w:r>
      <w:proofErr w:type="spellEnd"/>
      <w:r>
        <w:rPr>
          <w:rFonts w:ascii="Times New Roman" w:hAnsi="Times New Roman" w:cs="Times New Roman" w:hint="eastAsia"/>
          <w:spacing w:val="-2"/>
          <w:sz w:val="24"/>
          <w:szCs w:val="24"/>
        </w:rPr>
        <w:t xml:space="preserve">, </w:t>
      </w:r>
      <w:proofErr w:type="spellStart"/>
      <w:r>
        <w:rPr>
          <w:rFonts w:ascii="Times New Roman" w:hAnsi="Times New Roman" w:cs="Times New Roman" w:hint="eastAsia"/>
          <w:spacing w:val="-2"/>
          <w:sz w:val="24"/>
          <w:szCs w:val="24"/>
        </w:rPr>
        <w:t>pany</w:t>
      </w:r>
      <w:proofErr w:type="spellEnd"/>
      <w:r>
        <w:rPr>
          <w:rFonts w:ascii="Times New Roman" w:hAnsi="Times New Roman" w:cs="Times New Roman" w:hint="eastAsia"/>
          <w:spacing w:val="-2"/>
          <w:sz w:val="24"/>
          <w:szCs w:val="24"/>
        </w:rPr>
        <w:t xml:space="preserve">, </w:t>
      </w:r>
      <w:proofErr w:type="spellStart"/>
      <w:r>
        <w:rPr>
          <w:rFonts w:ascii="Times New Roman" w:hAnsi="Times New Roman" w:cs="Times New Roman"/>
          <w:spacing w:val="-2"/>
          <w:sz w:val="24"/>
          <w:szCs w:val="24"/>
        </w:rPr>
        <w:t>heyq</w:t>
      </w:r>
      <w:proofErr w:type="spellEnd"/>
      <w:r>
        <w:rPr>
          <w:rFonts w:ascii="Times New Roman" w:hAnsi="Times New Roman" w:cs="Times New Roman"/>
          <w:spacing w:val="-2"/>
          <w:sz w:val="24"/>
          <w:szCs w:val="24"/>
        </w:rPr>
        <w:t>}@</w:t>
      </w:r>
      <w:proofErr w:type="spellStart"/>
      <w:r>
        <w:rPr>
          <w:rFonts w:ascii="Times New Roman" w:hAnsi="Times New Roman" w:cs="Times New Roman"/>
          <w:spacing w:val="-2"/>
          <w:sz w:val="24"/>
          <w:szCs w:val="24"/>
        </w:rPr>
        <w:t>istic.ac.cn</w:t>
      </w:r>
      <w:proofErr w:type="spellEnd"/>
    </w:p>
    <w:p w:rsidR="00424057" w:rsidRDefault="00424057">
      <w:pPr>
        <w:pStyle w:val="Affiliations"/>
        <w:rPr>
          <w:rFonts w:eastAsia="微软雅黑" w:cs="Times New Roman"/>
          <w:color w:val="0000FF"/>
          <w:kern w:val="0"/>
          <w:sz w:val="27"/>
          <w:szCs w:val="27"/>
          <w:vertAlign w:val="superscript"/>
        </w:rPr>
        <w:sectPr w:rsidR="00424057">
          <w:type w:val="continuous"/>
          <w:pgSz w:w="11906" w:h="16838"/>
          <w:pgMar w:top="1418" w:right="1418" w:bottom="1418" w:left="1418" w:header="851" w:footer="1134" w:gutter="0"/>
          <w:cols w:space="338"/>
          <w:docGrid w:type="linesAndChars" w:linePitch="319"/>
        </w:sectPr>
      </w:pPr>
    </w:p>
    <w:p w:rsidR="00424057" w:rsidRDefault="00424057">
      <w:pPr>
        <w:pStyle w:val="Affiliations"/>
        <w:rPr>
          <w:rFonts w:eastAsia="微软雅黑" w:cs="Times New Roman"/>
          <w:color w:val="0000FF"/>
          <w:kern w:val="0"/>
          <w:sz w:val="27"/>
          <w:szCs w:val="27"/>
          <w:vertAlign w:val="superscript"/>
        </w:rPr>
      </w:pPr>
    </w:p>
    <w:p w:rsidR="00424057" w:rsidRDefault="00424057">
      <w:pPr>
        <w:sectPr w:rsidR="00424057">
          <w:type w:val="continuous"/>
          <w:pgSz w:w="11906" w:h="16838"/>
          <w:pgMar w:top="1418" w:right="1418" w:bottom="1418" w:left="1418" w:header="851" w:footer="1134" w:gutter="0"/>
          <w:cols w:num="2" w:space="338"/>
          <w:docGrid w:type="linesAndChars" w:linePitch="319"/>
        </w:sectPr>
      </w:pPr>
    </w:p>
    <w:p w:rsidR="00424057" w:rsidRDefault="0056459A">
      <w:pPr>
        <w:pStyle w:val="2"/>
        <w:jc w:val="center"/>
      </w:pPr>
      <w:r>
        <w:lastRenderedPageBreak/>
        <w:t>Abstract</w:t>
      </w:r>
    </w:p>
    <w:p w:rsidR="00424057" w:rsidRDefault="0056459A">
      <w:pPr>
        <w:pStyle w:val="af1"/>
        <w:ind w:left="340" w:right="340"/>
        <w:rPr>
          <w:rFonts w:eastAsia="宋体" w:cs="Times New Roman"/>
          <w:color w:val="000000"/>
          <w:kern w:val="0"/>
          <w:sz w:val="24"/>
          <w:szCs w:val="24"/>
        </w:rPr>
      </w:pPr>
      <w:r>
        <w:t xml:space="preserve">This </w:t>
      </w:r>
      <w:r>
        <w:rPr>
          <w:rFonts w:hint="eastAsia"/>
        </w:rPr>
        <w:t>paper</w:t>
      </w:r>
      <w:r>
        <w:t xml:space="preserve"> introduces technical details</w:t>
      </w:r>
      <w:r>
        <w:rPr>
          <w:rFonts w:hint="eastAsia"/>
        </w:rPr>
        <w:t xml:space="preserve"> of</w:t>
      </w:r>
      <w:r>
        <w:t xml:space="preserve"> </w:t>
      </w:r>
      <w:r>
        <w:rPr>
          <w:rFonts w:hint="eastAsia"/>
        </w:rPr>
        <w:t xml:space="preserve">machine translation system </w:t>
      </w:r>
      <w:r w:rsidR="000B29C5">
        <w:rPr>
          <w:rFonts w:hint="eastAsia"/>
        </w:rPr>
        <w:t xml:space="preserve">of </w:t>
      </w:r>
      <w:r>
        <w:t>Institute of Scientific and Technical Information of China</w:t>
      </w:r>
      <w:r w:rsidR="000B29C5">
        <w:rPr>
          <w:rFonts w:hint="eastAsia"/>
        </w:rPr>
        <w:t xml:space="preserve"> (ISTIC</w:t>
      </w:r>
      <w:r>
        <w:rPr>
          <w:rFonts w:hint="eastAsia"/>
        </w:rPr>
        <w:t>)</w:t>
      </w:r>
      <w:r>
        <w:t xml:space="preserve"> </w:t>
      </w:r>
      <w:r w:rsidR="000B29C5">
        <w:rPr>
          <w:rFonts w:hint="eastAsia"/>
        </w:rPr>
        <w:t>for</w:t>
      </w:r>
      <w:r>
        <w:t xml:space="preserve"> the 17</w:t>
      </w:r>
      <w:r w:rsidRPr="000B29C5">
        <w:rPr>
          <w:vertAlign w:val="superscript"/>
        </w:rPr>
        <w:t>th</w:t>
      </w:r>
      <w:r>
        <w:t xml:space="preserve"> International </w:t>
      </w:r>
      <w:r w:rsidR="007A0CA9">
        <w:t>C</w:t>
      </w:r>
      <w:r>
        <w:t>on</w:t>
      </w:r>
      <w:r w:rsidR="007A0CA9">
        <w:t>ference</w:t>
      </w:r>
      <w:r>
        <w:t xml:space="preserve"> </w:t>
      </w:r>
      <w:r w:rsidR="000B29C5">
        <w:rPr>
          <w:rFonts w:hint="eastAsia"/>
        </w:rPr>
        <w:t xml:space="preserve">on </w:t>
      </w:r>
      <w:r w:rsidR="000B29C5">
        <w:t>Spoken Language Translation</w:t>
      </w:r>
      <w:r w:rsidR="000B29C5">
        <w:rPr>
          <w:rFonts w:hint="eastAsia"/>
        </w:rPr>
        <w:t xml:space="preserve"> </w:t>
      </w:r>
      <w:r w:rsidR="000B29C5">
        <w:t>(IWSLT</w:t>
      </w:r>
      <w:r w:rsidR="000B29C5">
        <w:rPr>
          <w:rFonts w:hint="eastAsia"/>
        </w:rPr>
        <w:t xml:space="preserve"> </w:t>
      </w:r>
      <w:r>
        <w:t>2020)</w:t>
      </w:r>
      <w:r w:rsidR="000B29C5">
        <w:rPr>
          <w:rFonts w:hint="eastAsia"/>
        </w:rPr>
        <w:t xml:space="preserve">. </w:t>
      </w:r>
      <w:r>
        <w:t xml:space="preserve">ISTIC participated in </w:t>
      </w:r>
      <w:r>
        <w:rPr>
          <w:rFonts w:hint="eastAsia"/>
        </w:rPr>
        <w:t>both</w:t>
      </w:r>
      <w:r>
        <w:t xml:space="preserve"> translation tasks of the Open Domain Translation track</w:t>
      </w:r>
      <w:r>
        <w:rPr>
          <w:rFonts w:hint="eastAsia"/>
        </w:rPr>
        <w:t>:</w:t>
      </w:r>
      <w:r>
        <w:t xml:space="preserve"> Japanese-to-Chinese MT task and Chinese-to-Japanese MT task. The </w:t>
      </w:r>
      <w:r>
        <w:rPr>
          <w:rFonts w:hint="eastAsia"/>
        </w:rPr>
        <w:t>paper</w:t>
      </w:r>
      <w:r>
        <w:t xml:space="preserve"> mainly elaborate</w:t>
      </w:r>
      <w:r>
        <w:rPr>
          <w:rFonts w:hint="eastAsia"/>
        </w:rPr>
        <w:t>s</w:t>
      </w:r>
      <w:r>
        <w:t xml:space="preserve"> </w:t>
      </w:r>
      <w:r w:rsidR="004D15A2">
        <w:t xml:space="preserve">on </w:t>
      </w:r>
      <w:r>
        <w:rPr>
          <w:rFonts w:hint="eastAsia"/>
        </w:rPr>
        <w:t xml:space="preserve">the </w:t>
      </w:r>
      <w:r>
        <w:t xml:space="preserve">model framework, data </w:t>
      </w:r>
      <w:r>
        <w:rPr>
          <w:rFonts w:hint="eastAsia"/>
        </w:rPr>
        <w:t>preprocess</w:t>
      </w:r>
      <w:r>
        <w:t>ing method</w:t>
      </w:r>
      <w:r>
        <w:rPr>
          <w:rFonts w:hint="eastAsia"/>
        </w:rPr>
        <w:t>s</w:t>
      </w:r>
      <w:r>
        <w:t xml:space="preserve"> and decoding strateg</w:t>
      </w:r>
      <w:r>
        <w:rPr>
          <w:rFonts w:hint="eastAsia"/>
        </w:rPr>
        <w:t>ies</w:t>
      </w:r>
      <w:r>
        <w:t xml:space="preserve"> adopted in </w:t>
      </w:r>
      <w:r>
        <w:rPr>
          <w:rFonts w:hint="eastAsia"/>
        </w:rPr>
        <w:t>our</w:t>
      </w:r>
      <w:r>
        <w:t xml:space="preserve"> system. </w:t>
      </w:r>
      <w:r>
        <w:rPr>
          <w:rFonts w:hint="eastAsia"/>
        </w:rPr>
        <w:t>In addition,</w:t>
      </w:r>
      <w:r>
        <w:t xml:space="preserve"> the </w:t>
      </w:r>
      <w:r>
        <w:rPr>
          <w:rFonts w:hint="eastAsia"/>
        </w:rPr>
        <w:t xml:space="preserve">system </w:t>
      </w:r>
      <w:r>
        <w:t xml:space="preserve">performance on the development set </w:t>
      </w:r>
      <w:r>
        <w:rPr>
          <w:rFonts w:hint="eastAsia"/>
        </w:rPr>
        <w:t xml:space="preserve">are given </w:t>
      </w:r>
      <w:r>
        <w:t>under different settings.</w:t>
      </w:r>
    </w:p>
    <w:p w:rsidR="00424057" w:rsidRDefault="0056459A">
      <w:pPr>
        <w:pStyle w:val="1"/>
      </w:pPr>
      <w:r>
        <w:t>1 Introduction</w:t>
      </w:r>
    </w:p>
    <w:p w:rsidR="00424057" w:rsidRDefault="0056459A">
      <w:r>
        <w:rPr>
          <w:rFonts w:cs="Times New Roman"/>
          <w:szCs w:val="28"/>
        </w:rPr>
        <w:t xml:space="preserve">This </w:t>
      </w:r>
      <w:r>
        <w:rPr>
          <w:rFonts w:cs="Times New Roman" w:hint="eastAsia"/>
          <w:szCs w:val="28"/>
        </w:rPr>
        <w:t>paper</w:t>
      </w:r>
      <w:r>
        <w:rPr>
          <w:rFonts w:cs="Times New Roman"/>
          <w:szCs w:val="28"/>
        </w:rPr>
        <w:t xml:space="preserve"> de</w:t>
      </w:r>
      <w:r w:rsidR="007A0CA9">
        <w:rPr>
          <w:rFonts w:cs="Times New Roman"/>
          <w:szCs w:val="28"/>
        </w:rPr>
        <w:t xml:space="preserve">scribes the </w:t>
      </w:r>
      <w:r>
        <w:rPr>
          <w:rFonts w:cs="Times New Roman" w:hint="eastAsia"/>
          <w:szCs w:val="28"/>
        </w:rPr>
        <w:t>neural machine translation (NMT) system</w:t>
      </w:r>
      <w:r w:rsidR="007A0CA9">
        <w:rPr>
          <w:rFonts w:cs="Times New Roman"/>
          <w:szCs w:val="28"/>
        </w:rPr>
        <w:t xml:space="preserve"> </w:t>
      </w:r>
      <w:r>
        <w:rPr>
          <w:rFonts w:cs="Times New Roman"/>
          <w:szCs w:val="28"/>
        </w:rPr>
        <w:t>of</w:t>
      </w:r>
      <w:r w:rsidR="007A0CA9">
        <w:rPr>
          <w:rFonts w:cs="Times New Roman"/>
          <w:szCs w:val="28"/>
        </w:rPr>
        <w:t xml:space="preserve"> the</w:t>
      </w:r>
      <w:r>
        <w:rPr>
          <w:rFonts w:cs="Times New Roman"/>
          <w:szCs w:val="28"/>
        </w:rPr>
        <w:t xml:space="preserve"> </w:t>
      </w:r>
      <w:r>
        <w:rPr>
          <w:rFonts w:eastAsia="宋体" w:cs="Times New Roman"/>
          <w:color w:val="000000"/>
          <w:kern w:val="0"/>
          <w:szCs w:val="24"/>
        </w:rPr>
        <w:t>Institute of Scientific and Technical Information of China</w:t>
      </w:r>
      <w:r>
        <w:rPr>
          <w:rFonts w:cs="Times New Roman"/>
          <w:szCs w:val="28"/>
        </w:rPr>
        <w:t xml:space="preserve"> (ISTIC) </w:t>
      </w:r>
      <w:r w:rsidR="007A0CA9">
        <w:rPr>
          <w:rFonts w:cs="Times New Roman"/>
          <w:szCs w:val="28"/>
        </w:rPr>
        <w:t>for</w:t>
      </w:r>
      <w:r>
        <w:rPr>
          <w:rFonts w:cs="Times New Roman"/>
          <w:szCs w:val="28"/>
        </w:rPr>
        <w:t xml:space="preserve"> the 17th </w:t>
      </w:r>
      <w:r>
        <w:rPr>
          <w:rFonts w:eastAsia="宋体" w:cs="Times New Roman"/>
          <w:color w:val="000000"/>
          <w:kern w:val="0"/>
          <w:szCs w:val="24"/>
        </w:rPr>
        <w:t xml:space="preserve">International </w:t>
      </w:r>
      <w:r w:rsidR="007A0CA9">
        <w:t xml:space="preserve">Conference </w:t>
      </w:r>
      <w:r>
        <w:rPr>
          <w:rFonts w:eastAsia="宋体" w:cs="Times New Roman"/>
          <w:color w:val="000000"/>
          <w:kern w:val="0"/>
          <w:szCs w:val="24"/>
        </w:rPr>
        <w:t xml:space="preserve">on Spoken Language Translation (IWSLT 2020) </w:t>
      </w:r>
      <w:r>
        <w:t>(Ebrahim et al., 2020)</w:t>
      </w:r>
      <w:r>
        <w:rPr>
          <w:rFonts w:eastAsia="宋体" w:cs="Times New Roman" w:hint="eastAsia"/>
          <w:color w:val="000000"/>
          <w:kern w:val="0"/>
          <w:szCs w:val="24"/>
        </w:rPr>
        <w:t>.</w:t>
      </w:r>
      <w:r>
        <w:rPr>
          <w:rFonts w:eastAsia="宋体" w:cs="Times New Roman"/>
          <w:color w:val="000000"/>
          <w:kern w:val="0"/>
          <w:szCs w:val="24"/>
        </w:rPr>
        <w:t xml:space="preserve"> </w:t>
      </w:r>
      <w:r>
        <w:rPr>
          <w:rFonts w:cs="Times New Roman"/>
          <w:szCs w:val="28"/>
        </w:rPr>
        <w:t xml:space="preserve">ISTIC participated in the </w:t>
      </w:r>
      <w:r>
        <w:t>Japanese-to-Chinese</w:t>
      </w:r>
      <w:r>
        <w:rPr>
          <w:rFonts w:hint="eastAsia"/>
        </w:rPr>
        <w:t xml:space="preserve"> </w:t>
      </w:r>
      <w:r>
        <w:t>and Chinese-to-Japanese MT task</w:t>
      </w:r>
      <w:r w:rsidR="007A0CA9">
        <w:t>s</w:t>
      </w:r>
      <w:r>
        <w:t xml:space="preserve"> </w:t>
      </w:r>
      <w:r w:rsidR="007A0CA9">
        <w:t>of</w:t>
      </w:r>
      <w:r>
        <w:t xml:space="preserve"> the Open Domain Translation track.</w:t>
      </w:r>
    </w:p>
    <w:p w:rsidR="00424057" w:rsidRDefault="0056459A">
      <w:pPr>
        <w:rPr>
          <w:rFonts w:cs="Times New Roman"/>
          <w:sz w:val="24"/>
          <w:szCs w:val="28"/>
        </w:rPr>
      </w:pPr>
      <w:r>
        <w:rPr>
          <w:rFonts w:hint="eastAsia"/>
        </w:rPr>
        <w:t xml:space="preserve">In this evaluation, we adopted </w:t>
      </w:r>
      <w:r w:rsidR="007A0CA9">
        <w:t xml:space="preserve">the NMT </w:t>
      </w:r>
      <w:r>
        <w:t>Google Transformer</w:t>
      </w:r>
      <w:r>
        <w:rPr>
          <w:rFonts w:hint="eastAsia"/>
        </w:rPr>
        <w:t xml:space="preserve"> (Vaswani et al., 2017)</w:t>
      </w:r>
      <w:r w:rsidR="007A0CA9">
        <w:t xml:space="preserve"> architecture</w:t>
      </w:r>
      <w:r>
        <w:rPr>
          <w:rFonts w:hint="eastAsia"/>
        </w:rPr>
        <w:t xml:space="preserve"> as a part </w:t>
      </w:r>
      <w:r w:rsidR="004D15A2">
        <w:t xml:space="preserve">of </w:t>
      </w:r>
      <w:r>
        <w:rPr>
          <w:rFonts w:hint="eastAsia"/>
        </w:rPr>
        <w:t>our system.</w:t>
      </w:r>
      <w:r>
        <w:t xml:space="preserve"> </w:t>
      </w:r>
      <w:r>
        <w:rPr>
          <w:rFonts w:hint="eastAsia"/>
        </w:rPr>
        <w:t xml:space="preserve">We use </w:t>
      </w:r>
      <w:r>
        <w:t xml:space="preserve">the data released by </w:t>
      </w:r>
      <w:r w:rsidR="007A0CA9">
        <w:t xml:space="preserve">the </w:t>
      </w:r>
      <w:r>
        <w:rPr>
          <w:rFonts w:hint="eastAsia"/>
        </w:rPr>
        <w:t xml:space="preserve">organizer and adopted </w:t>
      </w:r>
      <w:r>
        <w:t>general and</w:t>
      </w:r>
      <w:r>
        <w:rPr>
          <w:rFonts w:hint="eastAsia"/>
        </w:rPr>
        <w:t xml:space="preserve"> </w:t>
      </w:r>
      <w:r>
        <w:t xml:space="preserve">specific </w:t>
      </w:r>
      <w:r>
        <w:rPr>
          <w:rFonts w:hint="eastAsia"/>
        </w:rPr>
        <w:t>preprocess</w:t>
      </w:r>
      <w:r>
        <w:t>ing method</w:t>
      </w:r>
      <w:r w:rsidR="007A0CA9">
        <w:t>s</w:t>
      </w:r>
      <w:r>
        <w:t xml:space="preserve"> to </w:t>
      </w:r>
      <w:r>
        <w:rPr>
          <w:rFonts w:hint="eastAsia"/>
        </w:rPr>
        <w:lastRenderedPageBreak/>
        <w:t xml:space="preserve">the </w:t>
      </w:r>
      <w:r>
        <w:t xml:space="preserve">training and development </w:t>
      </w:r>
      <w:r>
        <w:rPr>
          <w:rFonts w:hint="eastAsia"/>
        </w:rPr>
        <w:t>data.</w:t>
      </w:r>
      <w:r>
        <w:t xml:space="preserve"> </w:t>
      </w:r>
      <w:r>
        <w:rPr>
          <w:rFonts w:hint="eastAsia"/>
        </w:rPr>
        <w:t xml:space="preserve">Several </w:t>
      </w:r>
      <w:r>
        <w:t>filtering methods</w:t>
      </w:r>
      <w:r>
        <w:rPr>
          <w:rFonts w:hint="eastAsia"/>
        </w:rPr>
        <w:t xml:space="preserve"> of </w:t>
      </w:r>
      <w:r>
        <w:t xml:space="preserve">corpus are explored to improve the quality of </w:t>
      </w:r>
      <w:r w:rsidR="007A0CA9">
        <w:t xml:space="preserve">the </w:t>
      </w:r>
      <w:r>
        <w:t xml:space="preserve">training </w:t>
      </w:r>
      <w:r>
        <w:rPr>
          <w:rFonts w:hint="eastAsia"/>
        </w:rPr>
        <w:t>data</w:t>
      </w:r>
      <w:r>
        <w:t xml:space="preserve">. </w:t>
      </w:r>
      <w:r>
        <w:rPr>
          <w:rFonts w:hint="eastAsia"/>
        </w:rPr>
        <w:t>A c</w:t>
      </w:r>
      <w:r>
        <w:t xml:space="preserve">orpus filtering method </w:t>
      </w:r>
      <w:r>
        <w:rPr>
          <w:rFonts w:hint="eastAsia"/>
        </w:rPr>
        <w:t xml:space="preserve">based on </w:t>
      </w:r>
      <w:r>
        <w:t xml:space="preserve">Elasticsearch </w:t>
      </w:r>
      <w:r>
        <w:rPr>
          <w:rFonts w:hint="eastAsia"/>
        </w:rPr>
        <w:t xml:space="preserve">is used to </w:t>
      </w:r>
      <w:r>
        <w:t>select</w:t>
      </w:r>
      <w:r>
        <w:rPr>
          <w:rFonts w:hint="eastAsia"/>
        </w:rPr>
        <w:t xml:space="preserve"> the</w:t>
      </w:r>
      <w:r>
        <w:t xml:space="preserve"> development </w:t>
      </w:r>
      <w:r>
        <w:rPr>
          <w:rFonts w:hint="eastAsia"/>
        </w:rPr>
        <w:t>data</w:t>
      </w:r>
      <w:r>
        <w:t xml:space="preserve"> similar</w:t>
      </w:r>
      <w:r w:rsidR="004D15A2">
        <w:t xml:space="preserve"> </w:t>
      </w:r>
      <w:r>
        <w:t xml:space="preserve">to test data. </w:t>
      </w:r>
      <w:r>
        <w:rPr>
          <w:rFonts w:hint="eastAsia"/>
        </w:rPr>
        <w:t xml:space="preserve">We adopted </w:t>
      </w:r>
      <w:r w:rsidR="007A0CA9">
        <w:t xml:space="preserve">a </w:t>
      </w:r>
      <w:r>
        <w:t>model averaging strategy</w:t>
      </w:r>
      <w:r>
        <w:rPr>
          <w:rFonts w:hint="eastAsia"/>
        </w:rPr>
        <w:t xml:space="preserve"> in </w:t>
      </w:r>
      <w:r w:rsidR="007A0CA9">
        <w:t xml:space="preserve">the </w:t>
      </w:r>
      <w:r>
        <w:rPr>
          <w:rFonts w:hint="eastAsia"/>
        </w:rPr>
        <w:t xml:space="preserve">decoding phase </w:t>
      </w:r>
      <w:r>
        <w:t>and different results are combined</w:t>
      </w:r>
      <w:r>
        <w:rPr>
          <w:rFonts w:hint="eastAsia"/>
        </w:rPr>
        <w:t xml:space="preserve"> in</w:t>
      </w:r>
      <w:r>
        <w:t xml:space="preserve"> post-processing </w:t>
      </w:r>
      <w:r>
        <w:rPr>
          <w:rFonts w:hint="eastAsia"/>
        </w:rPr>
        <w:t xml:space="preserve">stage </w:t>
      </w:r>
      <w:r>
        <w:t xml:space="preserve">to </w:t>
      </w:r>
      <w:r>
        <w:rPr>
          <w:rFonts w:hint="eastAsia"/>
        </w:rPr>
        <w:t>obtain</w:t>
      </w:r>
      <w:r>
        <w:t xml:space="preserve"> the final translation. </w:t>
      </w:r>
      <w:r w:rsidR="007A0CA9">
        <w:t>T</w:t>
      </w:r>
      <w:r>
        <w:t xml:space="preserve">he performance of the system </w:t>
      </w:r>
      <w:r w:rsidR="007A0CA9">
        <w:t xml:space="preserve">is </w:t>
      </w:r>
      <w:r>
        <w:t xml:space="preserve">compared under different settings </w:t>
      </w:r>
      <w:r w:rsidR="007A0CA9">
        <w:t>in the</w:t>
      </w:r>
      <w:r>
        <w:rPr>
          <w:rFonts w:hint="eastAsia"/>
        </w:rPr>
        <w:t xml:space="preserve"> </w:t>
      </w:r>
      <w:r>
        <w:t xml:space="preserve">two translation directions, and </w:t>
      </w:r>
      <w:r>
        <w:rPr>
          <w:rFonts w:hint="eastAsia"/>
        </w:rPr>
        <w:t>further analyzed</w:t>
      </w:r>
      <w:r>
        <w:t>.</w:t>
      </w:r>
    </w:p>
    <w:p w:rsidR="00424057" w:rsidRDefault="0056459A">
      <w:pPr>
        <w:pStyle w:val="1"/>
        <w:spacing w:before="100" w:after="100"/>
      </w:pPr>
      <w:r>
        <w:t>2 System Architecture</w:t>
      </w:r>
    </w:p>
    <w:p w:rsidR="00424057" w:rsidRDefault="0056459A">
      <w:r>
        <w:rPr>
          <w:rFonts w:hint="eastAsia"/>
        </w:rPr>
        <w:t>Figure</w:t>
      </w:r>
      <w:r>
        <w:t xml:space="preserve"> 1 shows the flow chart of ISTIC</w:t>
      </w:r>
      <w:r>
        <w:rPr>
          <w:rFonts w:hint="eastAsia"/>
        </w:rPr>
        <w:t>'s</w:t>
      </w:r>
      <w:r>
        <w:t xml:space="preserve"> </w:t>
      </w:r>
      <w:r>
        <w:rPr>
          <w:rFonts w:hint="eastAsia"/>
        </w:rPr>
        <w:t xml:space="preserve">NMT </w:t>
      </w:r>
      <w:r>
        <w:t xml:space="preserve">system in this evaluation. </w:t>
      </w:r>
      <w:r>
        <w:rPr>
          <w:rFonts w:hint="eastAsia"/>
        </w:rPr>
        <w:t xml:space="preserve">Our </w:t>
      </w:r>
      <w:r>
        <w:t xml:space="preserve">model </w:t>
      </w:r>
      <w:r>
        <w:rPr>
          <w:rFonts w:cs="宋体" w:hint="eastAsia"/>
          <w:sz w:val="24"/>
          <w:szCs w:val="48"/>
        </w:rPr>
        <w:t>a</w:t>
      </w:r>
      <w:r>
        <w:rPr>
          <w:rFonts w:cs="宋体"/>
          <w:sz w:val="24"/>
          <w:szCs w:val="48"/>
        </w:rPr>
        <w:t>rchitecture</w:t>
      </w:r>
      <w:r>
        <w:t>, data processing and decoding strategy</w:t>
      </w:r>
      <w:r>
        <w:rPr>
          <w:rFonts w:hint="eastAsia"/>
        </w:rPr>
        <w:t xml:space="preserve"> are given below</w:t>
      </w:r>
      <w:r>
        <w:t>.</w:t>
      </w:r>
    </w:p>
    <w:p w:rsidR="00424057" w:rsidRDefault="0056459A">
      <w:pPr>
        <w:ind w:firstLine="0"/>
        <w:jc w:val="center"/>
        <w:rPr>
          <w:sz w:val="20"/>
          <w:szCs w:val="20"/>
        </w:rPr>
      </w:pPr>
      <w:r>
        <w:rPr>
          <w:noProof/>
        </w:rPr>
        <w:drawing>
          <wp:inline distT="0" distB="0" distL="114300" distR="114300">
            <wp:extent cx="2375400" cy="2586446"/>
            <wp:effectExtent l="0" t="0" r="5850" b="0"/>
            <wp:docPr id="9" name="图片 4" descr="E:\111\修改\图片\图片1-4 (1).png图片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E:\111\修改\图片\图片1-4 (1).png图片1-4 (1)"/>
                    <pic:cNvPicPr>
                      <a:picLocks noChangeAspect="1"/>
                    </pic:cNvPicPr>
                  </pic:nvPicPr>
                  <pic:blipFill>
                    <a:blip r:embed="rId9" cstate="print"/>
                    <a:srcRect/>
                    <a:stretch>
                      <a:fillRect/>
                    </a:stretch>
                  </pic:blipFill>
                  <pic:spPr>
                    <a:xfrm>
                      <a:off x="0" y="0"/>
                      <a:ext cx="2375400" cy="2586446"/>
                    </a:xfrm>
                    <a:prstGeom prst="rect">
                      <a:avLst/>
                    </a:prstGeom>
                  </pic:spPr>
                </pic:pic>
              </a:graphicData>
            </a:graphic>
          </wp:inline>
        </w:drawing>
      </w:r>
    </w:p>
    <w:p w:rsidR="006B1889" w:rsidRDefault="006B1889">
      <w:pPr>
        <w:ind w:firstLine="0"/>
        <w:jc w:val="center"/>
        <w:rPr>
          <w:sz w:val="20"/>
          <w:szCs w:val="20"/>
        </w:rPr>
      </w:pPr>
    </w:p>
    <w:p w:rsidR="00424057" w:rsidRDefault="0056459A" w:rsidP="006B1889">
      <w:pPr>
        <w:pStyle w:val="af3"/>
        <w:spacing w:before="79" w:afterLines="0"/>
      </w:pPr>
      <w:r>
        <w:rPr>
          <w:rFonts w:hint="eastAsia"/>
        </w:rPr>
        <w:t>Figure</w:t>
      </w:r>
      <w:r>
        <w:t xml:space="preserve"> 1</w:t>
      </w:r>
      <w:r>
        <w:rPr>
          <w:rFonts w:hint="eastAsia"/>
        </w:rPr>
        <w:t>.</w:t>
      </w:r>
      <w:r>
        <w:t xml:space="preserve"> Overall flow chart of evaluation</w:t>
      </w:r>
    </w:p>
    <w:p w:rsidR="00424057" w:rsidRDefault="0056459A">
      <w:r>
        <w:rPr>
          <w:rFonts w:hint="eastAsia"/>
        </w:rPr>
        <w:lastRenderedPageBreak/>
        <w:t xml:space="preserve">Our </w:t>
      </w:r>
      <w:r>
        <w:t>baseline system used in this evaluation is</w:t>
      </w:r>
      <w:r w:rsidR="004D15A2">
        <w:t xml:space="preserve"> the</w:t>
      </w:r>
      <w:r>
        <w:t xml:space="preserve"> Transformer</w:t>
      </w:r>
      <w:r w:rsidR="00CE6513">
        <w:t xml:space="preserve"> </w:t>
      </w:r>
      <w:r w:rsidR="00CE6513">
        <w:rPr>
          <w:rFonts w:hint="eastAsia"/>
        </w:rPr>
        <w:t>(Vaswani et al., 2017)</w:t>
      </w:r>
      <w:r>
        <w:rPr>
          <w:rFonts w:hint="eastAsia"/>
        </w:rPr>
        <w:t xml:space="preserve"> </w:t>
      </w:r>
      <w:r>
        <w:t xml:space="preserve">based on a full attention mechanism, which includes an encoder and a decoder, as shown in </w:t>
      </w:r>
      <w:r>
        <w:rPr>
          <w:rFonts w:hint="eastAsia"/>
        </w:rPr>
        <w:t xml:space="preserve">Figure </w:t>
      </w:r>
      <w:r>
        <w:t>2</w:t>
      </w:r>
      <w:r w:rsidR="007A0CA9">
        <w:t>.</w:t>
      </w:r>
      <w:r>
        <w:t xml:space="preserve"> </w:t>
      </w:r>
      <w:r>
        <w:rPr>
          <w:rFonts w:hint="eastAsia"/>
        </w:rPr>
        <w:t xml:space="preserve">Transformer </w:t>
      </w:r>
      <w:r>
        <w:t>does not use a recurrent neural network</w:t>
      </w:r>
      <w:r>
        <w:rPr>
          <w:rFonts w:hint="eastAsia"/>
        </w:rPr>
        <w:t xml:space="preserve"> (Cho et al., 2014)</w:t>
      </w:r>
      <w:r>
        <w:t xml:space="preserve"> or a convolutional neural network</w:t>
      </w:r>
      <w:r>
        <w:rPr>
          <w:rFonts w:hint="eastAsia"/>
        </w:rPr>
        <w:t xml:space="preserve"> (Gehring et al., 2017)</w:t>
      </w:r>
      <w:r>
        <w:t>, but is completely based on</w:t>
      </w:r>
      <w:r>
        <w:rPr>
          <w:rFonts w:hint="eastAsia"/>
        </w:rPr>
        <w:t xml:space="preserve"> </w:t>
      </w:r>
      <w:r>
        <w:t>attention mechanism. It can achieve algorithm parallelism</w:t>
      </w:r>
      <w:r>
        <w:rPr>
          <w:rFonts w:hint="eastAsia"/>
        </w:rPr>
        <w:t xml:space="preserve">, </w:t>
      </w:r>
      <w:r>
        <w:t>speed up model training, further alleviat</w:t>
      </w:r>
      <w:r>
        <w:rPr>
          <w:rFonts w:hint="eastAsia"/>
        </w:rPr>
        <w:t>e</w:t>
      </w:r>
      <w:r>
        <w:t xml:space="preserve"> long-distance dependence </w:t>
      </w:r>
      <w:r>
        <w:rPr>
          <w:rFonts w:hint="eastAsia"/>
        </w:rPr>
        <w:t>a</w:t>
      </w:r>
      <w:r>
        <w:t>nd improve translation quality.</w:t>
      </w:r>
    </w:p>
    <w:p w:rsidR="00424057" w:rsidRDefault="0056459A">
      <w:pPr>
        <w:ind w:firstLine="0"/>
        <w:jc w:val="left"/>
        <w:rPr>
          <w:rFonts w:cs="Times New Roman"/>
          <w:sz w:val="24"/>
          <w:szCs w:val="24"/>
        </w:rPr>
      </w:pPr>
      <w:r>
        <w:rPr>
          <w:rFonts w:cs="Times New Roman"/>
          <w:noProof/>
        </w:rPr>
        <w:drawing>
          <wp:inline distT="0" distB="0" distL="0" distR="0">
            <wp:extent cx="2473325" cy="3612515"/>
            <wp:effectExtent l="0" t="0" r="0" b="0"/>
            <wp:docPr id="10" name="图片 19" descr="图片1 (1)"/>
            <wp:cNvGraphicFramePr/>
            <a:graphic xmlns:a="http://schemas.openxmlformats.org/drawingml/2006/main">
              <a:graphicData uri="http://schemas.openxmlformats.org/drawingml/2006/picture">
                <pic:pic xmlns:pic="http://schemas.openxmlformats.org/drawingml/2006/picture">
                  <pic:nvPicPr>
                    <pic:cNvPr id="10" name="图片 19" descr="图片1 (1)"/>
                    <pic:cNvPicPr/>
                  </pic:nvPicPr>
                  <pic:blipFill>
                    <a:blip r:embed="rId10" cstate="print"/>
                    <a:stretch>
                      <a:fillRect/>
                    </a:stretch>
                  </pic:blipFill>
                  <pic:spPr>
                    <a:xfrm>
                      <a:off x="0" y="0"/>
                      <a:ext cx="2491963" cy="3639057"/>
                    </a:xfrm>
                    <a:prstGeom prst="rect">
                      <a:avLst/>
                    </a:prstGeom>
                  </pic:spPr>
                </pic:pic>
              </a:graphicData>
            </a:graphic>
          </wp:inline>
        </w:drawing>
      </w:r>
    </w:p>
    <w:p w:rsidR="00424057" w:rsidRDefault="0056459A" w:rsidP="00D40258">
      <w:pPr>
        <w:pStyle w:val="af3"/>
        <w:spacing w:before="79" w:after="79"/>
      </w:pPr>
      <w:r>
        <w:rPr>
          <w:rFonts w:hint="eastAsia"/>
        </w:rPr>
        <w:t xml:space="preserve">Figure </w:t>
      </w:r>
      <w:r>
        <w:t>2</w:t>
      </w:r>
      <w:r>
        <w:rPr>
          <w:rFonts w:hint="eastAsia"/>
        </w:rPr>
        <w:t>.</w:t>
      </w:r>
      <w:r>
        <w:t xml:space="preserve"> Transformer model </w:t>
      </w:r>
      <w:r>
        <w:rPr>
          <w:rFonts w:hint="eastAsia"/>
        </w:rPr>
        <w:t>(</w:t>
      </w:r>
      <w:r>
        <w:t xml:space="preserve">Vaswani </w:t>
      </w:r>
      <w:r>
        <w:rPr>
          <w:rFonts w:hint="eastAsia"/>
        </w:rPr>
        <w:t>et al., 2017)</w:t>
      </w:r>
    </w:p>
    <w:p w:rsidR="00424057" w:rsidRDefault="0056459A">
      <w:r>
        <w:t xml:space="preserve">The encoder and decoder are formed by stacking N layer blocks. </w:t>
      </w:r>
      <w:r>
        <w:rPr>
          <w:rFonts w:hint="eastAsia"/>
        </w:rPr>
        <w:t>E</w:t>
      </w:r>
      <w:r>
        <w:t>ach layer of encoder contains two sub-modules, namely a multi-head self-attention module and a feed-forward neural network module</w:t>
      </w:r>
      <w:r>
        <w:rPr>
          <w:rFonts w:hint="eastAsia"/>
        </w:rPr>
        <w:t>. The m</w:t>
      </w:r>
      <w:r>
        <w:t>ulti-head self-attention module divides the dimension</w:t>
      </w:r>
      <w:r>
        <w:rPr>
          <w:rFonts w:hint="eastAsia"/>
        </w:rPr>
        <w:t xml:space="preserve"> of </w:t>
      </w:r>
      <w:r>
        <w:t>hidden state into multiple parts</w:t>
      </w:r>
      <w:r>
        <w:rPr>
          <w:rFonts w:hint="eastAsia"/>
        </w:rPr>
        <w:t>，</w:t>
      </w:r>
      <w:r>
        <w:rPr>
          <w:rFonts w:hint="eastAsia"/>
        </w:rPr>
        <w:t xml:space="preserve"> and </w:t>
      </w:r>
      <w:r>
        <w:t>each</w:t>
      </w:r>
      <w:r>
        <w:rPr>
          <w:rFonts w:hint="eastAsia"/>
        </w:rPr>
        <w:t xml:space="preserve"> </w:t>
      </w:r>
      <w:r>
        <w:t>part is separately calculated</w:t>
      </w:r>
      <w:r>
        <w:rPr>
          <w:rFonts w:hint="eastAsia"/>
        </w:rPr>
        <w:t xml:space="preserve"> by</w:t>
      </w:r>
      <w:r>
        <w:t xml:space="preserve"> using self-attention function</w:t>
      </w:r>
      <w:r>
        <w:rPr>
          <w:rFonts w:hint="eastAsia"/>
        </w:rPr>
        <w:t>, furthermore,</w:t>
      </w:r>
      <w:r>
        <w:t xml:space="preserve"> these output vectors are concatenate</w:t>
      </w:r>
      <w:r>
        <w:rPr>
          <w:rFonts w:hint="eastAsia"/>
        </w:rPr>
        <w:t xml:space="preserve">d </w:t>
      </w:r>
      <w:r>
        <w:t xml:space="preserve">together. </w:t>
      </w:r>
      <w:r>
        <w:rPr>
          <w:rFonts w:hint="eastAsia"/>
        </w:rPr>
        <w:t>M</w:t>
      </w:r>
      <w:r>
        <w:t xml:space="preserve">ulti-head </w:t>
      </w:r>
      <w:r>
        <w:rPr>
          <w:rFonts w:hint="eastAsia"/>
        </w:rPr>
        <w:t xml:space="preserve">mechanism </w:t>
      </w:r>
      <w:r>
        <w:t>enable</w:t>
      </w:r>
      <w:r>
        <w:rPr>
          <w:rFonts w:hint="eastAsia"/>
        </w:rPr>
        <w:t>s</w:t>
      </w:r>
      <w:r>
        <w:t xml:space="preserve"> the model to pay more attention to the feature information of different positions and different sub</w:t>
      </w:r>
      <w:r>
        <w:rPr>
          <w:rFonts w:hint="eastAsia"/>
        </w:rPr>
        <w:t>-</w:t>
      </w:r>
      <w:r>
        <w:t>space</w:t>
      </w:r>
      <w:r>
        <w:rPr>
          <w:rFonts w:hint="eastAsia"/>
        </w:rPr>
        <w:t>s</w:t>
      </w:r>
      <w:r>
        <w:t xml:space="preserve">. The multi-head attention </w:t>
      </w:r>
      <w:r>
        <w:lastRenderedPageBreak/>
        <w:t xml:space="preserve">method includes two steps: 1) dot product attention calculation; 2) multi-head attention calculation. The calculation method of dot product attention </w:t>
      </w:r>
      <w:r>
        <w:rPr>
          <w:rFonts w:hint="eastAsia"/>
        </w:rPr>
        <w:t>can be expressed</w:t>
      </w:r>
      <w:r>
        <w:t xml:space="preserve"> as:</w:t>
      </w:r>
    </w:p>
    <w:p w:rsidR="00424057" w:rsidRDefault="0056459A">
      <w:pPr>
        <w:ind w:firstLine="420"/>
        <w:jc w:val="center"/>
        <w:rPr>
          <w:rFonts w:eastAsia="微软雅黑" w:cs="Times New Roman"/>
          <w:sz w:val="24"/>
          <w:szCs w:val="52"/>
        </w:rPr>
      </w:pPr>
      <w:r w:rsidRPr="00631CBE">
        <w:rPr>
          <w:rFonts w:eastAsia="微软雅黑" w:cs="Times New Roman"/>
          <w:position w:val="-34"/>
          <w:sz w:val="24"/>
          <w:szCs w:val="52"/>
        </w:rPr>
        <w:object w:dxaOrig="2968" w:dyaOrig="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8.4pt;height:30pt" o:ole="">
            <v:imagedata r:id="rId11" o:title=""/>
          </v:shape>
          <o:OLEObject Type="Embed" ProgID="Equation.3" ShapeID="_x0000_i1026" DrawAspect="Content" ObjectID="_1652229063" r:id="rId12"/>
        </w:object>
      </w:r>
    </w:p>
    <w:p w:rsidR="00424057" w:rsidRDefault="0056459A">
      <w:pPr>
        <w:ind w:firstLine="0"/>
      </w:pPr>
      <w:r>
        <w:rPr>
          <w:rFonts w:hint="eastAsia"/>
        </w:rPr>
        <w:t>w</w:t>
      </w:r>
      <w:r>
        <w:t>here Q is the query vector, K is the key vector, V is the value vector, and d</w:t>
      </w:r>
      <w:r>
        <w:rPr>
          <w:vertAlign w:val="subscript"/>
        </w:rPr>
        <w:t>k</w:t>
      </w:r>
      <w:r>
        <w:t xml:space="preserve"> is the dimension of the hidden layer state. On the basis of dot product attention, the calculation method of the multi-head attention mechanism </w:t>
      </w:r>
      <w:r>
        <w:rPr>
          <w:rFonts w:hint="eastAsia"/>
        </w:rPr>
        <w:t>can be expressed as</w:t>
      </w:r>
      <w:r>
        <w:t>:</w:t>
      </w:r>
    </w:p>
    <w:p w:rsidR="00424057" w:rsidRDefault="0056459A">
      <w:pPr>
        <w:ind w:firstLine="0"/>
        <w:jc w:val="center"/>
        <w:rPr>
          <w:rFonts w:eastAsia="微软雅黑" w:cs="Times New Roman"/>
          <w:sz w:val="24"/>
          <w:szCs w:val="52"/>
        </w:rPr>
      </w:pPr>
      <w:r w:rsidRPr="00631CBE">
        <w:rPr>
          <w:rFonts w:eastAsia="微软雅黑" w:cs="Times New Roman"/>
          <w:position w:val="-8"/>
          <w:sz w:val="24"/>
          <w:szCs w:val="52"/>
        </w:rPr>
        <w:object w:dxaOrig="3993" w:dyaOrig="406">
          <v:shape id="_x0000_i1027" type="#_x0000_t75" style="width:199.55pt;height:20.3pt" o:ole="">
            <v:imagedata r:id="rId13" o:title=""/>
          </v:shape>
          <o:OLEObject Type="Embed" ProgID="Equation.DSMT4" ShapeID="_x0000_i1027" DrawAspect="Content" ObjectID="_1652229064" r:id="rId14"/>
        </w:object>
      </w:r>
    </w:p>
    <w:p w:rsidR="00424057" w:rsidRDefault="0056459A">
      <w:pPr>
        <w:ind w:firstLine="0"/>
      </w:pPr>
      <m:oMath>
        <m:r>
          <m:rPr>
            <m:sty m:val="p"/>
          </m:rPr>
          <w:rPr>
            <w:rFonts w:ascii="Cambria Math" w:hAnsi="Cambria Math"/>
          </w:rPr>
          <m:t xml:space="preserve">where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0</m:t>
            </m:r>
          </m:sup>
        </m:sSup>
      </m:oMath>
      <w:r>
        <w:t xml:space="preserve"> is the matrix parameter. The attention value of each head is:</w:t>
      </w:r>
    </w:p>
    <w:p w:rsidR="00424057" w:rsidRDefault="0056459A">
      <w:pPr>
        <w:ind w:firstLine="0"/>
        <w:jc w:val="center"/>
      </w:pPr>
      <w:r>
        <w:object w:dxaOrig="3013" w:dyaOrig="300">
          <v:shape id="_x0000_i1028" type="#_x0000_t75" style="width:150.75pt;height:15pt" o:ole="">
            <v:imagedata r:id="rId15" o:title=""/>
          </v:shape>
          <o:OLEObject Type="Embed" ProgID="Equation.3" ShapeID="_x0000_i1028" DrawAspect="Content" ObjectID="_1652229065" r:id="rId16"/>
        </w:object>
      </w:r>
    </w:p>
    <w:p w:rsidR="00424057" w:rsidRDefault="0056459A">
      <w:r>
        <w:t xml:space="preserve">Each layer of the decoder is composed of three sub-modules. In addition to the two modules </w:t>
      </w:r>
      <w:r>
        <w:rPr>
          <w:rFonts w:hint="eastAsia"/>
        </w:rPr>
        <w:t xml:space="preserve">similar to </w:t>
      </w:r>
      <w:r>
        <w:t>the encoder, an decoder-encoder attention module is added between the</w:t>
      </w:r>
      <w:r>
        <w:rPr>
          <w:rFonts w:hint="eastAsia"/>
        </w:rPr>
        <w:t>m and can focus</w:t>
      </w:r>
      <w:r>
        <w:t xml:space="preserve"> attention</w:t>
      </w:r>
      <w:r>
        <w:rPr>
          <w:rFonts w:hint="eastAsia"/>
        </w:rPr>
        <w:t xml:space="preserve"> on</w:t>
      </w:r>
      <w:r>
        <w:t xml:space="preserve"> source language information </w:t>
      </w:r>
      <w:r>
        <w:rPr>
          <w:rFonts w:hint="eastAsia"/>
        </w:rPr>
        <w:t xml:space="preserve">in </w:t>
      </w:r>
      <w:r>
        <w:t xml:space="preserve">decoding </w:t>
      </w:r>
      <w:r>
        <w:rPr>
          <w:rFonts w:hint="eastAsia"/>
        </w:rPr>
        <w:t xml:space="preserve">process. </w:t>
      </w:r>
      <w:r>
        <w:t xml:space="preserve">In order to avoid the problem that too many layers cause the model to be difficult to converge, both the encoder and the decoder use residual connection and hierarchical regularization techniques. </w:t>
      </w:r>
      <w:r>
        <w:rPr>
          <w:rFonts w:hint="eastAsia"/>
        </w:rPr>
        <w:t>T</w:t>
      </w:r>
      <w:r>
        <w:t xml:space="preserve">o make the model obtain the position information of the input </w:t>
      </w:r>
      <w:r>
        <w:rPr>
          <w:rFonts w:hint="eastAsia"/>
        </w:rPr>
        <w:t>sentence</w:t>
      </w:r>
      <w:r>
        <w:t>, additional position encoding vectors are added to the input layer of the encoder and decoder.</w:t>
      </w:r>
    </w:p>
    <w:p w:rsidR="00424057" w:rsidRDefault="0056459A">
      <w:r>
        <w:t xml:space="preserve">After the encoder obtains </w:t>
      </w:r>
      <w:r>
        <w:rPr>
          <w:rFonts w:hint="eastAsia"/>
        </w:rPr>
        <w:t>a</w:t>
      </w:r>
      <w:r>
        <w:t xml:space="preserve"> hidden state, Transformer model inputs the hidden state into the </w:t>
      </w:r>
      <w:proofErr w:type="spellStart"/>
      <w:r>
        <w:t>softmax</w:t>
      </w:r>
      <w:proofErr w:type="spellEnd"/>
      <w:r>
        <w:t xml:space="preserve"> layer and scores with candidate vocabulary to obtain the final translation result.</w:t>
      </w:r>
    </w:p>
    <w:p w:rsidR="00424057" w:rsidRDefault="0056459A">
      <w:pPr>
        <w:pStyle w:val="1"/>
      </w:pPr>
      <w:r>
        <w:t>3 Data processing</w:t>
      </w:r>
    </w:p>
    <w:p w:rsidR="00424057" w:rsidRDefault="0056459A">
      <w:pPr>
        <w:pStyle w:val="2"/>
      </w:pPr>
      <w:r>
        <w:t>3.1 Corpus preprocessing</w:t>
      </w:r>
    </w:p>
    <w:p w:rsidR="00CE6513" w:rsidRDefault="0056459A">
      <w:r>
        <w:rPr>
          <w:rFonts w:hint="eastAsia"/>
        </w:rPr>
        <w:t>In t</w:t>
      </w:r>
      <w:r>
        <w:t>his evaluation</w:t>
      </w:r>
      <w:r>
        <w:rPr>
          <w:rFonts w:hint="eastAsia"/>
        </w:rPr>
        <w:t xml:space="preserve"> we</w:t>
      </w:r>
      <w:r>
        <w:t xml:space="preserve"> use </w:t>
      </w:r>
      <w:r>
        <w:rPr>
          <w:rFonts w:hint="eastAsia"/>
        </w:rPr>
        <w:t xml:space="preserve">data of </w:t>
      </w:r>
      <w:r>
        <w:t>the</w:t>
      </w:r>
      <w:r>
        <w:rPr>
          <w:rFonts w:hint="eastAsia"/>
        </w:rPr>
        <w:t xml:space="preserve"> </w:t>
      </w:r>
      <w:r>
        <w:t>open domain translation track</w:t>
      </w:r>
      <w:r>
        <w:rPr>
          <w:rFonts w:hint="eastAsia"/>
        </w:rPr>
        <w:t xml:space="preserve"> released by</w:t>
      </w:r>
      <w:r w:rsidR="00CE6513">
        <w:t xml:space="preserve"> the</w:t>
      </w:r>
      <w:r>
        <w:rPr>
          <w:rFonts w:hint="eastAsia"/>
        </w:rPr>
        <w:t xml:space="preserve"> evaluation organizer</w:t>
      </w:r>
      <w:r>
        <w:t xml:space="preserve"> of IWSLT 2020, as shown in Table 1. It contains existing </w:t>
      </w:r>
      <w:r w:rsidR="00544189">
        <w:rPr>
          <w:noProof/>
        </w:rPr>
        <w:lastRenderedPageBreak/>
        <w:pict>
          <v:shapetype id="_x0000_t202" coordsize="21600,21600" o:spt="202" path="m,l,21600r21600,l21600,xe">
            <v:stroke joinstyle="miter"/>
            <v:path gradientshapeok="t" o:connecttype="rect"/>
          </v:shapetype>
          <v:shape id="_x0000_s1093" type="#_x0000_t202" style="position:absolute;left:0;text-align:left;margin-left:1.5pt;margin-top:2.1pt;width:215.8pt;height:91.75pt;z-index:251661312;visibility:visible;mso-wrap-distance-top:3.6pt;mso-wrap-distance-bottom:3.6pt;mso-position-horizontal-relative:text;mso-position-vertical-relative:text;mso-width-relative:margin;mso-height-relative:margin" strokecolor="white [3212]">
            <v:textbox inset=",0,,0">
              <w:txbxContent>
                <w:tbl>
                  <w:tblPr>
                    <w:tblStyle w:val="aa"/>
                    <w:tblW w:w="0" w:type="auto"/>
                    <w:tblLook w:val="04A0"/>
                  </w:tblPr>
                  <w:tblGrid>
                    <w:gridCol w:w="706"/>
                    <w:gridCol w:w="3538"/>
                  </w:tblGrid>
                  <w:tr w:rsidR="00B92A49" w:rsidTr="00CE6513">
                    <w:trPr>
                      <w:trHeight w:val="340"/>
                    </w:trPr>
                    <w:tc>
                      <w:tcPr>
                        <w:tcW w:w="706"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rPr>
                            <w:rFonts w:hint="eastAsia"/>
                          </w:rPr>
                          <w:t>D</w:t>
                        </w:r>
                        <w:r>
                          <w:t>ata1</w:t>
                        </w:r>
                      </w:p>
                    </w:tc>
                    <w:tc>
                      <w:tcPr>
                        <w:tcW w:w="3538"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t>web_crawled_parallel_filtered.tar.gz</w:t>
                        </w:r>
                      </w:p>
                    </w:tc>
                  </w:tr>
                  <w:tr w:rsidR="00B92A49" w:rsidTr="00CE6513">
                    <w:trPr>
                      <w:trHeight w:val="340"/>
                    </w:trPr>
                    <w:tc>
                      <w:tcPr>
                        <w:tcW w:w="706"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rPr>
                            <w:rFonts w:hint="eastAsia"/>
                          </w:rPr>
                          <w:t>D</w:t>
                        </w:r>
                        <w:r>
                          <w:t>ata2</w:t>
                        </w:r>
                      </w:p>
                    </w:tc>
                    <w:tc>
                      <w:tcPr>
                        <w:tcW w:w="3538"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t>existing_parallel.tar.gz</w:t>
                        </w:r>
                      </w:p>
                    </w:tc>
                  </w:tr>
                  <w:tr w:rsidR="00B92A49" w:rsidTr="00CE6513">
                    <w:trPr>
                      <w:trHeight w:val="340"/>
                    </w:trPr>
                    <w:tc>
                      <w:tcPr>
                        <w:tcW w:w="706"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rPr>
                            <w:rFonts w:hint="eastAsia"/>
                          </w:rPr>
                          <w:t>D</w:t>
                        </w:r>
                        <w:r>
                          <w:t>ata3</w:t>
                        </w:r>
                      </w:p>
                    </w:tc>
                    <w:tc>
                      <w:tcPr>
                        <w:tcW w:w="3538"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t>web_crawled_parallel_unfiltered.tar.gz</w:t>
                        </w:r>
                      </w:p>
                    </w:tc>
                  </w:tr>
                  <w:tr w:rsidR="00B92A49" w:rsidTr="00CE6513">
                    <w:trPr>
                      <w:trHeight w:val="340"/>
                    </w:trPr>
                    <w:tc>
                      <w:tcPr>
                        <w:tcW w:w="706"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rPr>
                            <w:rFonts w:hint="eastAsia"/>
                          </w:rPr>
                          <w:t>D</w:t>
                        </w:r>
                        <w:r>
                          <w:t>ata4</w:t>
                        </w:r>
                      </w:p>
                    </w:tc>
                    <w:tc>
                      <w:tcPr>
                        <w:tcW w:w="3538" w:type="dxa"/>
                        <w:tcBorders>
                          <w:top w:val="single" w:sz="4" w:space="0" w:color="auto"/>
                          <w:left w:val="single" w:sz="4" w:space="0" w:color="auto"/>
                          <w:bottom w:val="single" w:sz="4" w:space="0" w:color="auto"/>
                          <w:right w:val="single" w:sz="4" w:space="0" w:color="auto"/>
                        </w:tcBorders>
                        <w:vAlign w:val="center"/>
                      </w:tcPr>
                      <w:p w:rsidR="00B92A49" w:rsidRDefault="00B92A49" w:rsidP="00CE6513">
                        <w:pPr>
                          <w:pStyle w:val="af"/>
                          <w:spacing w:before="63"/>
                        </w:pPr>
                        <w:r>
                          <w:t xml:space="preserve">web_crawled_unaligned.tar.gz </w:t>
                        </w:r>
                      </w:p>
                    </w:tc>
                  </w:tr>
                </w:tbl>
                <w:p w:rsidR="00B92A49" w:rsidRPr="00CE6513" w:rsidRDefault="00B92A49" w:rsidP="00D40258">
                  <w:pPr>
                    <w:pStyle w:val="af3"/>
                    <w:spacing w:before="79" w:after="79"/>
                    <w:rPr>
                      <w:rFonts w:eastAsiaTheme="minorEastAsia"/>
                    </w:rPr>
                  </w:pPr>
                  <w:r>
                    <w:t>Table 1. Data provided by reviewer</w:t>
                  </w:r>
                </w:p>
                <w:p w:rsidR="00B92A49" w:rsidRPr="00CE6513" w:rsidRDefault="00B92A49"/>
              </w:txbxContent>
            </v:textbox>
            <w10:wrap type="square"/>
          </v:shape>
        </w:pict>
      </w:r>
      <w:r w:rsidR="00CE6513">
        <w:t>Japanese-Chinese parallel data (</w:t>
      </w:r>
      <w:r w:rsidR="00CE6513">
        <w:rPr>
          <w:rFonts w:hint="eastAsia"/>
        </w:rPr>
        <w:t>Data 2</w:t>
      </w:r>
      <w:r w:rsidR="00CE6513">
        <w:t>) and web crawl data (</w:t>
      </w:r>
      <w:r w:rsidR="00CE6513">
        <w:rPr>
          <w:rFonts w:hint="eastAsia"/>
        </w:rPr>
        <w:t>Data 1</w:t>
      </w:r>
      <w:r w:rsidR="00CE6513">
        <w:t xml:space="preserve">, </w:t>
      </w:r>
      <w:r w:rsidR="00CE6513">
        <w:rPr>
          <w:rFonts w:hint="eastAsia"/>
        </w:rPr>
        <w:t>Data 3</w:t>
      </w:r>
      <w:r w:rsidR="00CE6513">
        <w:t xml:space="preserve">, </w:t>
      </w:r>
      <w:r w:rsidR="00CE6513">
        <w:rPr>
          <w:rFonts w:hint="eastAsia"/>
        </w:rPr>
        <w:t>Data 4</w:t>
      </w:r>
      <w:r w:rsidR="00CE6513">
        <w:t>)</w:t>
      </w:r>
    </w:p>
    <w:p w:rsidR="00424057" w:rsidRDefault="0056459A">
      <w:r>
        <w:rPr>
          <w:rFonts w:hint="eastAsia"/>
        </w:rPr>
        <w:t>T</w:t>
      </w:r>
      <w:r>
        <w:t xml:space="preserve">he quality of </w:t>
      </w:r>
      <w:r>
        <w:rPr>
          <w:rFonts w:hint="eastAsia"/>
        </w:rPr>
        <w:t>Data 2</w:t>
      </w:r>
      <w:r>
        <w:t xml:space="preserve"> is </w:t>
      </w:r>
      <w:r>
        <w:rPr>
          <w:rFonts w:hint="eastAsia"/>
        </w:rPr>
        <w:t xml:space="preserve">much </w:t>
      </w:r>
      <w:r>
        <w:t>better than other web crawling data</w:t>
      </w:r>
      <w:r>
        <w:rPr>
          <w:rFonts w:hint="eastAsia"/>
        </w:rPr>
        <w:t xml:space="preserve">. Therefore, </w:t>
      </w:r>
      <w:r>
        <w:t xml:space="preserve">a two-stage </w:t>
      </w:r>
      <w:r>
        <w:rPr>
          <w:rFonts w:hint="eastAsia"/>
        </w:rPr>
        <w:t>pre</w:t>
      </w:r>
      <w:r>
        <w:t>processing method is</w:t>
      </w:r>
      <w:r>
        <w:rPr>
          <w:rFonts w:hint="eastAsia"/>
        </w:rPr>
        <w:t xml:space="preserve"> designed as</w:t>
      </w:r>
      <w:r>
        <w:t xml:space="preserve"> a general </w:t>
      </w:r>
      <w:r>
        <w:rPr>
          <w:rFonts w:hint="eastAsia"/>
        </w:rPr>
        <w:t>preprocess</w:t>
      </w:r>
      <w:r>
        <w:t xml:space="preserve">ing stage and a specific </w:t>
      </w:r>
      <w:r>
        <w:rPr>
          <w:rFonts w:hint="eastAsia"/>
        </w:rPr>
        <w:t>preprocess</w:t>
      </w:r>
      <w:r>
        <w:t>ing stage.</w:t>
      </w:r>
    </w:p>
    <w:p w:rsidR="00424057" w:rsidRDefault="0056459A">
      <w:r>
        <w:rPr>
          <w:b/>
          <w:bCs/>
        </w:rPr>
        <w:t>General preprocessing stage:</w:t>
      </w:r>
      <w:r>
        <w:t xml:space="preserve"> </w:t>
      </w:r>
      <w:r>
        <w:rPr>
          <w:rFonts w:hint="eastAsia"/>
        </w:rPr>
        <w:t>D</w:t>
      </w:r>
      <w:r>
        <w:t>ue to time</w:t>
      </w:r>
      <w:r>
        <w:rPr>
          <w:rFonts w:hint="eastAsia"/>
        </w:rPr>
        <w:t xml:space="preserve"> limitation</w:t>
      </w:r>
      <w:r>
        <w:t xml:space="preserve">, </w:t>
      </w:r>
      <w:r>
        <w:rPr>
          <w:rFonts w:hint="eastAsia"/>
        </w:rPr>
        <w:t xml:space="preserve">we </w:t>
      </w:r>
      <w:r>
        <w:t xml:space="preserve">did not </w:t>
      </w:r>
      <w:r>
        <w:rPr>
          <w:rFonts w:hint="eastAsia"/>
        </w:rPr>
        <w:t xml:space="preserve">have a chance to </w:t>
      </w:r>
      <w:r>
        <w:t xml:space="preserve">use </w:t>
      </w:r>
      <w:r>
        <w:rPr>
          <w:rFonts w:hint="eastAsia"/>
        </w:rPr>
        <w:t xml:space="preserve">Data 4, </w:t>
      </w:r>
      <w:r>
        <w:t xml:space="preserve">only the following </w:t>
      </w:r>
      <w:r>
        <w:rPr>
          <w:rFonts w:hint="eastAsia"/>
        </w:rPr>
        <w:t>preprocess</w:t>
      </w:r>
      <w:r>
        <w:t xml:space="preserve">ing operations were performed on </w:t>
      </w:r>
      <w:r>
        <w:rPr>
          <w:rFonts w:hint="eastAsia"/>
        </w:rPr>
        <w:t>Data 1</w:t>
      </w:r>
      <w:r>
        <w:t xml:space="preserve">, </w:t>
      </w:r>
      <w:r>
        <w:rPr>
          <w:rFonts w:hint="eastAsia"/>
        </w:rPr>
        <w:t>Data 2</w:t>
      </w:r>
      <w:r>
        <w:t xml:space="preserve"> and </w:t>
      </w:r>
      <w:r>
        <w:rPr>
          <w:rFonts w:hint="eastAsia"/>
        </w:rPr>
        <w:t>Data 3</w:t>
      </w:r>
      <w:r>
        <w:t>:</w:t>
      </w:r>
    </w:p>
    <w:p w:rsidR="00424057" w:rsidRDefault="0056459A">
      <w:pPr>
        <w:numPr>
          <w:ilvl w:val="0"/>
          <w:numId w:val="1"/>
        </w:numPr>
        <w:ind w:leftChars="200" w:left="860"/>
        <w:rPr>
          <w:rFonts w:cs="Times New Roman"/>
          <w:sz w:val="20"/>
          <w:szCs w:val="20"/>
        </w:rPr>
      </w:pPr>
      <w:r>
        <w:rPr>
          <w:rFonts w:cs="Times New Roman"/>
          <w:sz w:val="20"/>
          <w:szCs w:val="20"/>
        </w:rPr>
        <w:t>Traditional Chinese to Simplified Chinese</w:t>
      </w:r>
    </w:p>
    <w:p w:rsidR="00424057" w:rsidRDefault="0056459A">
      <w:pPr>
        <w:numPr>
          <w:ilvl w:val="0"/>
          <w:numId w:val="1"/>
        </w:numPr>
        <w:ind w:leftChars="200" w:left="860"/>
        <w:rPr>
          <w:rFonts w:cs="Times New Roman"/>
          <w:sz w:val="20"/>
          <w:szCs w:val="20"/>
        </w:rPr>
      </w:pPr>
      <w:r>
        <w:rPr>
          <w:rFonts w:cs="Times New Roman"/>
          <w:sz w:val="20"/>
          <w:szCs w:val="20"/>
        </w:rPr>
        <w:t>Word segmentation</w:t>
      </w:r>
    </w:p>
    <w:p w:rsidR="00424057" w:rsidRDefault="0056459A">
      <w:pPr>
        <w:numPr>
          <w:ilvl w:val="0"/>
          <w:numId w:val="1"/>
        </w:numPr>
        <w:ind w:leftChars="200" w:left="860"/>
        <w:rPr>
          <w:rFonts w:cs="Times New Roman"/>
          <w:sz w:val="20"/>
          <w:szCs w:val="20"/>
        </w:rPr>
      </w:pPr>
      <w:r>
        <w:rPr>
          <w:rFonts w:cs="Times New Roman"/>
          <w:sz w:val="20"/>
          <w:szCs w:val="20"/>
        </w:rPr>
        <w:t>Filtering of adjacent similar sentences</w:t>
      </w:r>
    </w:p>
    <w:p w:rsidR="00424057" w:rsidRDefault="0056459A">
      <w:pPr>
        <w:numPr>
          <w:ilvl w:val="0"/>
          <w:numId w:val="1"/>
        </w:numPr>
        <w:ind w:leftChars="200" w:left="860"/>
        <w:rPr>
          <w:rFonts w:cs="Times New Roman"/>
          <w:sz w:val="20"/>
          <w:szCs w:val="20"/>
        </w:rPr>
      </w:pPr>
      <w:r>
        <w:rPr>
          <w:rFonts w:cs="Times New Roman"/>
          <w:sz w:val="20"/>
          <w:szCs w:val="20"/>
        </w:rPr>
        <w:t>Sentence length filtering, sentence length ratio filtering</w:t>
      </w:r>
    </w:p>
    <w:p w:rsidR="00424057" w:rsidRDefault="0056459A">
      <w:pPr>
        <w:numPr>
          <w:ilvl w:val="0"/>
          <w:numId w:val="1"/>
        </w:numPr>
        <w:ind w:leftChars="200" w:left="860"/>
        <w:rPr>
          <w:rFonts w:cs="Times New Roman"/>
          <w:sz w:val="20"/>
          <w:szCs w:val="20"/>
        </w:rPr>
      </w:pPr>
      <w:r>
        <w:rPr>
          <w:rFonts w:cs="Times New Roman"/>
          <w:sz w:val="20"/>
          <w:szCs w:val="20"/>
        </w:rPr>
        <w:t>Language token ratio filtering</w:t>
      </w:r>
    </w:p>
    <w:p w:rsidR="00424057" w:rsidRDefault="0056459A">
      <w:pPr>
        <w:numPr>
          <w:ilvl w:val="0"/>
          <w:numId w:val="1"/>
        </w:numPr>
        <w:ind w:leftChars="200" w:left="860"/>
        <w:rPr>
          <w:rFonts w:cs="Times New Roman"/>
          <w:sz w:val="20"/>
          <w:szCs w:val="20"/>
        </w:rPr>
      </w:pPr>
      <w:r>
        <w:rPr>
          <w:rFonts w:cs="Times New Roman"/>
          <w:sz w:val="20"/>
          <w:szCs w:val="20"/>
        </w:rPr>
        <w:t>Special character filtering</w:t>
      </w:r>
    </w:p>
    <w:p w:rsidR="00424057" w:rsidRDefault="0056459A">
      <w:r>
        <w:t>Among them, the filtering of adjacent similar sentences calculate</w:t>
      </w:r>
      <w:r>
        <w:rPr>
          <w:rFonts w:hint="eastAsia"/>
        </w:rPr>
        <w:t>s</w:t>
      </w:r>
      <w:r>
        <w:t xml:space="preserve"> the Dice similarity</w:t>
      </w:r>
      <w:r w:rsidR="00975A3A">
        <w:t xml:space="preserve"> (</w:t>
      </w:r>
      <w:r w:rsidR="00975A3A" w:rsidRPr="00975A3A">
        <w:t>Dice</w:t>
      </w:r>
      <w:r w:rsidR="00975A3A">
        <w:t>, 1945)</w:t>
      </w:r>
      <w:r>
        <w:t xml:space="preserve"> of the current sentence</w:t>
      </w:r>
      <w:r>
        <w:rPr>
          <w:rFonts w:hint="eastAsia"/>
        </w:rPr>
        <w:t xml:space="preserve"> with </w:t>
      </w:r>
      <w:r>
        <w:t>the previous sentence in the</w:t>
      </w:r>
      <w:r>
        <w:rPr>
          <w:rFonts w:hint="eastAsia"/>
        </w:rPr>
        <w:t xml:space="preserve"> corpus</w:t>
      </w:r>
      <w:r>
        <w:t xml:space="preserve"> </w:t>
      </w:r>
      <w:r>
        <w:rPr>
          <w:rFonts w:hint="eastAsia"/>
        </w:rPr>
        <w:t>of source language side or target language</w:t>
      </w:r>
      <w:r>
        <w:t xml:space="preserve"> </w:t>
      </w:r>
      <w:r>
        <w:rPr>
          <w:rFonts w:hint="eastAsia"/>
        </w:rPr>
        <w:t xml:space="preserve">side, and </w:t>
      </w:r>
      <w:r>
        <w:t>remove the current sentence</w:t>
      </w:r>
      <w:r>
        <w:rPr>
          <w:rFonts w:hint="eastAsia"/>
        </w:rPr>
        <w:t xml:space="preserve"> pair if </w:t>
      </w:r>
      <w:r>
        <w:t>the Dice similarity exceeds 0.9</w:t>
      </w:r>
      <w:r>
        <w:rPr>
          <w:rFonts w:hint="eastAsia"/>
        </w:rPr>
        <w:t>. S</w:t>
      </w:r>
      <w:r>
        <w:t>entence length filtering</w:t>
      </w:r>
      <w:r>
        <w:rPr>
          <w:rFonts w:hint="eastAsia"/>
        </w:rPr>
        <w:t xml:space="preserve"> </w:t>
      </w:r>
      <w:r>
        <w:t>remove</w:t>
      </w:r>
      <w:r>
        <w:rPr>
          <w:rFonts w:hint="eastAsia"/>
        </w:rPr>
        <w:t>s</w:t>
      </w:r>
      <w:r>
        <w:t xml:space="preserve"> sentence pairs wh</w:t>
      </w:r>
      <w:r>
        <w:rPr>
          <w:rFonts w:hint="eastAsia"/>
        </w:rPr>
        <w:t>ich</w:t>
      </w:r>
      <w:r>
        <w:t xml:space="preserve"> source </w:t>
      </w:r>
      <w:r>
        <w:rPr>
          <w:rFonts w:hint="eastAsia"/>
        </w:rPr>
        <w:t xml:space="preserve">sentence </w:t>
      </w:r>
      <w:r>
        <w:t xml:space="preserve">length or target sentence length </w:t>
      </w:r>
      <w:r w:rsidR="00CE6513">
        <w:t xml:space="preserve">is 0 or </w:t>
      </w:r>
      <w:r>
        <w:rPr>
          <w:rFonts w:hint="eastAsia"/>
        </w:rPr>
        <w:t>exceeds</w:t>
      </w:r>
      <w:r>
        <w:t xml:space="preserve"> 5</w:t>
      </w:r>
      <w:r w:rsidR="00CE6513">
        <w:t>0</w:t>
      </w:r>
      <w:r>
        <w:t xml:space="preserve">, and </w:t>
      </w:r>
      <w:r w:rsidR="008C0E5C">
        <w:t>s</w:t>
      </w:r>
      <w:r>
        <w:t>entence length ratio filtering</w:t>
      </w:r>
      <w:r>
        <w:rPr>
          <w:rFonts w:hint="eastAsia"/>
        </w:rPr>
        <w:t xml:space="preserve"> </w:t>
      </w:r>
      <w:r>
        <w:t>exclude</w:t>
      </w:r>
      <w:r w:rsidR="008C0E5C">
        <w:t>s</w:t>
      </w:r>
      <w:r>
        <w:t xml:space="preserve"> the sentence pairs whose </w:t>
      </w:r>
      <w:r>
        <w:rPr>
          <w:rFonts w:hint="eastAsia"/>
        </w:rPr>
        <w:t xml:space="preserve">ratio of </w:t>
      </w:r>
      <w:r>
        <w:t xml:space="preserve">source </w:t>
      </w:r>
      <w:r>
        <w:rPr>
          <w:rFonts w:hint="eastAsia"/>
        </w:rPr>
        <w:t xml:space="preserve">sentence length </w:t>
      </w:r>
      <w:r>
        <w:t>and target sentence</w:t>
      </w:r>
      <w:r>
        <w:rPr>
          <w:rFonts w:hint="eastAsia"/>
        </w:rPr>
        <w:t xml:space="preserve"> length</w:t>
      </w:r>
      <w:r>
        <w:t xml:space="preserve"> </w:t>
      </w:r>
      <w:r>
        <w:rPr>
          <w:rFonts w:hint="eastAsia"/>
        </w:rPr>
        <w:t>exceeds the range of [0.2,</w:t>
      </w:r>
      <w:r>
        <w:t xml:space="preserve"> 5</w:t>
      </w:r>
      <w:r>
        <w:rPr>
          <w:rFonts w:hint="eastAsia"/>
        </w:rPr>
        <w:t>]</w:t>
      </w:r>
      <w:r>
        <w:t xml:space="preserve">. </w:t>
      </w:r>
      <w:r>
        <w:rPr>
          <w:rFonts w:hint="eastAsia"/>
        </w:rPr>
        <w:t>Since a certain percentage of sentence pairs in the corpus use the same language as the source and target sentences.</w:t>
      </w:r>
      <w:r>
        <w:t xml:space="preserve"> </w:t>
      </w:r>
      <w:r>
        <w:rPr>
          <w:rFonts w:hint="eastAsia"/>
        </w:rPr>
        <w:t>T</w:t>
      </w:r>
      <w:r>
        <w:t>he language token ratio method</w:t>
      </w:r>
      <w:r>
        <w:rPr>
          <w:rFonts w:hint="eastAsia"/>
        </w:rPr>
        <w:t xml:space="preserve"> (Lu et al., 2018)</w:t>
      </w:r>
      <w:r>
        <w:t xml:space="preserve"> is used to eliminate </w:t>
      </w:r>
      <w:r>
        <w:rPr>
          <w:rFonts w:hint="eastAsia"/>
        </w:rPr>
        <w:t>s</w:t>
      </w:r>
      <w:r>
        <w:t xml:space="preserve">entence pairs </w:t>
      </w:r>
      <w:r w:rsidR="00CE6513">
        <w:t>where the</w:t>
      </w:r>
      <w:r>
        <w:rPr>
          <w:rFonts w:hint="eastAsia"/>
        </w:rPr>
        <w:t xml:space="preserve"> </w:t>
      </w:r>
      <w:r>
        <w:t xml:space="preserve">proportion of Japanese or Chinese words </w:t>
      </w:r>
      <w:r>
        <w:rPr>
          <w:rFonts w:hint="eastAsia"/>
        </w:rPr>
        <w:t xml:space="preserve">is smaller </w:t>
      </w:r>
      <w:r>
        <w:t>than</w:t>
      </w:r>
      <w:r>
        <w:rPr>
          <w:rFonts w:hint="eastAsia"/>
        </w:rPr>
        <w:t xml:space="preserve"> a certain </w:t>
      </w:r>
      <w:r>
        <w:t>threshold</w:t>
      </w:r>
      <w:r>
        <w:rPr>
          <w:rFonts w:hint="eastAsia"/>
        </w:rPr>
        <w:t>，</w:t>
      </w:r>
      <w:r>
        <w:rPr>
          <w:color w:val="0000FF"/>
        </w:rPr>
        <w:t xml:space="preserve"> </w:t>
      </w:r>
      <w:r w:rsidR="00CE6513">
        <w:t>here</w:t>
      </w:r>
      <w:r>
        <w:t xml:space="preserve"> set to 0.1</w:t>
      </w:r>
      <w:r>
        <w:rPr>
          <w:rFonts w:hint="eastAsia"/>
        </w:rPr>
        <w:t>.</w:t>
      </w:r>
      <w:r>
        <w:t xml:space="preserve"> Both Japanese and </w:t>
      </w:r>
      <w:r>
        <w:lastRenderedPageBreak/>
        <w:t xml:space="preserve">Chinese word segmentation are implemented using the lexical tool </w:t>
      </w:r>
      <w:proofErr w:type="spellStart"/>
      <w:r>
        <w:t>Urheen</w:t>
      </w:r>
      <w:proofErr w:type="spellEnd"/>
      <w:r>
        <w:rPr>
          <w:rStyle w:val="ae"/>
          <w:rFonts w:ascii="宋体" w:hAnsi="宋体" w:hint="eastAsia"/>
        </w:rPr>
        <w:footnoteReference w:id="2"/>
      </w:r>
      <w:r>
        <w:t>.</w:t>
      </w:r>
    </w:p>
    <w:p w:rsidR="00424057" w:rsidRDefault="0056459A">
      <w:r>
        <w:rPr>
          <w:b/>
          <w:bCs/>
        </w:rPr>
        <w:t xml:space="preserve">Specific </w:t>
      </w:r>
      <w:r>
        <w:rPr>
          <w:rFonts w:hint="eastAsia"/>
          <w:b/>
          <w:bCs/>
        </w:rPr>
        <w:t>preprocess</w:t>
      </w:r>
      <w:r>
        <w:rPr>
          <w:b/>
          <w:bCs/>
        </w:rPr>
        <w:t xml:space="preserve">ing stage: </w:t>
      </w:r>
      <w:r>
        <w:t xml:space="preserve">The quality of training corpus has a great influence on the performance of machine translation model. The web crawling data is large in scale </w:t>
      </w:r>
      <w:r w:rsidR="00CE6513">
        <w:t>but</w:t>
      </w:r>
      <w:r>
        <w:t xml:space="preserve"> has a </w:t>
      </w:r>
      <w:r>
        <w:rPr>
          <w:rFonts w:hint="eastAsia"/>
        </w:rPr>
        <w:t>great</w:t>
      </w:r>
      <w:r>
        <w:t xml:space="preserve"> </w:t>
      </w:r>
      <w:r w:rsidR="008E603D">
        <w:t>a</w:t>
      </w:r>
      <w:r w:rsidR="00CE6513">
        <w:t xml:space="preserve">mount </w:t>
      </w:r>
      <w:r>
        <w:rPr>
          <w:rFonts w:hint="eastAsia"/>
        </w:rPr>
        <w:t>of</w:t>
      </w:r>
      <w:r>
        <w:t xml:space="preserve"> noise, </w:t>
      </w:r>
      <w:r>
        <w:rPr>
          <w:rFonts w:hint="eastAsia"/>
        </w:rPr>
        <w:t xml:space="preserve">thus, </w:t>
      </w:r>
      <w:r>
        <w:t xml:space="preserve">the following specific </w:t>
      </w:r>
      <w:r>
        <w:rPr>
          <w:rFonts w:hint="eastAsia"/>
        </w:rPr>
        <w:t>preprocess</w:t>
      </w:r>
      <w:r>
        <w:t xml:space="preserve">ing operations are performed on </w:t>
      </w:r>
      <w:r>
        <w:rPr>
          <w:rFonts w:hint="eastAsia"/>
        </w:rPr>
        <w:t>Data 1</w:t>
      </w:r>
      <w:r>
        <w:t xml:space="preserve"> and </w:t>
      </w:r>
      <w:r>
        <w:rPr>
          <w:rFonts w:hint="eastAsia"/>
        </w:rPr>
        <w:t>Data 3</w:t>
      </w:r>
      <w:r>
        <w:t>:</w:t>
      </w:r>
    </w:p>
    <w:p w:rsidR="00D40258" w:rsidRDefault="0056459A">
      <w:r>
        <w:t>GIZA</w:t>
      </w:r>
      <w:r>
        <w:rPr>
          <w:rFonts w:hint="eastAsia"/>
        </w:rPr>
        <w:t>++</w:t>
      </w:r>
      <w:r>
        <w:rPr>
          <w:rStyle w:val="ae"/>
          <w:rFonts w:ascii="宋体" w:hAnsi="宋体"/>
        </w:rPr>
        <w:footnoteReference w:id="3"/>
      </w:r>
      <w:r>
        <w:t xml:space="preserve"> tool </w:t>
      </w:r>
      <w:r>
        <w:rPr>
          <w:rFonts w:hint="eastAsia"/>
        </w:rPr>
        <w:t>is used on</w:t>
      </w:r>
      <w:r>
        <w:t xml:space="preserve"> </w:t>
      </w:r>
      <w:r>
        <w:rPr>
          <w:rFonts w:hint="eastAsia"/>
        </w:rPr>
        <w:t>Data 2</w:t>
      </w:r>
      <w:r>
        <w:t xml:space="preserve"> to obtain an alignment dictionary, and each word only retains the top ten translation</w:t>
      </w:r>
      <w:r>
        <w:rPr>
          <w:rFonts w:hint="eastAsia"/>
        </w:rPr>
        <w:t>s</w:t>
      </w:r>
      <w:r>
        <w:t xml:space="preserve"> in the</w:t>
      </w:r>
      <w:r>
        <w:rPr>
          <w:rFonts w:hint="eastAsia"/>
        </w:rPr>
        <w:t xml:space="preserve">ir </w:t>
      </w:r>
      <w:r>
        <w:t>probability ranking. According to the alignment dictionary</w:t>
      </w:r>
      <w:r>
        <w:rPr>
          <w:rFonts w:hint="eastAsia"/>
        </w:rPr>
        <w:t>,</w:t>
      </w:r>
      <w:r>
        <w:t xml:space="preserve"> the </w:t>
      </w:r>
      <w:r>
        <w:rPr>
          <w:rFonts w:hint="eastAsia"/>
        </w:rPr>
        <w:t xml:space="preserve">alignment </w:t>
      </w:r>
      <w:r>
        <w:t xml:space="preserve">scores </w:t>
      </w:r>
      <w:r>
        <w:rPr>
          <w:rFonts w:hint="eastAsia"/>
        </w:rPr>
        <w:t>for</w:t>
      </w:r>
      <w:r>
        <w:t xml:space="preserve"> each sentence pair </w:t>
      </w:r>
      <w:r>
        <w:rPr>
          <w:rFonts w:hint="eastAsia"/>
        </w:rPr>
        <w:t>in Data 1</w:t>
      </w:r>
      <w:r>
        <w:t xml:space="preserve"> and </w:t>
      </w:r>
      <w:r>
        <w:rPr>
          <w:rFonts w:hint="eastAsia"/>
        </w:rPr>
        <w:t>Data 3</w:t>
      </w:r>
      <w:r>
        <w:t xml:space="preserve"> are </w:t>
      </w:r>
      <w:r>
        <w:rPr>
          <w:rFonts w:hint="eastAsia"/>
        </w:rPr>
        <w:t>calculated</w:t>
      </w:r>
      <w:r>
        <w:t xml:space="preserve"> and the threshold </w:t>
      </w:r>
      <w:r>
        <w:rPr>
          <w:rFonts w:hint="eastAsia"/>
        </w:rPr>
        <w:t xml:space="preserve">is set as </w:t>
      </w:r>
      <w:r>
        <w:t xml:space="preserve">0.4 </w:t>
      </w:r>
      <w:r>
        <w:rPr>
          <w:rFonts w:hint="eastAsia"/>
        </w:rPr>
        <w:t xml:space="preserve">as </w:t>
      </w:r>
      <w:r>
        <w:t>the alignment ratio</w:t>
      </w:r>
      <w:r>
        <w:rPr>
          <w:rFonts w:hint="eastAsia"/>
        </w:rPr>
        <w:t>:</w:t>
      </w:r>
    </w:p>
    <w:p w:rsidR="00D40258" w:rsidRPr="00D40258" w:rsidRDefault="000B29C5">
      <w:r w:rsidRPr="00D40258">
        <w:rPr>
          <w:position w:val="-20"/>
        </w:rPr>
        <w:object w:dxaOrig="3460" w:dyaOrig="540">
          <v:shape id="_x0000_i1029" type="#_x0000_t75" style="width:172.8pt;height:27.05pt" o:ole="">
            <v:imagedata r:id="rId17" o:title=""/>
          </v:shape>
          <o:OLEObject Type="Embed" ProgID="Equation.DSMT4" ShapeID="_x0000_i1029" DrawAspect="Content" ObjectID="_1652229066" r:id="rId18"/>
        </w:object>
      </w:r>
      <w:r w:rsidR="00D40258">
        <w:t xml:space="preserve"> </w:t>
      </w:r>
    </w:p>
    <w:p w:rsidR="00424057" w:rsidRDefault="0056459A">
      <w:pPr>
        <w:ind w:firstLine="0"/>
      </w:pPr>
      <w:r>
        <w:rPr>
          <w:rFonts w:hint="eastAsia"/>
        </w:rPr>
        <w:t xml:space="preserve">where X is  </w:t>
      </w:r>
      <w:r>
        <w:t xml:space="preserve">a </w:t>
      </w:r>
      <w:r>
        <w:rPr>
          <w:rFonts w:hint="eastAsia"/>
        </w:rPr>
        <w:t xml:space="preserve">source sentence, Y is  </w:t>
      </w:r>
      <w:r>
        <w:t xml:space="preserve">a </w:t>
      </w:r>
      <w:r w:rsidR="00D40258">
        <w:rPr>
          <w:rFonts w:hint="eastAsia"/>
        </w:rPr>
        <w:t>target sentence;</w:t>
      </w:r>
      <w:r w:rsidR="00D40258" w:rsidRPr="00D40258">
        <w:rPr>
          <w:position w:val="-12"/>
        </w:rPr>
        <w:object w:dxaOrig="1160" w:dyaOrig="300">
          <v:shape id="_x0000_i1030" type="#_x0000_t75" style="width:58.2pt;height:15pt" o:ole="">
            <v:imagedata r:id="rId19" o:title=""/>
          </v:shape>
          <o:OLEObject Type="Embed" ProgID="Equation.DSMT4" ShapeID="_x0000_i1030" DrawAspect="Content" ObjectID="_1652229067" r:id="rId20"/>
        </w:object>
      </w:r>
      <w:r w:rsidR="00D40258">
        <w:rPr>
          <w:rFonts w:hint="eastAsia"/>
        </w:rPr>
        <w:t xml:space="preserve"> </w:t>
      </w:r>
      <w:r>
        <w:rPr>
          <w:rFonts w:hint="eastAsia"/>
        </w:rPr>
        <w:t xml:space="preserve">is </w:t>
      </w:r>
      <w:r>
        <w:t>the alignment ratio</w:t>
      </w:r>
      <w:r>
        <w:rPr>
          <w:rFonts w:hint="eastAsia"/>
        </w:rPr>
        <w:t xml:space="preserve"> of sentence pair(X,Y); x is the word in sentence X, y is the word in sentence Y; p(x, y) is the probabilities that word x  translates into word y, p(y, x) is the probabilities that word y  translates into word x; and </w:t>
      </w:r>
      <w:r w:rsidR="000B29C5" w:rsidRPr="00D40258">
        <w:rPr>
          <w:position w:val="-8"/>
        </w:rPr>
        <w:object w:dxaOrig="720" w:dyaOrig="240">
          <v:shape id="_x0000_i1031" type="#_x0000_t75" style="width:36.15pt;height:12.05pt" o:ole="">
            <v:imagedata r:id="rId21" o:title=""/>
          </v:shape>
          <o:OLEObject Type="Embed" ProgID="Equation.DSMT4" ShapeID="_x0000_i1031" DrawAspect="Content" ObjectID="_1652229068" r:id="rId22"/>
        </w:object>
      </w:r>
      <w:r>
        <w:rPr>
          <w:rFonts w:hint="eastAsia"/>
        </w:rPr>
        <w:t xml:space="preserve">is the length of sentence X; </w:t>
      </w:r>
      <w:r w:rsidR="000B29C5" w:rsidRPr="00D40258">
        <w:rPr>
          <w:position w:val="-8"/>
        </w:rPr>
        <w:object w:dxaOrig="680" w:dyaOrig="240">
          <v:shape id="_x0000_i1032" type="#_x0000_t75" style="width:33.8pt;height:12.05pt" o:ole="">
            <v:imagedata r:id="rId23" o:title=""/>
          </v:shape>
          <o:OLEObject Type="Embed" ProgID="Equation.DSMT4" ShapeID="_x0000_i1032" DrawAspect="Content" ObjectID="_1652229069" r:id="rId24"/>
        </w:object>
      </w:r>
      <w:r>
        <w:rPr>
          <w:rFonts w:hint="eastAsia"/>
        </w:rPr>
        <w:t xml:space="preserve">is the </w:t>
      </w:r>
      <w:r w:rsidR="008E603D">
        <w:t>l</w:t>
      </w:r>
      <w:r>
        <w:rPr>
          <w:rFonts w:hint="eastAsia"/>
        </w:rPr>
        <w:t>ength of sentence Y.</w:t>
      </w:r>
    </w:p>
    <w:p w:rsidR="00424057" w:rsidRDefault="0056459A">
      <w:r>
        <w:t xml:space="preserve">The filtering results after general </w:t>
      </w:r>
      <w:r>
        <w:rPr>
          <w:rFonts w:hint="eastAsia"/>
        </w:rPr>
        <w:t>preprocess</w:t>
      </w:r>
      <w:r>
        <w:t xml:space="preserve">ing and specific </w:t>
      </w:r>
      <w:r>
        <w:rPr>
          <w:rFonts w:hint="eastAsia"/>
        </w:rPr>
        <w:t>preprocess</w:t>
      </w:r>
      <w:r>
        <w:t>ing are shown in Table 2.</w:t>
      </w:r>
    </w:p>
    <w:tbl>
      <w:tblPr>
        <w:tblStyle w:val="aa"/>
        <w:tblW w:w="3684" w:type="dxa"/>
        <w:jc w:val="center"/>
        <w:tblBorders>
          <w:left w:val="none" w:sz="0" w:space="0" w:color="auto"/>
          <w:right w:val="none" w:sz="0" w:space="0" w:color="auto"/>
        </w:tblBorders>
        <w:tblLook w:val="04A0"/>
      </w:tblPr>
      <w:tblGrid>
        <w:gridCol w:w="850"/>
        <w:gridCol w:w="1417"/>
        <w:gridCol w:w="1417"/>
      </w:tblGrid>
      <w:tr w:rsidR="00424057">
        <w:trPr>
          <w:jc w:val="center"/>
        </w:trPr>
        <w:tc>
          <w:tcPr>
            <w:tcW w:w="850" w:type="dxa"/>
          </w:tcPr>
          <w:p w:rsidR="00424057" w:rsidRDefault="0056459A">
            <w:pPr>
              <w:pStyle w:val="af"/>
              <w:spacing w:before="63"/>
            </w:pPr>
            <w:r>
              <w:rPr>
                <w:rFonts w:hint="eastAsia"/>
              </w:rPr>
              <w:t>Data</w:t>
            </w:r>
          </w:p>
        </w:tc>
        <w:tc>
          <w:tcPr>
            <w:tcW w:w="1417" w:type="dxa"/>
          </w:tcPr>
          <w:p w:rsidR="00424057" w:rsidRDefault="0056459A">
            <w:pPr>
              <w:pStyle w:val="af"/>
              <w:spacing w:before="63"/>
            </w:pPr>
            <w:r>
              <w:rPr>
                <w:rFonts w:hint="eastAsia"/>
              </w:rPr>
              <w:t>Original</w:t>
            </w:r>
            <w:r>
              <w:t xml:space="preserve"> </w:t>
            </w:r>
            <w:proofErr w:type="spellStart"/>
            <w:r>
              <w:rPr>
                <w:rFonts w:hint="eastAsia"/>
              </w:rPr>
              <w:t>sents</w:t>
            </w:r>
            <w:proofErr w:type="spellEnd"/>
            <w:r>
              <w:rPr>
                <w:rFonts w:hint="eastAsia"/>
              </w:rPr>
              <w:t xml:space="preserve"> number</w:t>
            </w:r>
          </w:p>
        </w:tc>
        <w:tc>
          <w:tcPr>
            <w:tcW w:w="1417" w:type="dxa"/>
          </w:tcPr>
          <w:p w:rsidR="00424057" w:rsidRDefault="0056459A">
            <w:pPr>
              <w:pStyle w:val="af"/>
              <w:spacing w:before="63"/>
            </w:pPr>
            <w:r>
              <w:rPr>
                <w:rFonts w:hint="eastAsia"/>
              </w:rPr>
              <w:t xml:space="preserve">After </w:t>
            </w:r>
            <w:r>
              <w:t xml:space="preserve">   </w:t>
            </w:r>
            <w:r>
              <w:rPr>
                <w:rFonts w:hint="eastAsia"/>
              </w:rPr>
              <w:t>filt</w:t>
            </w:r>
            <w:r>
              <w:t>e</w:t>
            </w:r>
            <w:r>
              <w:rPr>
                <w:rFonts w:hint="eastAsia"/>
              </w:rPr>
              <w:t>r</w:t>
            </w:r>
            <w:r>
              <w:t>ing</w:t>
            </w:r>
          </w:p>
        </w:tc>
      </w:tr>
      <w:tr w:rsidR="00424057">
        <w:trPr>
          <w:trHeight w:val="283"/>
          <w:jc w:val="center"/>
        </w:trPr>
        <w:tc>
          <w:tcPr>
            <w:tcW w:w="850" w:type="dxa"/>
          </w:tcPr>
          <w:p w:rsidR="00424057" w:rsidRDefault="0056459A">
            <w:pPr>
              <w:pStyle w:val="af"/>
              <w:spacing w:before="63"/>
            </w:pPr>
            <w:r>
              <w:rPr>
                <w:rFonts w:hint="eastAsia"/>
              </w:rPr>
              <w:t>Data1</w:t>
            </w:r>
          </w:p>
        </w:tc>
        <w:tc>
          <w:tcPr>
            <w:tcW w:w="1417" w:type="dxa"/>
          </w:tcPr>
          <w:p w:rsidR="00424057" w:rsidRDefault="0056459A">
            <w:pPr>
              <w:pStyle w:val="af"/>
              <w:spacing w:before="63"/>
            </w:pPr>
            <w:r>
              <w:t>18966595</w:t>
            </w:r>
          </w:p>
        </w:tc>
        <w:tc>
          <w:tcPr>
            <w:tcW w:w="1417" w:type="dxa"/>
          </w:tcPr>
          <w:p w:rsidR="00424057" w:rsidRDefault="0056459A">
            <w:pPr>
              <w:pStyle w:val="af"/>
              <w:spacing w:before="63"/>
            </w:pPr>
            <w:r>
              <w:t>8531325</w:t>
            </w:r>
          </w:p>
        </w:tc>
      </w:tr>
      <w:tr w:rsidR="00424057">
        <w:trPr>
          <w:trHeight w:val="283"/>
          <w:jc w:val="center"/>
        </w:trPr>
        <w:tc>
          <w:tcPr>
            <w:tcW w:w="850" w:type="dxa"/>
          </w:tcPr>
          <w:p w:rsidR="00424057" w:rsidRDefault="0056459A">
            <w:pPr>
              <w:pStyle w:val="af"/>
              <w:spacing w:before="63"/>
            </w:pPr>
            <w:r>
              <w:rPr>
                <w:rFonts w:hint="eastAsia"/>
              </w:rPr>
              <w:t>Data2</w:t>
            </w:r>
          </w:p>
        </w:tc>
        <w:tc>
          <w:tcPr>
            <w:tcW w:w="1417" w:type="dxa"/>
          </w:tcPr>
          <w:p w:rsidR="00424057" w:rsidRDefault="0056459A">
            <w:pPr>
              <w:pStyle w:val="af"/>
              <w:spacing w:before="63"/>
            </w:pPr>
            <w:r>
              <w:t>1963238</w:t>
            </w:r>
          </w:p>
        </w:tc>
        <w:tc>
          <w:tcPr>
            <w:tcW w:w="1417" w:type="dxa"/>
          </w:tcPr>
          <w:p w:rsidR="00424057" w:rsidRDefault="0056459A">
            <w:pPr>
              <w:pStyle w:val="af"/>
              <w:spacing w:before="63"/>
            </w:pPr>
            <w:r>
              <w:t>1726668</w:t>
            </w:r>
          </w:p>
        </w:tc>
      </w:tr>
      <w:tr w:rsidR="00424057">
        <w:trPr>
          <w:trHeight w:val="283"/>
          <w:jc w:val="center"/>
        </w:trPr>
        <w:tc>
          <w:tcPr>
            <w:tcW w:w="850" w:type="dxa"/>
          </w:tcPr>
          <w:p w:rsidR="00424057" w:rsidRDefault="0056459A">
            <w:pPr>
              <w:pStyle w:val="af"/>
              <w:spacing w:before="63"/>
            </w:pPr>
            <w:r>
              <w:rPr>
                <w:rFonts w:hint="eastAsia"/>
              </w:rPr>
              <w:t>Data3</w:t>
            </w:r>
          </w:p>
        </w:tc>
        <w:tc>
          <w:tcPr>
            <w:tcW w:w="1417" w:type="dxa"/>
          </w:tcPr>
          <w:p w:rsidR="00424057" w:rsidRDefault="0056459A">
            <w:pPr>
              <w:pStyle w:val="af"/>
              <w:spacing w:before="63"/>
            </w:pPr>
            <w:r>
              <w:t>160M+</w:t>
            </w:r>
          </w:p>
        </w:tc>
        <w:tc>
          <w:tcPr>
            <w:tcW w:w="1417" w:type="dxa"/>
          </w:tcPr>
          <w:p w:rsidR="00424057" w:rsidRDefault="0056459A">
            <w:pPr>
              <w:pStyle w:val="af"/>
              <w:spacing w:before="63"/>
            </w:pPr>
            <w:r>
              <w:t>44557281</w:t>
            </w:r>
          </w:p>
        </w:tc>
      </w:tr>
    </w:tbl>
    <w:p w:rsidR="00424057" w:rsidRDefault="0056459A" w:rsidP="00D40258">
      <w:pPr>
        <w:pStyle w:val="af3"/>
        <w:spacing w:before="79" w:after="79"/>
      </w:pPr>
      <w:r>
        <w:t>Table 2. Data filtering results</w:t>
      </w:r>
    </w:p>
    <w:p w:rsidR="00424057" w:rsidRDefault="0056459A">
      <w:pPr>
        <w:pStyle w:val="2"/>
      </w:pPr>
      <w:r>
        <w:t xml:space="preserve">3.2 Elasticsearch similar corpus filtering </w:t>
      </w:r>
    </w:p>
    <w:p w:rsidR="00424057" w:rsidRDefault="0056459A">
      <w:pPr>
        <w:rPr>
          <w:rFonts w:eastAsia="宋体" w:cs="Times New Roman"/>
          <w:sz w:val="24"/>
          <w:szCs w:val="24"/>
        </w:rPr>
      </w:pPr>
      <w:r>
        <w:rPr>
          <w:rFonts w:eastAsia="宋体" w:cs="Times New Roman"/>
        </w:rPr>
        <w:t xml:space="preserve">In order to further improve the consistency of the development </w:t>
      </w:r>
      <w:r>
        <w:rPr>
          <w:rFonts w:eastAsia="宋体" w:cs="Times New Roman" w:hint="eastAsia"/>
        </w:rPr>
        <w:t xml:space="preserve">set </w:t>
      </w:r>
      <w:r>
        <w:rPr>
          <w:rFonts w:eastAsia="宋体" w:cs="Times New Roman"/>
        </w:rPr>
        <w:t>and test set</w:t>
      </w:r>
      <w:r>
        <w:rPr>
          <w:rFonts w:eastAsia="宋体" w:cs="Times New Roman" w:hint="eastAsia"/>
        </w:rPr>
        <w:t>，</w:t>
      </w:r>
      <w:r>
        <w:rPr>
          <w:rFonts w:eastAsia="宋体" w:cs="Times New Roman"/>
        </w:rPr>
        <w:t xml:space="preserve"> and </w:t>
      </w:r>
      <w:r>
        <w:rPr>
          <w:rFonts w:eastAsia="宋体" w:cs="Times New Roman" w:hint="eastAsia"/>
        </w:rPr>
        <w:t xml:space="preserve">further </w:t>
      </w:r>
      <w:r>
        <w:rPr>
          <w:rFonts w:eastAsia="宋体" w:cs="Times New Roman"/>
        </w:rPr>
        <w:lastRenderedPageBreak/>
        <w:t>optimize the machine translation</w:t>
      </w:r>
      <w:r>
        <w:rPr>
          <w:rFonts w:eastAsia="宋体" w:cs="Times New Roman" w:hint="eastAsia"/>
        </w:rPr>
        <w:t xml:space="preserve"> performance</w:t>
      </w:r>
      <w:r>
        <w:rPr>
          <w:rFonts w:eastAsia="宋体" w:cs="Times New Roman"/>
        </w:rPr>
        <w:t xml:space="preserve">, </w:t>
      </w:r>
      <w:r>
        <w:rPr>
          <w:rFonts w:eastAsia="宋体" w:cs="Times New Roman" w:hint="eastAsia"/>
        </w:rPr>
        <w:t xml:space="preserve">we choose </w:t>
      </w:r>
      <w:r>
        <w:rPr>
          <w:rFonts w:eastAsia="宋体" w:cs="Times New Roman"/>
        </w:rPr>
        <w:t xml:space="preserve">similar sentence pairs from </w:t>
      </w:r>
      <w:r>
        <w:rPr>
          <w:rFonts w:eastAsia="宋体" w:cs="Times New Roman" w:hint="eastAsia"/>
        </w:rPr>
        <w:t>Data 1</w:t>
      </w:r>
      <w:r>
        <w:rPr>
          <w:rFonts w:eastAsia="宋体" w:cs="Times New Roman"/>
        </w:rPr>
        <w:t xml:space="preserve"> and </w:t>
      </w:r>
      <w:r>
        <w:rPr>
          <w:rFonts w:eastAsia="宋体" w:cs="Times New Roman" w:hint="eastAsia"/>
        </w:rPr>
        <w:t xml:space="preserve">Data 2 for </w:t>
      </w:r>
      <w:r>
        <w:rPr>
          <w:rFonts w:eastAsia="宋体" w:cs="Times New Roman"/>
        </w:rPr>
        <w:t xml:space="preserve">each sentence </w:t>
      </w:r>
      <w:r>
        <w:rPr>
          <w:rFonts w:eastAsia="宋体" w:cs="Times New Roman" w:hint="eastAsia"/>
        </w:rPr>
        <w:t>in</w:t>
      </w:r>
      <w:r>
        <w:rPr>
          <w:rFonts w:eastAsia="宋体" w:cs="Times New Roman"/>
        </w:rPr>
        <w:t xml:space="preserve"> test set </w:t>
      </w:r>
      <w:r>
        <w:rPr>
          <w:rFonts w:eastAsia="宋体" w:cs="Times New Roman" w:hint="eastAsia"/>
        </w:rPr>
        <w:t>to</w:t>
      </w:r>
      <w:r>
        <w:rPr>
          <w:rFonts w:eastAsia="宋体" w:cs="Times New Roman"/>
        </w:rPr>
        <w:t xml:space="preserve"> build </w:t>
      </w:r>
      <w:r>
        <w:rPr>
          <w:rFonts w:eastAsia="宋体" w:cs="Times New Roman" w:hint="eastAsia"/>
        </w:rPr>
        <w:t xml:space="preserve">a </w:t>
      </w:r>
      <w:r>
        <w:rPr>
          <w:rFonts w:eastAsia="宋体" w:cs="Times New Roman"/>
        </w:rPr>
        <w:t xml:space="preserve">new development </w:t>
      </w:r>
      <w:r>
        <w:rPr>
          <w:rFonts w:eastAsia="宋体" w:cs="Times New Roman" w:hint="eastAsia"/>
        </w:rPr>
        <w:t xml:space="preserve">set </w:t>
      </w:r>
      <w:r>
        <w:rPr>
          <w:rFonts w:eastAsia="宋体" w:cs="Times New Roman"/>
        </w:rPr>
        <w:t>and</w:t>
      </w:r>
      <w:r>
        <w:rPr>
          <w:rFonts w:eastAsia="宋体" w:cs="Times New Roman" w:hint="eastAsia"/>
        </w:rPr>
        <w:t xml:space="preserve"> a</w:t>
      </w:r>
      <w:r>
        <w:rPr>
          <w:rFonts w:eastAsia="宋体" w:cs="Times New Roman"/>
        </w:rPr>
        <w:t xml:space="preserve"> </w:t>
      </w:r>
      <w:r>
        <w:rPr>
          <w:rFonts w:eastAsia="宋体" w:cs="Times New Roman" w:hint="eastAsia"/>
        </w:rPr>
        <w:t xml:space="preserve">new </w:t>
      </w:r>
      <w:r>
        <w:rPr>
          <w:rFonts w:eastAsia="宋体" w:cs="Times New Roman"/>
        </w:rPr>
        <w:t>test set. W</w:t>
      </w:r>
      <w:r>
        <w:rPr>
          <w:rFonts w:eastAsia="宋体" w:cs="Times New Roman" w:hint="eastAsia"/>
        </w:rPr>
        <w:t>e</w:t>
      </w:r>
      <w:r>
        <w:rPr>
          <w:rFonts w:eastAsia="宋体" w:cs="Times New Roman"/>
        </w:rPr>
        <w:t xml:space="preserve"> define them as ES </w:t>
      </w:r>
      <w:r>
        <w:t>development set</w:t>
      </w:r>
      <w:r>
        <w:rPr>
          <w:rFonts w:eastAsia="宋体" w:cs="Times New Roman"/>
        </w:rPr>
        <w:t xml:space="preserve">, </w:t>
      </w:r>
      <w:r>
        <w:t>ES test set.</w:t>
      </w:r>
      <w:r>
        <w:rPr>
          <w:rFonts w:eastAsia="宋体" w:cs="Times New Roman"/>
        </w:rPr>
        <w:t xml:space="preserve"> ES </w:t>
      </w:r>
      <w:r>
        <w:t xml:space="preserve">development set is used for early stopping and fit the model to the test set. ES test set is used to compare the performance of the original development set and </w:t>
      </w:r>
      <w:r>
        <w:rPr>
          <w:rFonts w:eastAsia="宋体" w:cs="Times New Roman"/>
        </w:rPr>
        <w:t xml:space="preserve">ES </w:t>
      </w:r>
      <w:r>
        <w:t xml:space="preserve">development set.  </w:t>
      </w:r>
      <w:r>
        <w:rPr>
          <w:rFonts w:eastAsia="宋体" w:cs="Times New Roman"/>
        </w:rPr>
        <w:t xml:space="preserve">Specifically, for   </w:t>
      </w:r>
      <w:r w:rsidRPr="00631CBE">
        <w:rPr>
          <w:rFonts w:eastAsia="宋体" w:cs="Times New Roman"/>
          <w:position w:val="-12"/>
        </w:rPr>
        <w:object w:dxaOrig="1113" w:dyaOrig="362">
          <v:shape id="_x0000_i1033" type="#_x0000_t75" style="width:55.55pt;height:18.2pt" o:ole="">
            <v:imagedata r:id="rId25" o:title=""/>
          </v:shape>
          <o:OLEObject Type="Embed" ProgID="Equation.DSMT4" ShapeID="_x0000_i1033" DrawAspect="Content" ObjectID="_1652229070" r:id="rId26"/>
        </w:object>
      </w:r>
      <w:r>
        <w:rPr>
          <w:rFonts w:eastAsia="宋体" w:cs="Times New Roman" w:hint="eastAsia"/>
        </w:rPr>
        <w:t xml:space="preserve">, </w:t>
      </w:r>
      <w:r>
        <w:rPr>
          <w:rFonts w:eastAsia="宋体" w:cs="Times New Roman"/>
        </w:rPr>
        <w:t>in each</w:t>
      </w:r>
      <w:r>
        <w:rPr>
          <w:rFonts w:eastAsia="宋体" w:cs="Times New Roman" w:hint="eastAsia"/>
        </w:rPr>
        <w:t xml:space="preserve"> </w:t>
      </w:r>
      <w:r>
        <w:rPr>
          <w:rFonts w:eastAsia="宋体" w:cs="Times New Roman"/>
        </w:rPr>
        <w:t>test set</w:t>
      </w:r>
      <w:r>
        <w:rPr>
          <w:rFonts w:eastAsia="宋体" w:cs="Times New Roman" w:hint="eastAsia"/>
        </w:rPr>
        <w:t xml:space="preserve"> </w:t>
      </w:r>
      <w:r>
        <w:rPr>
          <w:rFonts w:eastAsia="宋体" w:cs="Times New Roman"/>
        </w:rPr>
        <w:t xml:space="preserve">sentence, we create an index </w:t>
      </w:r>
      <w:r>
        <w:rPr>
          <w:rFonts w:eastAsia="宋体" w:cs="Times New Roman" w:hint="eastAsia"/>
        </w:rPr>
        <w:t xml:space="preserve">base </w:t>
      </w:r>
      <w:r w:rsidRPr="00631CBE">
        <w:rPr>
          <w:rFonts w:eastAsia="宋体" w:cs="Times New Roman"/>
          <w:position w:val="-4"/>
        </w:rPr>
        <w:object w:dxaOrig="274" w:dyaOrig="274">
          <v:shape id="_x0000_i1034" type="#_x0000_t75" style="width:13.8pt;height:13.8pt" o:ole="">
            <v:imagedata r:id="rId27" o:title=""/>
          </v:shape>
          <o:OLEObject Type="Embed" ProgID="Equation.DSMT4" ShapeID="_x0000_i1034" DrawAspect="Content" ObjectID="_1652229071" r:id="rId28"/>
        </w:object>
      </w:r>
      <w:r>
        <w:rPr>
          <w:rFonts w:eastAsia="宋体" w:cs="Times New Roman"/>
        </w:rPr>
        <w:t xml:space="preserve">of </w:t>
      </w:r>
      <w:r>
        <w:rPr>
          <w:rFonts w:eastAsia="宋体" w:cs="Times New Roman" w:hint="eastAsia"/>
        </w:rPr>
        <w:t>Data 1</w:t>
      </w:r>
      <w:r>
        <w:rPr>
          <w:rFonts w:eastAsia="宋体" w:cs="Times New Roman"/>
        </w:rPr>
        <w:t xml:space="preserve"> and </w:t>
      </w:r>
      <w:r>
        <w:rPr>
          <w:rFonts w:eastAsia="宋体" w:cs="Times New Roman" w:hint="eastAsia"/>
        </w:rPr>
        <w:t>Data 2</w:t>
      </w:r>
      <w:r>
        <w:rPr>
          <w:rFonts w:eastAsia="宋体" w:cs="Times New Roman"/>
        </w:rPr>
        <w:t xml:space="preserve">  to retrieve similar sentences from</w:t>
      </w:r>
      <w:r w:rsidRPr="00631CBE">
        <w:rPr>
          <w:rFonts w:eastAsia="宋体" w:cs="Times New Roman"/>
          <w:position w:val="-4"/>
        </w:rPr>
        <w:object w:dxaOrig="274" w:dyaOrig="274">
          <v:shape id="_x0000_i1035" type="#_x0000_t75" style="width:13.8pt;height:13.8pt" o:ole="">
            <v:imagedata r:id="rId27" o:title=""/>
          </v:shape>
          <o:OLEObject Type="Embed" ProgID="Equation.DSMT4" ShapeID="_x0000_i1035" DrawAspect="Content" ObjectID="_1652229072" r:id="rId29"/>
        </w:object>
      </w:r>
      <w:r>
        <w:rPr>
          <w:rFonts w:eastAsia="宋体" w:cs="Times New Roman" w:hint="eastAsia"/>
        </w:rPr>
        <w:t xml:space="preserve"> </w:t>
      </w:r>
      <w:r w:rsidR="008E603D">
        <w:rPr>
          <w:rFonts w:eastAsia="宋体" w:cs="Times New Roman"/>
        </w:rPr>
        <w:t>with the</w:t>
      </w:r>
      <w:r>
        <w:rPr>
          <w:rFonts w:eastAsia="宋体" w:cs="Times New Roman" w:hint="eastAsia"/>
        </w:rPr>
        <w:t xml:space="preserve"> </w:t>
      </w:r>
      <w:proofErr w:type="spellStart"/>
      <w:r>
        <w:rPr>
          <w:rFonts w:eastAsia="宋体" w:cs="Times New Roman"/>
          <w:sz w:val="24"/>
          <w:szCs w:val="24"/>
        </w:rPr>
        <w:t>Elasticsearch</w:t>
      </w:r>
      <w:proofErr w:type="spellEnd"/>
      <w:r>
        <w:rPr>
          <w:rFonts w:eastAsia="宋体" w:cs="Times New Roman"/>
          <w:sz w:val="24"/>
          <w:szCs w:val="24"/>
          <w:vertAlign w:val="superscript"/>
        </w:rPr>
        <w:footnoteReference w:id="4"/>
      </w:r>
      <w:r>
        <w:rPr>
          <w:rFonts w:eastAsia="宋体" w:cs="Times New Roman"/>
          <w:sz w:val="24"/>
          <w:szCs w:val="24"/>
        </w:rPr>
        <w:t xml:space="preserve"> retrieval tool (version number: </w:t>
      </w:r>
      <w:r>
        <w:rPr>
          <w:rFonts w:eastAsia="宋体" w:cs="Times New Roman"/>
        </w:rPr>
        <w:t>v6.1.0)</w:t>
      </w:r>
      <w:r>
        <w:rPr>
          <w:rFonts w:eastAsia="宋体" w:cs="Times New Roman"/>
          <w:position w:val="-4"/>
        </w:rPr>
        <w:t xml:space="preserve">. </w:t>
      </w:r>
      <w:r>
        <w:rPr>
          <w:rFonts w:eastAsia="宋体" w:cs="Times New Roman"/>
        </w:rPr>
        <w:t xml:space="preserve">Elasticsearch returns a similarity score between </w:t>
      </w:r>
      <w:r w:rsidRPr="00631CBE">
        <w:rPr>
          <w:rFonts w:eastAsia="宋体" w:cs="Times New Roman"/>
          <w:position w:val="-12"/>
        </w:rPr>
        <w:object w:dxaOrig="239" w:dyaOrig="362">
          <v:shape id="_x0000_i1036" type="#_x0000_t75" style="width:12.05pt;height:18.2pt" o:ole="">
            <v:imagedata r:id="rId30" o:title=""/>
          </v:shape>
          <o:OLEObject Type="Embed" ProgID="Equation.DSMT4" ShapeID="_x0000_i1036" DrawAspect="Content" ObjectID="_1652229073" r:id="rId31"/>
        </w:object>
      </w:r>
      <w:r>
        <w:rPr>
          <w:rFonts w:eastAsia="宋体" w:cs="Times New Roman"/>
        </w:rPr>
        <w:t xml:space="preserve"> and each sentence  </w:t>
      </w:r>
      <w:r w:rsidRPr="00631CBE">
        <w:rPr>
          <w:rFonts w:eastAsia="宋体" w:cs="Times New Roman"/>
          <w:position w:val="-14"/>
        </w:rPr>
        <w:object w:dxaOrig="1316" w:dyaOrig="389">
          <v:shape id="_x0000_i1037" type="#_x0000_t75" style="width:65.85pt;height:19.1pt" o:ole="">
            <v:imagedata r:id="rId32" o:title=""/>
          </v:shape>
          <o:OLEObject Type="Embed" ProgID="Equation.DSMT4" ShapeID="_x0000_i1037" DrawAspect="Content" ObjectID="_1652229074" r:id="rId33"/>
        </w:object>
      </w:r>
      <w:r>
        <w:rPr>
          <w:rFonts w:eastAsia="宋体" w:cs="Times New Roman"/>
        </w:rPr>
        <w:t xml:space="preserve"> in </w:t>
      </w:r>
      <w:r w:rsidRPr="00631CBE">
        <w:rPr>
          <w:rFonts w:eastAsia="宋体" w:cs="Times New Roman"/>
          <w:position w:val="-4"/>
        </w:rPr>
        <w:object w:dxaOrig="274" w:dyaOrig="274">
          <v:shape id="_x0000_i1038" type="#_x0000_t75" style="width:13.8pt;height:13.8pt" o:ole="">
            <v:imagedata r:id="rId27" o:title=""/>
          </v:shape>
          <o:OLEObject Type="Embed" ProgID="Equation.DSMT4" ShapeID="_x0000_i1038" DrawAspect="Content" ObjectID="_1652229075" r:id="rId34"/>
        </w:object>
      </w:r>
      <w:r>
        <w:rPr>
          <w:rFonts w:eastAsia="宋体" w:cs="Times New Roman"/>
          <w:position w:val="-4"/>
        </w:rPr>
        <w:t>:</w:t>
      </w:r>
    </w:p>
    <w:p w:rsidR="00424057" w:rsidRDefault="0056459A">
      <w:pPr>
        <w:ind w:firstLine="0"/>
      </w:pPr>
      <w:r w:rsidRPr="00631CBE">
        <w:rPr>
          <w:rFonts w:eastAsia="宋体" w:cs="Times New Roman"/>
          <w:position w:val="-48"/>
          <w:sz w:val="24"/>
          <w:szCs w:val="24"/>
        </w:rPr>
        <w:object w:dxaOrig="4170" w:dyaOrig="945">
          <v:shape id="_x0000_i1039" type="#_x0000_t75" style="width:208.35pt;height:47.3pt" o:ole="">
            <v:imagedata r:id="rId35" o:title=""/>
          </v:shape>
          <o:OLEObject Type="Embed" ProgID="Equation.DSMT4" ShapeID="_x0000_i1039" DrawAspect="Content" ObjectID="_1652229076" r:id="rId36"/>
        </w:object>
      </w:r>
      <w:r>
        <w:rPr>
          <w:rFonts w:hint="eastAsia"/>
        </w:rPr>
        <w:t>w</w:t>
      </w:r>
      <w:r>
        <w:t>here,</w:t>
      </w:r>
      <w:r w:rsidRPr="00631CBE">
        <w:rPr>
          <w:position w:val="-16"/>
        </w:rPr>
        <w:object w:dxaOrig="1316" w:dyaOrig="451">
          <v:shape id="_x0000_i1040" type="#_x0000_t75" style="width:65.85pt;height:22.9pt" o:ole="">
            <v:imagedata r:id="rId37" o:title=""/>
          </v:shape>
          <o:OLEObject Type="Embed" ProgID="Equation.DSMT4" ShapeID="_x0000_i1040" DrawAspect="Content" ObjectID="_1652229077" r:id="rId38"/>
        </w:object>
      </w:r>
      <w:r>
        <w:t xml:space="preserve"> is the similarity score of the test set sentence</w:t>
      </w:r>
      <w:r w:rsidRPr="00631CBE">
        <w:rPr>
          <w:position w:val="-12"/>
        </w:rPr>
        <w:object w:dxaOrig="239" w:dyaOrig="362">
          <v:shape id="_x0000_i1041" type="#_x0000_t75" style="width:12.05pt;height:18.2pt" o:ole="">
            <v:imagedata r:id="rId39" o:title=""/>
          </v:shape>
          <o:OLEObject Type="Embed" ProgID="Equation.DSMT4" ShapeID="_x0000_i1041" DrawAspect="Content" ObjectID="_1652229078" r:id="rId40"/>
        </w:object>
      </w:r>
      <w:r>
        <w:t>with the sentence</w:t>
      </w:r>
      <w:r w:rsidRPr="00631CBE">
        <w:rPr>
          <w:position w:val="-14"/>
        </w:rPr>
        <w:object w:dxaOrig="283" w:dyaOrig="380">
          <v:shape id="_x0000_i1042" type="#_x0000_t75" style="width:14.7pt;height:18.5pt" o:ole="">
            <v:imagedata r:id="rId41" o:title=""/>
          </v:shape>
          <o:OLEObject Type="Embed" ProgID="Equation.DSMT4" ShapeID="_x0000_i1042" DrawAspect="Content" ObjectID="_1652229079" r:id="rId42"/>
        </w:object>
      </w:r>
      <w:r>
        <w:t xml:space="preserve">of </w:t>
      </w:r>
      <w:r>
        <w:rPr>
          <w:rFonts w:hint="eastAsia"/>
        </w:rPr>
        <w:t>Data 1</w:t>
      </w:r>
      <w:r>
        <w:t xml:space="preserve"> and </w:t>
      </w:r>
      <w:r>
        <w:rPr>
          <w:rFonts w:hint="eastAsia"/>
        </w:rPr>
        <w:t>Data 2</w:t>
      </w:r>
      <w:r>
        <w:t>;</w:t>
      </w:r>
      <w:r w:rsidRPr="00631CBE">
        <w:rPr>
          <w:position w:val="-6"/>
        </w:rPr>
        <w:object w:dxaOrig="1051" w:dyaOrig="283">
          <v:shape id="_x0000_i1043" type="#_x0000_t75" style="width:52.9pt;height:14.7pt" o:ole="">
            <v:imagedata r:id="rId43" o:title=""/>
          </v:shape>
          <o:OLEObject Type="Embed" ProgID="Equation.DSMT4" ShapeID="_x0000_i1043" DrawAspect="Content" ObjectID="_1652229080" r:id="rId44"/>
        </w:object>
      </w:r>
      <w:r>
        <w:t xml:space="preserve">, </w:t>
      </w:r>
      <w:r w:rsidRPr="00631CBE">
        <w:rPr>
          <w:position w:val="-14"/>
        </w:rPr>
        <w:object w:dxaOrig="1016" w:dyaOrig="389">
          <v:shape id="_x0000_i1044" type="#_x0000_t75" style="width:50.85pt;height:19.1pt" o:ole="">
            <v:imagedata r:id="rId45" o:title=""/>
          </v:shape>
          <o:OLEObject Type="Embed" ProgID="Equation.DSMT4" ShapeID="_x0000_i1044" DrawAspect="Content" ObjectID="_1652229081" r:id="rId46"/>
        </w:object>
      </w:r>
      <w:r>
        <w:t xml:space="preserve">, </w:t>
      </w:r>
      <w:r w:rsidRPr="00631CBE">
        <w:rPr>
          <w:position w:val="-14"/>
        </w:rPr>
        <w:object w:dxaOrig="345" w:dyaOrig="389">
          <v:shape id="_x0000_i1045" type="#_x0000_t75" style="width:17.35pt;height:19.1pt" o:ole="">
            <v:imagedata r:id="rId47" o:title=""/>
          </v:shape>
          <o:OLEObject Type="Embed" ProgID="Equation.DSMT4" ShapeID="_x0000_i1045" DrawAspect="Content" ObjectID="_1652229082" r:id="rId48"/>
        </w:object>
      </w:r>
      <w:r>
        <w:t xml:space="preserve">represents the total number of sentences of </w:t>
      </w:r>
      <w:r>
        <w:rPr>
          <w:rFonts w:hint="eastAsia"/>
        </w:rPr>
        <w:t>Data 1</w:t>
      </w:r>
      <w:r>
        <w:t xml:space="preserve"> and </w:t>
      </w:r>
      <w:r>
        <w:rPr>
          <w:rFonts w:hint="eastAsia"/>
        </w:rPr>
        <w:t>Data 2</w:t>
      </w:r>
      <w:r>
        <w:t>;</w:t>
      </w:r>
      <w:r w:rsidRPr="00631CBE">
        <w:rPr>
          <w:position w:val="-16"/>
        </w:rPr>
        <w:object w:dxaOrig="1352" w:dyaOrig="451">
          <v:shape id="_x0000_i1046" type="#_x0000_t75" style="width:67.6pt;height:22.9pt" o:ole="">
            <v:imagedata r:id="rId49" o:title=""/>
          </v:shape>
          <o:OLEObject Type="Embed" ProgID="Equation.DSMT4" ShapeID="_x0000_i1046" DrawAspect="Content" ObjectID="_1652229083" r:id="rId50"/>
        </w:object>
      </w:r>
      <w:r>
        <w:t xml:space="preserve"> is the coordination factor between sentence </w:t>
      </w:r>
      <w:r>
        <w:object w:dxaOrig="239" w:dyaOrig="362">
          <v:shape id="_x0000_i1047" type="#_x0000_t75" style="width:12.05pt;height:18.2pt" o:ole="">
            <v:imagedata r:id="rId51" o:title=""/>
          </v:shape>
          <o:OLEObject Type="Embed" ProgID="Equation.DSMT4" ShapeID="_x0000_i1047" DrawAspect="Content" ObjectID="_1652229084" r:id="rId52"/>
        </w:object>
      </w:r>
      <w:r>
        <w:t xml:space="preserve"> and sentence </w:t>
      </w:r>
      <w:r w:rsidRPr="00631CBE">
        <w:rPr>
          <w:position w:val="-14"/>
        </w:rPr>
        <w:object w:dxaOrig="283" w:dyaOrig="380">
          <v:shape id="_x0000_i1048" type="#_x0000_t75" style="width:14.7pt;height:18.5pt" o:ole="">
            <v:imagedata r:id="rId53" o:title=""/>
          </v:shape>
          <o:OLEObject Type="Embed" ProgID="Equation.DSMT4" ShapeID="_x0000_i1048" DrawAspect="Content" ObjectID="_1652229085" r:id="rId54"/>
        </w:object>
      </w:r>
      <w:r>
        <w:t>;</w:t>
      </w:r>
      <w:r w:rsidRPr="00631CBE">
        <w:rPr>
          <w:position w:val="-14"/>
        </w:rPr>
        <w:object w:dxaOrig="1564" w:dyaOrig="389">
          <v:shape id="_x0000_i1049" type="#_x0000_t75" style="width:78.15pt;height:19.1pt" o:ole="">
            <v:imagedata r:id="rId55" o:title=""/>
          </v:shape>
          <o:OLEObject Type="Embed" ProgID="Equation.DSMT4" ShapeID="_x0000_i1049" DrawAspect="Content" ObjectID="_1652229086" r:id="rId56"/>
        </w:object>
      </w:r>
      <w:r>
        <w:rPr>
          <w:rFonts w:hint="eastAsia"/>
        </w:rPr>
        <w:t>i</w:t>
      </w:r>
      <w:r>
        <w:t xml:space="preserve">s the normalization factor of query sentence </w:t>
      </w:r>
      <w:r>
        <w:object w:dxaOrig="239" w:dyaOrig="362">
          <v:shape id="_x0000_i1050" type="#_x0000_t75" style="width:12.05pt;height:18.2pt" o:ole="">
            <v:imagedata r:id="rId51" o:title=""/>
          </v:shape>
          <o:OLEObject Type="Embed" ProgID="Equation.DSMT4" ShapeID="_x0000_i1050" DrawAspect="Content" ObjectID="_1652229087" r:id="rId57"/>
        </w:object>
      </w:r>
      <w:r>
        <w:t>;</w:t>
      </w:r>
      <w:r w:rsidRPr="00631CBE">
        <w:rPr>
          <w:position w:val="-16"/>
        </w:rPr>
        <w:object w:dxaOrig="857" w:dyaOrig="380">
          <v:shape id="_x0000_i1051" type="#_x0000_t75" style="width:42.3pt;height:18.5pt" o:ole="">
            <v:imagedata r:id="rId58" o:title=""/>
          </v:shape>
          <o:OLEObject Type="Embed" ProgID="Equation.DSMT4" ShapeID="_x0000_i1051" DrawAspect="Content" ObjectID="_1652229088" r:id="rId59"/>
        </w:object>
      </w:r>
      <w:r>
        <w:t xml:space="preserve">is the frequency of word </w:t>
      </w:r>
      <w:r>
        <w:object w:dxaOrig="150" w:dyaOrig="239">
          <v:shape id="_x0000_i1052" type="#_x0000_t75" style="width:7.95pt;height:12.05pt" o:ole="">
            <v:imagedata r:id="rId60" o:title=""/>
          </v:shape>
          <o:OLEObject Type="Embed" ProgID="Equation.DSMT4" ShapeID="_x0000_i1052" DrawAspect="Content" ObjectID="_1652229089" r:id="rId61"/>
        </w:object>
      </w:r>
      <w:r>
        <w:t xml:space="preserve"> in sentence </w:t>
      </w:r>
      <w:r w:rsidRPr="00631CBE">
        <w:rPr>
          <w:position w:val="-14"/>
        </w:rPr>
        <w:object w:dxaOrig="283" w:dyaOrig="380">
          <v:shape id="_x0000_i1053" type="#_x0000_t75" style="width:14.7pt;height:18.5pt" o:ole="">
            <v:imagedata r:id="rId62" o:title=""/>
          </v:shape>
          <o:OLEObject Type="Embed" ProgID="Equation.DSMT4" ShapeID="_x0000_i1053" DrawAspect="Content" ObjectID="_1652229090" r:id="rId63"/>
        </w:object>
      </w:r>
      <w:r>
        <w:t>;</w:t>
      </w:r>
      <w:r w:rsidRPr="00631CBE">
        <w:rPr>
          <w:position w:val="-14"/>
        </w:rPr>
        <w:object w:dxaOrig="663" w:dyaOrig="389">
          <v:shape id="_x0000_i1054" type="#_x0000_t75" style="width:33.2pt;height:19.1pt" o:ole="">
            <v:imagedata r:id="rId64" o:title=""/>
          </v:shape>
          <o:OLEObject Type="Embed" ProgID="Equation.DSMT4" ShapeID="_x0000_i1054" DrawAspect="Content" ObjectID="_1652229091" r:id="rId65"/>
        </w:object>
      </w:r>
      <w:r>
        <w:t xml:space="preserve">is the inverse </w:t>
      </w:r>
      <w:r>
        <w:lastRenderedPageBreak/>
        <w:t xml:space="preserve">document-word frequency of </w:t>
      </w:r>
      <w:proofErr w:type="spellStart"/>
      <w:r>
        <w:t>word</w:t>
      </w:r>
      <w:proofErr w:type="spellEnd"/>
      <w:r>
        <w:t xml:space="preserve"> </w:t>
      </w:r>
      <w:r>
        <w:object w:dxaOrig="150" w:dyaOrig="239">
          <v:shape id="_x0000_i1055" type="#_x0000_t75" style="width:7.95pt;height:12.05pt" o:ole="">
            <v:imagedata r:id="rId60" o:title=""/>
          </v:shape>
          <o:OLEObject Type="Embed" ProgID="Equation.DSMT4" ShapeID="_x0000_i1055" DrawAspect="Content" ObjectID="_1652229092" r:id="rId66"/>
        </w:object>
      </w:r>
      <w:r>
        <w:t>;</w:t>
      </w:r>
      <w:r w:rsidRPr="00631CBE">
        <w:rPr>
          <w:position w:val="-14"/>
        </w:rPr>
        <w:object w:dxaOrig="901" w:dyaOrig="389">
          <v:shape id="_x0000_i1056" type="#_x0000_t75" style="width:44.95pt;height:19.1pt" o:ole="">
            <v:imagedata r:id="rId67" o:title=""/>
          </v:shape>
          <o:OLEObject Type="Embed" ProgID="Equation.DSMT4" ShapeID="_x0000_i1056" DrawAspect="Content" ObjectID="_1652229093" r:id="rId68"/>
        </w:object>
      </w:r>
      <w:r>
        <w:rPr>
          <w:rFonts w:hint="eastAsia"/>
        </w:rPr>
        <w:t>i</w:t>
      </w:r>
      <w:r>
        <w:t xml:space="preserve">s the weight used to query the </w:t>
      </w:r>
      <w:proofErr w:type="spellStart"/>
      <w:r>
        <w:t>word</w:t>
      </w:r>
      <w:proofErr w:type="spellEnd"/>
      <w:r>
        <w:t xml:space="preserve"> </w:t>
      </w:r>
      <w:r w:rsidRPr="00631CBE">
        <w:rPr>
          <w:position w:val="-6"/>
        </w:rPr>
        <w:object w:dxaOrig="150" w:dyaOrig="239">
          <v:shape id="_x0000_i1057" type="#_x0000_t75" style="width:7.95pt;height:12.05pt" o:ole="">
            <v:imagedata r:id="rId69" o:title=""/>
          </v:shape>
          <o:OLEObject Type="Embed" ProgID="Equation.DSMT4" ShapeID="_x0000_i1057" DrawAspect="Content" ObjectID="_1652229094" r:id="rId70"/>
        </w:object>
      </w:r>
      <w:r>
        <w:t>;</w:t>
      </w:r>
      <w:r w:rsidRPr="00631CBE">
        <w:rPr>
          <w:position w:val="-16"/>
        </w:rPr>
        <w:object w:dxaOrig="1166" w:dyaOrig="451">
          <v:shape id="_x0000_i1058" type="#_x0000_t75" style="width:58.2pt;height:22.9pt" o:ole="">
            <v:imagedata r:id="rId71" o:title=""/>
          </v:shape>
          <o:OLEObject Type="Embed" ProgID="Equation.DSMT4" ShapeID="_x0000_i1058" DrawAspect="Content" ObjectID="_1652229095" r:id="rId72"/>
        </w:object>
      </w:r>
      <w:r>
        <w:rPr>
          <w:rFonts w:hint="eastAsia"/>
        </w:rPr>
        <w:t>i</w:t>
      </w:r>
      <w:r>
        <w:t xml:space="preserve">s the length norm of the sentence </w:t>
      </w:r>
      <w:r w:rsidRPr="00631CBE">
        <w:rPr>
          <w:position w:val="-14"/>
        </w:rPr>
        <w:object w:dxaOrig="283" w:dyaOrig="380">
          <v:shape id="_x0000_i1059" type="#_x0000_t75" style="width:14.7pt;height:18.5pt" o:ole="">
            <v:imagedata r:id="rId73" o:title=""/>
          </v:shape>
          <o:OLEObject Type="Embed" ProgID="Equation.DSMT4" ShapeID="_x0000_i1059" DrawAspect="Content" ObjectID="_1652229096" r:id="rId74"/>
        </w:object>
      </w:r>
      <w:r>
        <w:t xml:space="preserve"> when querying word </w:t>
      </w:r>
      <w:r>
        <w:object w:dxaOrig="150" w:dyaOrig="239">
          <v:shape id="_x0000_i1060" type="#_x0000_t75" style="width:7.95pt;height:12.05pt" o:ole="">
            <v:imagedata r:id="rId60" o:title=""/>
          </v:shape>
          <o:OLEObject Type="Embed" ProgID="Equation.DSMT4" ShapeID="_x0000_i1060" DrawAspect="Content" ObjectID="_1652229097" r:id="rId75"/>
        </w:object>
      </w:r>
      <w:r>
        <w:t>.</w:t>
      </w:r>
      <w:r>
        <w:rPr>
          <w:rFonts w:hint="eastAsia"/>
        </w:rPr>
        <w:t xml:space="preserve"> We </w:t>
      </w:r>
      <w:r>
        <w:t>select</w:t>
      </w:r>
      <w:r>
        <w:rPr>
          <w:rFonts w:hint="eastAsia"/>
        </w:rPr>
        <w:t xml:space="preserve"> </w:t>
      </w:r>
      <w:r>
        <w:t>rank</w:t>
      </w:r>
      <w:r>
        <w:rPr>
          <w:rFonts w:hint="eastAsia"/>
        </w:rPr>
        <w:t xml:space="preserve"> first</w:t>
      </w:r>
      <w:r>
        <w:t xml:space="preserve"> </w:t>
      </w:r>
      <w:r>
        <w:rPr>
          <w:rFonts w:hint="eastAsia"/>
        </w:rPr>
        <w:t xml:space="preserve">and </w:t>
      </w:r>
      <w:r>
        <w:t>third sentence pair</w:t>
      </w:r>
      <w:r>
        <w:rPr>
          <w:rFonts w:hint="eastAsia"/>
        </w:rPr>
        <w:t>s</w:t>
      </w:r>
      <w:r>
        <w:t xml:space="preserve"> in similarity in D </w:t>
      </w:r>
      <w:r>
        <w:rPr>
          <w:rFonts w:hint="eastAsia"/>
        </w:rPr>
        <w:t>t</w:t>
      </w:r>
      <w:r>
        <w:t>o build a new development set -- ES development set, and rank</w:t>
      </w:r>
      <w:r>
        <w:rPr>
          <w:rFonts w:hint="eastAsia"/>
        </w:rPr>
        <w:t xml:space="preserve"> </w:t>
      </w:r>
      <w:r>
        <w:t>second sentence pairs in similarity to a new test set -- ES test set.</w:t>
      </w:r>
      <w:r>
        <w:rPr>
          <w:rFonts w:hint="eastAsia"/>
        </w:rPr>
        <w:t xml:space="preserve"> </w:t>
      </w:r>
      <w:r>
        <w:t xml:space="preserve">After filtering out duplicate sentence pairs and low-quality sentence pairs, the development sets and test sets </w:t>
      </w:r>
      <w:r>
        <w:rPr>
          <w:rFonts w:hint="eastAsia"/>
        </w:rPr>
        <w:t xml:space="preserve">for </w:t>
      </w:r>
      <w:proofErr w:type="spellStart"/>
      <w:r>
        <w:t>Zh-Ja</w:t>
      </w:r>
      <w:proofErr w:type="spellEnd"/>
      <w:r>
        <w:t xml:space="preserve"> and </w:t>
      </w:r>
      <w:proofErr w:type="spellStart"/>
      <w:r>
        <w:t>Ja-Zh</w:t>
      </w:r>
      <w:proofErr w:type="spellEnd"/>
      <w:r>
        <w:t xml:space="preserve"> </w:t>
      </w:r>
      <w:r>
        <w:rPr>
          <w:rFonts w:hint="eastAsia"/>
        </w:rPr>
        <w:t>eventually</w:t>
      </w:r>
      <w:r>
        <w:t xml:space="preserve"> obtained as shown in </w:t>
      </w:r>
      <w:r w:rsidR="00657804">
        <w:t>T</w:t>
      </w:r>
      <w:r>
        <w:t>able 3.</w:t>
      </w:r>
    </w:p>
    <w:tbl>
      <w:tblPr>
        <w:tblStyle w:val="aa"/>
        <w:tblW w:w="4261" w:type="dxa"/>
        <w:jc w:val="center"/>
        <w:tblLayout w:type="fixed"/>
        <w:tblLook w:val="04A0"/>
      </w:tblPr>
      <w:tblGrid>
        <w:gridCol w:w="1567"/>
        <w:gridCol w:w="993"/>
        <w:gridCol w:w="850"/>
        <w:gridCol w:w="851"/>
      </w:tblGrid>
      <w:tr w:rsidR="00424057">
        <w:trPr>
          <w:trHeight w:val="283"/>
          <w:jc w:val="center"/>
        </w:trPr>
        <w:tc>
          <w:tcPr>
            <w:tcW w:w="1567" w:type="dxa"/>
            <w:vMerge w:val="restart"/>
            <w:tcBorders>
              <w:left w:val="nil"/>
            </w:tcBorders>
          </w:tcPr>
          <w:p w:rsidR="00424057" w:rsidRDefault="0056459A" w:rsidP="0091570D">
            <w:pPr>
              <w:pStyle w:val="af"/>
              <w:spacing w:beforeLines="80"/>
            </w:pPr>
            <w:r>
              <w:t>The Data</w:t>
            </w:r>
          </w:p>
        </w:tc>
        <w:tc>
          <w:tcPr>
            <w:tcW w:w="993" w:type="dxa"/>
            <w:vMerge w:val="restart"/>
          </w:tcPr>
          <w:p w:rsidR="00424057" w:rsidRDefault="0056459A" w:rsidP="0091570D">
            <w:pPr>
              <w:pStyle w:val="af"/>
              <w:spacing w:beforeLines="80"/>
            </w:pPr>
            <w:r>
              <w:t>O</w:t>
            </w:r>
            <w:r>
              <w:rPr>
                <w:rFonts w:hint="eastAsia"/>
              </w:rPr>
              <w:t>riginal</w:t>
            </w:r>
          </w:p>
        </w:tc>
        <w:tc>
          <w:tcPr>
            <w:tcW w:w="1701" w:type="dxa"/>
            <w:gridSpan w:val="2"/>
            <w:tcBorders>
              <w:right w:val="nil"/>
            </w:tcBorders>
          </w:tcPr>
          <w:p w:rsidR="00424057" w:rsidRDefault="0056459A">
            <w:pPr>
              <w:pStyle w:val="af"/>
              <w:spacing w:before="63"/>
            </w:pPr>
            <w:r>
              <w:rPr>
                <w:rFonts w:hint="eastAsia"/>
              </w:rPr>
              <w:t>E</w:t>
            </w:r>
            <w:r>
              <w:t>S</w:t>
            </w:r>
          </w:p>
        </w:tc>
      </w:tr>
      <w:tr w:rsidR="00424057">
        <w:trPr>
          <w:trHeight w:val="283"/>
          <w:jc w:val="center"/>
        </w:trPr>
        <w:tc>
          <w:tcPr>
            <w:tcW w:w="1567" w:type="dxa"/>
            <w:vMerge/>
            <w:tcBorders>
              <w:left w:val="nil"/>
            </w:tcBorders>
          </w:tcPr>
          <w:p w:rsidR="00424057" w:rsidRDefault="00424057">
            <w:pPr>
              <w:pStyle w:val="af"/>
              <w:spacing w:before="63"/>
            </w:pPr>
          </w:p>
        </w:tc>
        <w:tc>
          <w:tcPr>
            <w:tcW w:w="993" w:type="dxa"/>
            <w:vMerge/>
          </w:tcPr>
          <w:p w:rsidR="00424057" w:rsidRDefault="00424057">
            <w:pPr>
              <w:pStyle w:val="af"/>
              <w:spacing w:before="63"/>
            </w:pPr>
          </w:p>
        </w:tc>
        <w:tc>
          <w:tcPr>
            <w:tcW w:w="850" w:type="dxa"/>
            <w:tcBorders>
              <w:right w:val="nil"/>
            </w:tcBorders>
          </w:tcPr>
          <w:p w:rsidR="00424057" w:rsidRDefault="0056459A" w:rsidP="0091570D">
            <w:pPr>
              <w:pStyle w:val="af"/>
              <w:spacing w:beforeLines="10"/>
            </w:pPr>
            <w:proofErr w:type="spellStart"/>
            <w:r>
              <w:t>Zh</w:t>
            </w:r>
            <w:proofErr w:type="spellEnd"/>
            <w:r>
              <w:t xml:space="preserve"> - </w:t>
            </w:r>
            <w:proofErr w:type="spellStart"/>
            <w:r>
              <w:t>Ja</w:t>
            </w:r>
            <w:proofErr w:type="spellEnd"/>
          </w:p>
        </w:tc>
        <w:tc>
          <w:tcPr>
            <w:tcW w:w="851" w:type="dxa"/>
            <w:tcBorders>
              <w:right w:val="nil"/>
            </w:tcBorders>
          </w:tcPr>
          <w:p w:rsidR="00424057" w:rsidRDefault="0056459A" w:rsidP="0091570D">
            <w:pPr>
              <w:pStyle w:val="af"/>
              <w:spacing w:beforeLines="10"/>
            </w:pPr>
            <w:proofErr w:type="spellStart"/>
            <w:r>
              <w:rPr>
                <w:rFonts w:hint="eastAsia"/>
              </w:rPr>
              <w:t>Ja</w:t>
            </w:r>
            <w:proofErr w:type="spellEnd"/>
            <w:r>
              <w:rPr>
                <w:rFonts w:hint="eastAsia"/>
              </w:rPr>
              <w:t xml:space="preserve"> - </w:t>
            </w:r>
            <w:proofErr w:type="spellStart"/>
            <w:r>
              <w:rPr>
                <w:rFonts w:hint="eastAsia"/>
              </w:rPr>
              <w:t>Zh</w:t>
            </w:r>
            <w:proofErr w:type="spellEnd"/>
          </w:p>
        </w:tc>
      </w:tr>
      <w:tr w:rsidR="00424057">
        <w:trPr>
          <w:trHeight w:hRule="exact" w:val="340"/>
          <w:jc w:val="center"/>
        </w:trPr>
        <w:tc>
          <w:tcPr>
            <w:tcW w:w="1567" w:type="dxa"/>
            <w:tcBorders>
              <w:left w:val="nil"/>
            </w:tcBorders>
          </w:tcPr>
          <w:p w:rsidR="00424057" w:rsidRDefault="0056459A">
            <w:pPr>
              <w:pStyle w:val="af"/>
              <w:spacing w:before="63"/>
            </w:pPr>
            <w:r>
              <w:t>Development set</w:t>
            </w:r>
          </w:p>
        </w:tc>
        <w:tc>
          <w:tcPr>
            <w:tcW w:w="993" w:type="dxa"/>
          </w:tcPr>
          <w:p w:rsidR="00424057" w:rsidRDefault="0056459A">
            <w:pPr>
              <w:pStyle w:val="af"/>
              <w:spacing w:before="63"/>
            </w:pPr>
            <w:r>
              <w:rPr>
                <w:rFonts w:hint="eastAsia"/>
              </w:rPr>
              <w:t>5</w:t>
            </w:r>
            <w:r>
              <w:t>304</w:t>
            </w:r>
          </w:p>
        </w:tc>
        <w:tc>
          <w:tcPr>
            <w:tcW w:w="850" w:type="dxa"/>
            <w:tcBorders>
              <w:right w:val="nil"/>
            </w:tcBorders>
          </w:tcPr>
          <w:p w:rsidR="00424057" w:rsidRDefault="0056459A">
            <w:pPr>
              <w:pStyle w:val="af"/>
              <w:spacing w:before="63"/>
            </w:pPr>
            <w:r>
              <w:t>1609</w:t>
            </w:r>
          </w:p>
        </w:tc>
        <w:tc>
          <w:tcPr>
            <w:tcW w:w="851" w:type="dxa"/>
            <w:tcBorders>
              <w:right w:val="nil"/>
            </w:tcBorders>
          </w:tcPr>
          <w:p w:rsidR="00424057" w:rsidRDefault="0056459A">
            <w:pPr>
              <w:pStyle w:val="af"/>
              <w:spacing w:before="63"/>
            </w:pPr>
            <w:r>
              <w:t>1557</w:t>
            </w:r>
          </w:p>
        </w:tc>
      </w:tr>
      <w:tr w:rsidR="00424057">
        <w:trPr>
          <w:trHeight w:hRule="exact" w:val="340"/>
          <w:jc w:val="center"/>
        </w:trPr>
        <w:tc>
          <w:tcPr>
            <w:tcW w:w="1567" w:type="dxa"/>
            <w:tcBorders>
              <w:left w:val="nil"/>
            </w:tcBorders>
          </w:tcPr>
          <w:p w:rsidR="00424057" w:rsidRDefault="0056459A">
            <w:pPr>
              <w:pStyle w:val="af"/>
              <w:spacing w:before="63"/>
            </w:pPr>
            <w:r>
              <w:t>Test set</w:t>
            </w:r>
          </w:p>
        </w:tc>
        <w:tc>
          <w:tcPr>
            <w:tcW w:w="993" w:type="dxa"/>
          </w:tcPr>
          <w:p w:rsidR="00424057" w:rsidRDefault="0056459A">
            <w:pPr>
              <w:pStyle w:val="af"/>
              <w:spacing w:before="63"/>
            </w:pPr>
            <w:r>
              <w:rPr>
                <w:rFonts w:hint="eastAsia"/>
              </w:rPr>
              <w:t>8</w:t>
            </w:r>
            <w:r>
              <w:t>75</w:t>
            </w:r>
          </w:p>
        </w:tc>
        <w:tc>
          <w:tcPr>
            <w:tcW w:w="850" w:type="dxa"/>
            <w:tcBorders>
              <w:right w:val="nil"/>
            </w:tcBorders>
          </w:tcPr>
          <w:p w:rsidR="00424057" w:rsidRDefault="0056459A">
            <w:pPr>
              <w:pStyle w:val="af"/>
              <w:spacing w:before="63"/>
            </w:pPr>
            <w:r>
              <w:t>904</w:t>
            </w:r>
          </w:p>
        </w:tc>
        <w:tc>
          <w:tcPr>
            <w:tcW w:w="851" w:type="dxa"/>
            <w:tcBorders>
              <w:right w:val="nil"/>
            </w:tcBorders>
          </w:tcPr>
          <w:p w:rsidR="00424057" w:rsidRDefault="0056459A">
            <w:pPr>
              <w:pStyle w:val="af"/>
              <w:spacing w:before="63"/>
            </w:pPr>
            <w:r>
              <w:t>869</w:t>
            </w:r>
          </w:p>
          <w:p w:rsidR="00424057" w:rsidRDefault="00424057">
            <w:pPr>
              <w:pStyle w:val="af"/>
              <w:spacing w:before="63"/>
            </w:pPr>
          </w:p>
        </w:tc>
      </w:tr>
    </w:tbl>
    <w:p w:rsidR="00424057" w:rsidRDefault="0056459A" w:rsidP="00D40258">
      <w:pPr>
        <w:pStyle w:val="af3"/>
        <w:spacing w:before="79" w:after="79"/>
      </w:pPr>
      <w:r>
        <w:t>Table 3</w:t>
      </w:r>
      <w:r>
        <w:rPr>
          <w:rFonts w:hint="eastAsia"/>
        </w:rPr>
        <w:t>.</w:t>
      </w:r>
      <w:r>
        <w:t xml:space="preserve"> selection of similar </w:t>
      </w:r>
      <w:r>
        <w:rPr>
          <w:rFonts w:hint="eastAsia"/>
        </w:rPr>
        <w:t>data</w:t>
      </w:r>
    </w:p>
    <w:p w:rsidR="00424057" w:rsidRDefault="0056459A">
      <w:pPr>
        <w:pStyle w:val="1"/>
      </w:pPr>
      <w:r>
        <w:t>4 Decoding strategy</w:t>
      </w:r>
    </w:p>
    <w:p w:rsidR="00424057" w:rsidRDefault="0056459A">
      <w:pPr>
        <w:pStyle w:val="2"/>
      </w:pPr>
      <w:r>
        <w:t>4.1 Model average</w:t>
      </w:r>
    </w:p>
    <w:p w:rsidR="00424057" w:rsidRDefault="0056459A">
      <w:r>
        <w:t>In order to reduce model parameter instability and improve model robustness, the model averaging technique was</w:t>
      </w:r>
      <w:r w:rsidR="00D40258">
        <w:t xml:space="preserve"> appl</w:t>
      </w:r>
      <w:r w:rsidR="00D40258">
        <w:rPr>
          <w:rFonts w:hint="eastAsia"/>
        </w:rPr>
        <w:t>ied</w:t>
      </w:r>
      <w:r w:rsidR="008E603D">
        <w:t xml:space="preserve"> on</w:t>
      </w:r>
      <w:r>
        <w:t xml:space="preserve"> the parameters stored in the same model at different training moments. </w:t>
      </w:r>
      <w:r w:rsidR="008E603D">
        <w:t>We average</w:t>
      </w:r>
      <w:r>
        <w:t xml:space="preserve"> the parameters of the last N epochs when the model is </w:t>
      </w:r>
      <w:r w:rsidR="008E603D">
        <w:t>converged</w:t>
      </w:r>
      <w:r>
        <w:t>. N is set to 5 for this evaluation.</w:t>
      </w:r>
    </w:p>
    <w:p w:rsidR="00424057" w:rsidRDefault="0056459A">
      <w:pPr>
        <w:pStyle w:val="2"/>
      </w:pPr>
      <w:r>
        <w:t xml:space="preserve">4.2 </w:t>
      </w:r>
      <w:bookmarkStart w:id="1" w:name="_Hlk40969131"/>
      <w:r>
        <w:t>Candidate translations merge</w:t>
      </w:r>
      <w:bookmarkEnd w:id="1"/>
      <w:r>
        <w:t xml:space="preserve"> </w:t>
      </w:r>
    </w:p>
    <w:p w:rsidR="00424057" w:rsidRDefault="0056459A">
      <w:r>
        <w:rPr>
          <w:rFonts w:hint="eastAsia"/>
        </w:rPr>
        <w:t>Data 1</w:t>
      </w:r>
      <w:r>
        <w:t xml:space="preserve"> and </w:t>
      </w:r>
      <w:r>
        <w:rPr>
          <w:rFonts w:hint="eastAsia"/>
        </w:rPr>
        <w:t>Data 2</w:t>
      </w:r>
      <w:r>
        <w:t xml:space="preserve"> are included in training set.</w:t>
      </w:r>
      <w:r>
        <w:rPr>
          <w:rFonts w:hint="eastAsia"/>
        </w:rPr>
        <w:t xml:space="preserve"> </w:t>
      </w:r>
      <w:r>
        <w:t>However,</w:t>
      </w:r>
      <w:r>
        <w:rPr>
          <w:rFonts w:hint="eastAsia"/>
        </w:rPr>
        <w:t xml:space="preserve"> Data 1</w:t>
      </w:r>
      <w:r>
        <w:t xml:space="preserve"> contains a </w:t>
      </w:r>
      <w:r>
        <w:rPr>
          <w:rFonts w:hint="eastAsia"/>
        </w:rPr>
        <w:t xml:space="preserve">great </w:t>
      </w:r>
      <w:r w:rsidR="008E603D">
        <w:t>amount</w:t>
      </w:r>
      <w:r>
        <w:t xml:space="preserve"> of noise</w:t>
      </w:r>
      <w:r>
        <w:rPr>
          <w:rFonts w:hint="eastAsia"/>
        </w:rPr>
        <w:t xml:space="preserve"> and</w:t>
      </w:r>
      <w:r>
        <w:t xml:space="preserve"> results in some untranslated sentences in the </w:t>
      </w:r>
      <w:proofErr w:type="spellStart"/>
      <w:r>
        <w:rPr>
          <w:rFonts w:hint="eastAsia"/>
        </w:rPr>
        <w:t>Zh-Ja</w:t>
      </w:r>
      <w:proofErr w:type="spellEnd"/>
      <w:r>
        <w:rPr>
          <w:rFonts w:hint="eastAsia"/>
        </w:rPr>
        <w:t xml:space="preserve"> </w:t>
      </w:r>
      <w:r>
        <w:t>translations task, some of which take the source sentences directly as the target translations.</w:t>
      </w:r>
      <w:r>
        <w:rPr>
          <w:rFonts w:hint="eastAsia"/>
        </w:rPr>
        <w:t xml:space="preserve"> </w:t>
      </w:r>
      <w:r>
        <w:t xml:space="preserve">This rarely happens in the translation model </w:t>
      </w:r>
      <w:r>
        <w:rPr>
          <w:rFonts w:hint="eastAsia"/>
        </w:rPr>
        <w:t xml:space="preserve">which </w:t>
      </w:r>
      <w:r w:rsidR="008E603D">
        <w:t xml:space="preserve">was </w:t>
      </w:r>
      <w:r>
        <w:t xml:space="preserve">trained only with </w:t>
      </w:r>
      <w:r>
        <w:rPr>
          <w:rFonts w:hint="eastAsia"/>
        </w:rPr>
        <w:t>Data 2</w:t>
      </w:r>
      <w:r>
        <w:t>.</w:t>
      </w:r>
      <w:r>
        <w:rPr>
          <w:rFonts w:hint="eastAsia"/>
        </w:rPr>
        <w:t xml:space="preserve"> </w:t>
      </w:r>
      <w:r>
        <w:t xml:space="preserve">Therefore, the former system is taken as primary system and the latter as secondary </w:t>
      </w:r>
      <w:r>
        <w:lastRenderedPageBreak/>
        <w:t>system</w:t>
      </w:r>
      <w:r>
        <w:rPr>
          <w:rFonts w:hint="eastAsia"/>
        </w:rPr>
        <w:t>. T</w:t>
      </w:r>
      <w:r>
        <w:t xml:space="preserve">he final translations are obtained by combining two systems’ translations. </w:t>
      </w:r>
      <w:r>
        <w:rPr>
          <w:rFonts w:hint="eastAsia"/>
        </w:rPr>
        <w:t>For each</w:t>
      </w:r>
      <w:r>
        <w:t xml:space="preserve"> source sentence</w:t>
      </w:r>
      <w:r>
        <w:rPr>
          <w:rFonts w:hint="eastAsia"/>
        </w:rPr>
        <w:t xml:space="preserve"> in </w:t>
      </w:r>
      <w:r w:rsidR="008E603D">
        <w:t xml:space="preserve">the </w:t>
      </w:r>
      <w:r>
        <w:rPr>
          <w:rFonts w:hint="eastAsia"/>
        </w:rPr>
        <w:t xml:space="preserve">test set of </w:t>
      </w:r>
      <w:r w:rsidR="008E603D">
        <w:t xml:space="preserve">the </w:t>
      </w:r>
      <w:proofErr w:type="spellStart"/>
      <w:r>
        <w:rPr>
          <w:rFonts w:hint="eastAsia"/>
        </w:rPr>
        <w:t>Zh-Ja</w:t>
      </w:r>
      <w:proofErr w:type="spellEnd"/>
      <w:r>
        <w:rPr>
          <w:rFonts w:hint="eastAsia"/>
        </w:rPr>
        <w:t xml:space="preserve"> task</w:t>
      </w:r>
      <w:r>
        <w:t xml:space="preserve">, primary system translations and secondary system translations are checked </w:t>
      </w:r>
      <w:r>
        <w:rPr>
          <w:rFonts w:hint="eastAsia"/>
        </w:rPr>
        <w:t>by</w:t>
      </w:r>
      <w:r>
        <w:t xml:space="preserve"> </w:t>
      </w:r>
      <w:r>
        <w:rPr>
          <w:rFonts w:hint="eastAsia"/>
        </w:rPr>
        <w:t xml:space="preserve">the </w:t>
      </w:r>
      <w:r>
        <w:t>follow</w:t>
      </w:r>
      <w:r>
        <w:rPr>
          <w:rFonts w:hint="eastAsia"/>
        </w:rPr>
        <w:t>ing standards</w:t>
      </w:r>
      <w:r>
        <w:t>: 1) the primary system translation are exactly the same as the source sentence; 2) the primary system translation are judged as non-</w:t>
      </w:r>
      <w:r>
        <w:rPr>
          <w:rFonts w:hint="eastAsia"/>
        </w:rPr>
        <w:t>J</w:t>
      </w:r>
      <w:r>
        <w:t>apanese</w:t>
      </w:r>
      <w:r>
        <w:rPr>
          <w:rFonts w:hint="eastAsia"/>
        </w:rPr>
        <w:t xml:space="preserve"> words</w:t>
      </w:r>
      <w:r>
        <w:t xml:space="preserve"> by the language detection tool. If one of the two </w:t>
      </w:r>
      <w:r>
        <w:rPr>
          <w:rFonts w:hint="eastAsia"/>
        </w:rPr>
        <w:t>checks</w:t>
      </w:r>
      <w:r>
        <w:t xml:space="preserve"> is satisfied and the </w:t>
      </w:r>
      <w:r>
        <w:rPr>
          <w:rFonts w:hint="eastAsia"/>
        </w:rPr>
        <w:t>secondary</w:t>
      </w:r>
      <w:r>
        <w:t xml:space="preserve"> </w:t>
      </w:r>
      <w:r>
        <w:rPr>
          <w:rFonts w:hint="eastAsia"/>
        </w:rPr>
        <w:t xml:space="preserve">system </w:t>
      </w:r>
      <w:r>
        <w:t xml:space="preserve">translation is </w:t>
      </w:r>
      <w:r>
        <w:rPr>
          <w:rFonts w:hint="eastAsia"/>
        </w:rPr>
        <w:t xml:space="preserve">also </w:t>
      </w:r>
      <w:r>
        <w:t xml:space="preserve">judged to be Japanese, </w:t>
      </w:r>
      <w:r>
        <w:rPr>
          <w:rFonts w:hint="eastAsia"/>
        </w:rPr>
        <w:t xml:space="preserve">then </w:t>
      </w:r>
      <w:r>
        <w:t xml:space="preserve">the secondary system translation will </w:t>
      </w:r>
      <w:r>
        <w:rPr>
          <w:rFonts w:hint="eastAsia"/>
        </w:rPr>
        <w:t>replace</w:t>
      </w:r>
      <w:r w:rsidR="008E603D">
        <w:t xml:space="preserve"> the</w:t>
      </w:r>
      <w:r>
        <w:rPr>
          <w:rFonts w:hint="eastAsia"/>
        </w:rPr>
        <w:t xml:space="preserve"> </w:t>
      </w:r>
      <w:r>
        <w:t>primary system translation as final translation.</w:t>
      </w:r>
    </w:p>
    <w:p w:rsidR="00424057" w:rsidRDefault="0056459A">
      <w:pPr>
        <w:pStyle w:val="1"/>
      </w:pPr>
      <w:r>
        <w:t>5 Experimental results</w:t>
      </w:r>
    </w:p>
    <w:p w:rsidR="00424057" w:rsidRDefault="0056459A">
      <w:pPr>
        <w:pStyle w:val="2"/>
      </w:pPr>
      <w:r>
        <w:t>5.1 Parameters setting</w:t>
      </w:r>
    </w:p>
    <w:p w:rsidR="00424057" w:rsidRDefault="0056459A">
      <w:pPr>
        <w:rPr>
          <w:rFonts w:eastAsia="宋体" w:cs="Times New Roman"/>
        </w:rPr>
      </w:pPr>
      <w:r>
        <w:rPr>
          <w:rFonts w:eastAsia="宋体" w:cs="Times New Roman"/>
        </w:rPr>
        <w:t>The open source project tensor2tensor</w:t>
      </w:r>
      <w:r>
        <w:rPr>
          <w:rFonts w:eastAsia="宋体" w:cs="Times New Roman"/>
          <w:vertAlign w:val="superscript"/>
        </w:rPr>
        <w:footnoteReference w:id="5"/>
      </w:r>
      <w:r>
        <w:rPr>
          <w:rFonts w:eastAsia="宋体" w:cs="Times New Roman"/>
        </w:rPr>
        <w:t xml:space="preserve"> is chosen for this evaluation system.</w:t>
      </w:r>
      <w:r>
        <w:rPr>
          <w:rFonts w:eastAsia="宋体" w:cs="Times New Roman" w:hint="eastAsia"/>
        </w:rPr>
        <w:t xml:space="preserve"> </w:t>
      </w:r>
      <w:r>
        <w:rPr>
          <w:rFonts w:eastAsia="宋体" w:cs="Times New Roman"/>
        </w:rPr>
        <w:t>The main parameters are set as follows.</w:t>
      </w:r>
      <w:r>
        <w:rPr>
          <w:rFonts w:eastAsia="宋体" w:cs="Times New Roman" w:hint="eastAsia"/>
        </w:rPr>
        <w:t xml:space="preserve"> </w:t>
      </w:r>
      <w:r>
        <w:rPr>
          <w:rFonts w:eastAsia="宋体" w:cs="Times New Roman"/>
        </w:rPr>
        <w:t xml:space="preserve">Each model uses 1-3 GPUs for training, and the batch size is 2048. We use six self-attention layers for both encoder and decoder, and the multi-head self-attention mechanism </w:t>
      </w:r>
      <w:r>
        <w:rPr>
          <w:rFonts w:eastAsia="宋体" w:cs="Times New Roman" w:hint="eastAsia"/>
        </w:rPr>
        <w:t xml:space="preserve">has </w:t>
      </w:r>
      <w:r>
        <w:rPr>
          <w:rFonts w:eastAsia="宋体" w:cs="Times New Roman"/>
        </w:rPr>
        <w:t>16 heads.</w:t>
      </w:r>
      <w:r>
        <w:rPr>
          <w:rFonts w:eastAsia="宋体" w:cs="Times New Roman" w:hint="eastAsia"/>
        </w:rPr>
        <w:t xml:space="preserve"> </w:t>
      </w:r>
      <w:r>
        <w:rPr>
          <w:rFonts w:eastAsia="宋体" w:cs="Times New Roman"/>
        </w:rPr>
        <w:t>The embedding size and hidden size are set to 1024, the dimension of the feed-forward layer is 4096</w:t>
      </w:r>
      <w:r>
        <w:rPr>
          <w:rFonts w:eastAsia="宋体" w:cs="Times New Roman" w:hint="eastAsia"/>
        </w:rPr>
        <w:t xml:space="preserve"> and </w:t>
      </w:r>
      <w:proofErr w:type="spellStart"/>
      <w:r>
        <w:rPr>
          <w:rFonts w:eastAsia="宋体" w:cs="Times New Roman" w:hint="eastAsia"/>
        </w:rPr>
        <w:t>ReLU</w:t>
      </w:r>
      <w:proofErr w:type="spellEnd"/>
      <w:r>
        <w:rPr>
          <w:rFonts w:eastAsia="宋体" w:cs="Times New Roman" w:hint="eastAsia"/>
        </w:rPr>
        <w:t xml:space="preserve"> (</w:t>
      </w:r>
      <w:proofErr w:type="spellStart"/>
      <w:r>
        <w:rPr>
          <w:rFonts w:eastAsia="宋体" w:cs="Times New Roman" w:hint="eastAsia"/>
        </w:rPr>
        <w:t>Krizhevsky</w:t>
      </w:r>
      <w:proofErr w:type="spellEnd"/>
      <w:r>
        <w:rPr>
          <w:rFonts w:eastAsia="宋体" w:cs="Times New Roman" w:hint="eastAsia"/>
        </w:rPr>
        <w:t xml:space="preserve"> et al., 2012) is used as the activation function</w:t>
      </w:r>
      <w:r>
        <w:rPr>
          <w:rFonts w:eastAsia="宋体" w:cs="Times New Roman"/>
        </w:rPr>
        <w:t>.</w:t>
      </w:r>
      <w:r>
        <w:rPr>
          <w:rFonts w:eastAsia="宋体" w:cs="Times New Roman" w:hint="eastAsia"/>
        </w:rPr>
        <w:t xml:space="preserve"> </w:t>
      </w:r>
      <w:r>
        <w:rPr>
          <w:rFonts w:eastAsia="宋体" w:cs="Times New Roman"/>
        </w:rPr>
        <w:t>The dropout mechanism</w:t>
      </w:r>
      <w:r>
        <w:rPr>
          <w:rFonts w:eastAsia="宋体" w:cs="Times New Roman" w:hint="eastAsia"/>
        </w:rPr>
        <w:t xml:space="preserve"> (Gal</w:t>
      </w:r>
      <w:r w:rsidR="00975A3A">
        <w:rPr>
          <w:rFonts w:eastAsia="宋体" w:cs="Times New Roman"/>
        </w:rPr>
        <w:t xml:space="preserve"> </w:t>
      </w:r>
      <w:r w:rsidR="0047456C">
        <w:rPr>
          <w:rFonts w:eastAsia="宋体" w:cs="Times New Roman"/>
        </w:rPr>
        <w:t>and</w:t>
      </w:r>
      <w:r w:rsidR="0047456C" w:rsidRPr="0047456C">
        <w:rPr>
          <w:rFonts w:hint="eastAsia"/>
          <w:sz w:val="20"/>
          <w:szCs w:val="20"/>
        </w:rPr>
        <w:t xml:space="preserve"> </w:t>
      </w:r>
      <w:proofErr w:type="spellStart"/>
      <w:r w:rsidR="0047456C">
        <w:rPr>
          <w:rFonts w:hint="eastAsia"/>
          <w:sz w:val="20"/>
          <w:szCs w:val="20"/>
        </w:rPr>
        <w:t>Ghahramani</w:t>
      </w:r>
      <w:proofErr w:type="spellEnd"/>
      <w:r>
        <w:rPr>
          <w:rFonts w:eastAsia="宋体" w:cs="Times New Roman" w:hint="eastAsia"/>
        </w:rPr>
        <w:t>, 2015)</w:t>
      </w:r>
      <w:r>
        <w:rPr>
          <w:rFonts w:eastAsia="宋体" w:cs="Times New Roman"/>
        </w:rPr>
        <w:t xml:space="preserve"> was adopted, and dropout probabilities are set to 0.1. BPE</w:t>
      </w:r>
      <w:r>
        <w:rPr>
          <w:rFonts w:eastAsia="宋体" w:cs="Times New Roman" w:hint="eastAsia"/>
        </w:rPr>
        <w:t xml:space="preserve"> (</w:t>
      </w:r>
      <w:proofErr w:type="spellStart"/>
      <w:r>
        <w:rPr>
          <w:rFonts w:eastAsia="宋体" w:cs="Times New Roman" w:hint="eastAsia"/>
        </w:rPr>
        <w:t>Sennrich</w:t>
      </w:r>
      <w:proofErr w:type="spellEnd"/>
      <w:r>
        <w:rPr>
          <w:rFonts w:eastAsia="宋体" w:cs="Times New Roman" w:hint="eastAsia"/>
        </w:rPr>
        <w:t xml:space="preserve"> et al., 2015)</w:t>
      </w:r>
      <w:r>
        <w:rPr>
          <w:rFonts w:eastAsia="宋体" w:cs="Times New Roman"/>
        </w:rPr>
        <w:t xml:space="preserve"> is used in all experiments, where the merge operation is set to 30K. The initial learning rate is 0.2, and the warm</w:t>
      </w:r>
      <w:r>
        <w:rPr>
          <w:rFonts w:eastAsia="宋体" w:cs="Times New Roman" w:hint="eastAsia"/>
        </w:rPr>
        <w:t>-</w:t>
      </w:r>
      <w:r>
        <w:rPr>
          <w:rFonts w:eastAsia="宋体" w:cs="Times New Roman"/>
        </w:rPr>
        <w:t xml:space="preserve">up steps are set to 8000. </w:t>
      </w:r>
    </w:p>
    <w:p w:rsidR="00424057" w:rsidRDefault="0056459A">
      <w:r>
        <w:t xml:space="preserve">To </w:t>
      </w:r>
      <w:r>
        <w:rPr>
          <w:rFonts w:hint="eastAsia"/>
        </w:rPr>
        <w:t xml:space="preserve">choose the method of </w:t>
      </w:r>
      <w:r>
        <w:t>word segmentation</w:t>
      </w:r>
      <w:r>
        <w:rPr>
          <w:rFonts w:hint="eastAsia"/>
        </w:rPr>
        <w:t>,</w:t>
      </w:r>
      <w:r>
        <w:t xml:space="preserve"> </w:t>
      </w:r>
      <w:r>
        <w:rPr>
          <w:rFonts w:hint="eastAsia"/>
        </w:rPr>
        <w:t>we use</w:t>
      </w:r>
      <w:r>
        <w:t xml:space="preserve"> </w:t>
      </w:r>
      <w:r>
        <w:rPr>
          <w:rFonts w:hint="eastAsia"/>
        </w:rPr>
        <w:t>Data 2</w:t>
      </w:r>
      <w:r>
        <w:t xml:space="preserve"> </w:t>
      </w:r>
      <w:r>
        <w:rPr>
          <w:rFonts w:hint="eastAsia"/>
        </w:rPr>
        <w:t xml:space="preserve">as training data </w:t>
      </w:r>
      <w:r>
        <w:t>and score on the development set provided by evaluation organizer</w:t>
      </w:r>
      <w:r>
        <w:rPr>
          <w:rFonts w:hint="eastAsia"/>
        </w:rPr>
        <w:t xml:space="preserve">, </w:t>
      </w:r>
      <w:r>
        <w:t xml:space="preserve">as shown in </w:t>
      </w:r>
      <w:r>
        <w:rPr>
          <w:rFonts w:hint="eastAsia"/>
        </w:rPr>
        <w:t>Figure</w:t>
      </w:r>
      <w:r>
        <w:t>s</w:t>
      </w:r>
      <w:r>
        <w:rPr>
          <w:rFonts w:hint="eastAsia"/>
        </w:rPr>
        <w:t xml:space="preserve"> </w:t>
      </w:r>
      <w:r>
        <w:t>3 and 4</w:t>
      </w:r>
      <w:r>
        <w:rPr>
          <w:rFonts w:hint="eastAsia"/>
        </w:rPr>
        <w:t xml:space="preserve"> where</w:t>
      </w:r>
      <w:r>
        <w:t xml:space="preserve"> the horizontal axis is the different settings of model parameter alpha, </w:t>
      </w:r>
      <w:r>
        <w:rPr>
          <w:rFonts w:hint="eastAsia"/>
        </w:rPr>
        <w:t xml:space="preserve">and </w:t>
      </w:r>
      <w:r>
        <w:t xml:space="preserve">vertical axis </w:t>
      </w:r>
      <w:r>
        <w:rPr>
          <w:rFonts w:hint="eastAsia"/>
        </w:rPr>
        <w:t>as</w:t>
      </w:r>
      <w:r>
        <w:t xml:space="preserve"> the </w:t>
      </w:r>
      <w:r>
        <w:lastRenderedPageBreak/>
        <w:t xml:space="preserve">character-based bleu4. </w:t>
      </w:r>
      <w:proofErr w:type="spellStart"/>
      <w:r>
        <w:rPr>
          <w:rFonts w:hint="eastAsia"/>
        </w:rPr>
        <w:t>Z</w:t>
      </w:r>
      <w:r>
        <w:t>h_</w:t>
      </w:r>
      <w:r>
        <w:rPr>
          <w:rFonts w:hint="eastAsia"/>
        </w:rPr>
        <w:t>j</w:t>
      </w:r>
      <w:r>
        <w:t>a_b</w:t>
      </w:r>
      <w:proofErr w:type="spellEnd"/>
      <w:r>
        <w:t xml:space="preserve"> and </w:t>
      </w:r>
      <w:proofErr w:type="spellStart"/>
      <w:r>
        <w:rPr>
          <w:rFonts w:hint="eastAsia"/>
        </w:rPr>
        <w:t>j</w:t>
      </w:r>
      <w:r>
        <w:t>a_zh_b</w:t>
      </w:r>
      <w:proofErr w:type="spellEnd"/>
      <w:r>
        <w:t xml:space="preserve"> </w:t>
      </w:r>
      <w:r>
        <w:rPr>
          <w:rFonts w:hint="eastAsia"/>
        </w:rPr>
        <w:t xml:space="preserve">means </w:t>
      </w:r>
      <w:proofErr w:type="spellStart"/>
      <w:r>
        <w:t>Jieba</w:t>
      </w:r>
      <w:proofErr w:type="spellEnd"/>
      <w:r w:rsidR="00B92A49">
        <w:rPr>
          <w:rStyle w:val="ae"/>
        </w:rPr>
        <w:footnoteReference w:id="6"/>
      </w:r>
      <w:r>
        <w:rPr>
          <w:rFonts w:hint="eastAsia"/>
        </w:rPr>
        <w:t xml:space="preserve"> word segmentation in Chinese </w:t>
      </w:r>
      <w:r>
        <w:t>(</w:t>
      </w:r>
      <w:proofErr w:type="spellStart"/>
      <w:r>
        <w:t>Zh</w:t>
      </w:r>
      <w:proofErr w:type="spellEnd"/>
      <w:r>
        <w:t xml:space="preserve">) and </w:t>
      </w:r>
      <w:proofErr w:type="spellStart"/>
      <w:r>
        <w:t>Mecab</w:t>
      </w:r>
      <w:proofErr w:type="spellEnd"/>
      <w:r>
        <w:rPr>
          <w:rStyle w:val="ae"/>
        </w:rPr>
        <w:footnoteReference w:id="7"/>
      </w:r>
      <w:r>
        <w:rPr>
          <w:rFonts w:hint="eastAsia"/>
        </w:rPr>
        <w:t xml:space="preserve"> word segmentation in Japanese </w:t>
      </w:r>
      <w:r>
        <w:t>(Ja)</w:t>
      </w:r>
      <w:r>
        <w:rPr>
          <w:rFonts w:hint="eastAsia"/>
        </w:rPr>
        <w:t xml:space="preserve">. </w:t>
      </w:r>
      <w:proofErr w:type="spellStart"/>
      <w:r>
        <w:rPr>
          <w:rFonts w:hint="eastAsia"/>
        </w:rPr>
        <w:t>Z</w:t>
      </w:r>
      <w:r>
        <w:t>h_ja_u</w:t>
      </w:r>
      <w:proofErr w:type="spellEnd"/>
      <w:r>
        <w:t xml:space="preserve"> and </w:t>
      </w:r>
      <w:proofErr w:type="spellStart"/>
      <w:r>
        <w:t>ja_zh_u</w:t>
      </w:r>
      <w:proofErr w:type="spellEnd"/>
      <w:r>
        <w:t xml:space="preserve"> use the lexical tool</w:t>
      </w:r>
      <w:r>
        <w:rPr>
          <w:rFonts w:hint="eastAsia"/>
        </w:rPr>
        <w:t xml:space="preserve"> </w:t>
      </w:r>
      <w:proofErr w:type="spellStart"/>
      <w:r>
        <w:t>Urheen</w:t>
      </w:r>
      <w:proofErr w:type="spellEnd"/>
      <w:r w:rsidR="00CE2E57">
        <w:t xml:space="preserve"> </w:t>
      </w:r>
      <w:r>
        <w:t>(</w:t>
      </w:r>
      <w:proofErr w:type="spellStart"/>
      <w:r>
        <w:t>Zh,Ja</w:t>
      </w:r>
      <w:proofErr w:type="spellEnd"/>
      <w:r>
        <w:t>)</w:t>
      </w:r>
      <w:r>
        <w:rPr>
          <w:rFonts w:hint="eastAsia"/>
        </w:rPr>
        <w:t xml:space="preserve"> in both the two language</w:t>
      </w:r>
      <w:r>
        <w:t xml:space="preserve">. </w:t>
      </w:r>
    </w:p>
    <w:p w:rsidR="00424057" w:rsidRDefault="0056459A">
      <w:pPr>
        <w:ind w:firstLine="0"/>
      </w:pPr>
      <w:r>
        <w:rPr>
          <w:rFonts w:eastAsia="宋体" w:cs="Times New Roman"/>
          <w:noProof/>
          <w:sz w:val="24"/>
          <w:szCs w:val="24"/>
        </w:rPr>
        <w:drawing>
          <wp:inline distT="0" distB="0" distL="114300" distR="114300">
            <wp:extent cx="2597150" cy="1708150"/>
            <wp:effectExtent l="4445" t="4445" r="8255" b="20955"/>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4057" w:rsidRDefault="0056459A" w:rsidP="00F90E18">
      <w:pPr>
        <w:pStyle w:val="20"/>
        <w:spacing w:before="79" w:after="79"/>
      </w:pPr>
      <w:r>
        <w:t>F</w:t>
      </w:r>
      <w:r>
        <w:rPr>
          <w:rFonts w:hint="eastAsia"/>
        </w:rPr>
        <w:t xml:space="preserve">igure </w:t>
      </w:r>
      <w:r>
        <w:t>3</w:t>
      </w:r>
      <w:r>
        <w:rPr>
          <w:rFonts w:hint="eastAsia"/>
        </w:rPr>
        <w:t>.</w:t>
      </w:r>
      <w:r>
        <w:t xml:space="preserve"> </w:t>
      </w:r>
      <w:r w:rsidR="008E603D">
        <w:t>C</w:t>
      </w:r>
      <w:r>
        <w:t xml:space="preserve">omparison of </w:t>
      </w:r>
      <w:r>
        <w:rPr>
          <w:rFonts w:hint="eastAsia"/>
        </w:rPr>
        <w:t xml:space="preserve">word segmentation in </w:t>
      </w:r>
      <w:r>
        <w:t>Chinese</w:t>
      </w:r>
      <w:r>
        <w:rPr>
          <w:rFonts w:hint="eastAsia"/>
        </w:rPr>
        <w:t>-to-</w:t>
      </w:r>
      <w:r>
        <w:t xml:space="preserve">Japanese </w:t>
      </w:r>
      <w:r>
        <w:rPr>
          <w:rFonts w:hint="eastAsia"/>
        </w:rPr>
        <w:t>task</w:t>
      </w:r>
    </w:p>
    <w:p w:rsidR="00424057" w:rsidRDefault="0056459A">
      <w:pPr>
        <w:ind w:firstLine="0"/>
      </w:pPr>
      <w:r>
        <w:rPr>
          <w:rFonts w:eastAsia="宋体" w:cs="Times New Roman"/>
          <w:noProof/>
          <w:sz w:val="24"/>
          <w:szCs w:val="24"/>
        </w:rPr>
        <w:drawing>
          <wp:inline distT="0" distB="0" distL="114300" distR="114300">
            <wp:extent cx="2583815" cy="1717040"/>
            <wp:effectExtent l="0" t="0" r="0" b="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424057" w:rsidRDefault="0056459A" w:rsidP="00F90E18">
      <w:pPr>
        <w:pStyle w:val="20"/>
        <w:spacing w:before="79" w:after="79"/>
      </w:pPr>
      <w:r>
        <w:t>F</w:t>
      </w:r>
      <w:r>
        <w:rPr>
          <w:rFonts w:hint="eastAsia"/>
        </w:rPr>
        <w:t xml:space="preserve">igure </w:t>
      </w:r>
      <w:r>
        <w:t>4</w:t>
      </w:r>
      <w:r>
        <w:rPr>
          <w:rFonts w:hint="eastAsia"/>
        </w:rPr>
        <w:t>.</w:t>
      </w:r>
      <w:r>
        <w:t xml:space="preserve"> </w:t>
      </w:r>
      <w:r w:rsidR="008E603D">
        <w:t>C</w:t>
      </w:r>
      <w:r>
        <w:t xml:space="preserve">omparison of </w:t>
      </w:r>
      <w:r>
        <w:rPr>
          <w:rFonts w:hint="eastAsia"/>
        </w:rPr>
        <w:t>word segmentation i</w:t>
      </w:r>
      <w:r>
        <w:t>n</w:t>
      </w:r>
      <w:r>
        <w:rPr>
          <w:rFonts w:hint="eastAsia"/>
        </w:rPr>
        <w:t xml:space="preserve"> </w:t>
      </w:r>
      <w:r>
        <w:t>Japanese</w:t>
      </w:r>
      <w:r>
        <w:rPr>
          <w:rFonts w:hint="eastAsia"/>
        </w:rPr>
        <w:t>-to-</w:t>
      </w:r>
      <w:r>
        <w:t xml:space="preserve">Chinese </w:t>
      </w:r>
      <w:r>
        <w:rPr>
          <w:rFonts w:hint="eastAsia"/>
        </w:rPr>
        <w:t>ta</w:t>
      </w:r>
      <w:r>
        <w:t>sk</w:t>
      </w:r>
    </w:p>
    <w:p w:rsidR="00424057" w:rsidRDefault="0056459A">
      <w:pPr>
        <w:pStyle w:val="2"/>
      </w:pPr>
      <w:r>
        <w:t>5.2 Experimental results</w:t>
      </w:r>
    </w:p>
    <w:p w:rsidR="00424057" w:rsidRDefault="0056459A">
      <w:r>
        <w:rPr>
          <w:rFonts w:eastAsia="宋体" w:cs="Times New Roman" w:hint="eastAsia"/>
          <w:b/>
          <w:bCs/>
          <w:szCs w:val="20"/>
        </w:rPr>
        <w:t xml:space="preserve">Training data </w:t>
      </w:r>
      <w:r>
        <w:rPr>
          <w:rFonts w:eastAsia="宋体" w:cs="Times New Roman"/>
          <w:b/>
          <w:bCs/>
          <w:szCs w:val="20"/>
        </w:rPr>
        <w:t>comparison:</w:t>
      </w:r>
      <w:r>
        <w:rPr>
          <w:rFonts w:hint="eastAsia"/>
        </w:rPr>
        <w:t xml:space="preserve"> In order to choose training data, we use baseline system and </w:t>
      </w:r>
      <w:r>
        <w:t>score on the original development set</w:t>
      </w:r>
      <w:r>
        <w:rPr>
          <w:rFonts w:hint="eastAsia"/>
        </w:rPr>
        <w:t xml:space="preserve">, </w:t>
      </w:r>
      <w:r>
        <w:t>shown in Tables 4</w:t>
      </w:r>
      <w:r>
        <w:rPr>
          <w:rFonts w:hint="eastAsia"/>
        </w:rPr>
        <w:t>-</w:t>
      </w:r>
      <w:r>
        <w:t>5</w:t>
      </w:r>
      <w:r>
        <w:rPr>
          <w:rFonts w:hint="eastAsia"/>
        </w:rPr>
        <w:t>.</w:t>
      </w:r>
      <w:r>
        <w:t xml:space="preserve"> It can be seen that increasing the scale of training corpus </w:t>
      </w:r>
      <w:r>
        <w:rPr>
          <w:rFonts w:hint="eastAsia"/>
        </w:rPr>
        <w:t xml:space="preserve">helps </w:t>
      </w:r>
      <w:r>
        <w:t>to improv</w:t>
      </w:r>
      <w:r>
        <w:rPr>
          <w:rFonts w:hint="eastAsia"/>
        </w:rPr>
        <w:t>e</w:t>
      </w:r>
      <w:r>
        <w:t xml:space="preserve"> the translation </w:t>
      </w:r>
      <w:r>
        <w:rPr>
          <w:rFonts w:hint="eastAsia"/>
        </w:rPr>
        <w:t>ability</w:t>
      </w:r>
      <w:r>
        <w:t xml:space="preserve">. </w:t>
      </w:r>
      <w:r>
        <w:rPr>
          <w:rFonts w:hint="eastAsia"/>
        </w:rPr>
        <w:t>Although</w:t>
      </w:r>
      <w:r>
        <w:t xml:space="preserve"> </w:t>
      </w:r>
      <w:r>
        <w:rPr>
          <w:rFonts w:hint="eastAsia"/>
        </w:rPr>
        <w:t>B</w:t>
      </w:r>
      <w:r>
        <w:t>leu (tok</w:t>
      </w:r>
      <w:r>
        <w:rPr>
          <w:rFonts w:hint="eastAsia"/>
        </w:rPr>
        <w:t>en</w:t>
      </w:r>
      <w:r>
        <w:t xml:space="preserve">) score decreased after </w:t>
      </w:r>
      <w:r>
        <w:rPr>
          <w:rFonts w:hint="eastAsia"/>
        </w:rPr>
        <w:t>Data 1</w:t>
      </w:r>
      <w:r>
        <w:t xml:space="preserve"> was added</w:t>
      </w:r>
      <w:r>
        <w:rPr>
          <w:rFonts w:hint="eastAsia"/>
        </w:rPr>
        <w:t xml:space="preserve"> to</w:t>
      </w:r>
      <w:r>
        <w:t xml:space="preserve"> Chinese</w:t>
      </w:r>
      <w:r>
        <w:rPr>
          <w:rFonts w:hint="eastAsia"/>
        </w:rPr>
        <w:t>-</w:t>
      </w:r>
      <w:r>
        <w:t>to</w:t>
      </w:r>
      <w:r>
        <w:rPr>
          <w:rFonts w:hint="eastAsia"/>
        </w:rPr>
        <w:t>-</w:t>
      </w:r>
      <w:r>
        <w:t>Japanese</w:t>
      </w:r>
      <w:r>
        <w:rPr>
          <w:rFonts w:hint="eastAsia"/>
        </w:rPr>
        <w:t xml:space="preserve"> task</w:t>
      </w:r>
      <w:r>
        <w:t xml:space="preserve">, we </w:t>
      </w:r>
      <w:r>
        <w:rPr>
          <w:rFonts w:hint="eastAsia"/>
        </w:rPr>
        <w:t xml:space="preserve">still </w:t>
      </w:r>
      <w:r>
        <w:t>decided to</w:t>
      </w:r>
      <w:r w:rsidR="008E603D">
        <w:t xml:space="preserve"> adopt Data1 + Data2 for training data on the both translation</w:t>
      </w:r>
      <w:r w:rsidR="008E603D">
        <w:rPr>
          <w:rFonts w:hint="eastAsia"/>
        </w:rPr>
        <w:t xml:space="preserve"> tasks</w:t>
      </w:r>
      <w:r w:rsidR="00DE0E57">
        <w:t>.</w:t>
      </w:r>
    </w:p>
    <w:p w:rsidR="00424057" w:rsidRDefault="00424057">
      <w:pPr>
        <w:sectPr w:rsidR="00424057">
          <w:type w:val="continuous"/>
          <w:pgSz w:w="11906" w:h="16838"/>
          <w:pgMar w:top="1418" w:right="1418" w:bottom="1418" w:left="1418" w:header="851" w:footer="1134" w:gutter="0"/>
          <w:cols w:num="2" w:space="338"/>
          <w:docGrid w:type="linesAndChars" w:linePitch="319"/>
        </w:sectPr>
      </w:pPr>
    </w:p>
    <w:p w:rsidR="00424057" w:rsidRDefault="00544189" w:rsidP="00D40258">
      <w:pPr>
        <w:pStyle w:val="af3"/>
        <w:spacing w:before="79" w:after="79"/>
        <w:sectPr w:rsidR="00424057">
          <w:type w:val="continuous"/>
          <w:pgSz w:w="11906" w:h="16838"/>
          <w:pgMar w:top="1418" w:right="1418" w:bottom="1418" w:left="1418" w:header="851" w:footer="1134" w:gutter="0"/>
          <w:cols w:space="338"/>
          <w:docGrid w:type="linesAndChars" w:linePitch="319"/>
        </w:sectPr>
      </w:pPr>
      <w:r>
        <w:lastRenderedPageBreak/>
        <w:pict>
          <v:shape id="_x0000_s1127" type="#_x0000_t202" style="position:absolute;left:0;text-align:left;margin-left:231.55pt;margin-top:130.9pt;width:221.25pt;height:140.05pt;z-index:251663360;visibility:visible;mso-wrap-distance-top:3.6pt;mso-wrap-distance-bottom:3.6pt;mso-width-relative:margin;mso-height-relative:margin" strokecolor="white [3212]">
            <v:textbox style="mso-next-textbox:#_x0000_s1127" inset=",0,,0">
              <w:txbxContent>
                <w:tbl>
                  <w:tblPr>
                    <w:tblStyle w:val="aa"/>
                    <w:tblW w:w="4366" w:type="dxa"/>
                    <w:tblBorders>
                      <w:left w:val="none" w:sz="0" w:space="0" w:color="auto"/>
                      <w:right w:val="none" w:sz="0" w:space="0" w:color="auto"/>
                    </w:tblBorders>
                    <w:tblLook w:val="04A0"/>
                  </w:tblPr>
                  <w:tblGrid>
                    <w:gridCol w:w="2098"/>
                    <w:gridCol w:w="1134"/>
                    <w:gridCol w:w="1134"/>
                  </w:tblGrid>
                  <w:tr w:rsidR="0074541D" w:rsidTr="00F77EA3">
                    <w:tc>
                      <w:tcPr>
                        <w:tcW w:w="2098" w:type="dxa"/>
                        <w:vAlign w:val="center"/>
                      </w:tcPr>
                      <w:p w:rsidR="0074541D" w:rsidRDefault="0074541D" w:rsidP="0074541D">
                        <w:pPr>
                          <w:pStyle w:val="af"/>
                          <w:spacing w:before="63"/>
                        </w:pPr>
                        <w:r>
                          <w:rPr>
                            <w:rFonts w:hint="eastAsia"/>
                          </w:rPr>
                          <w:t>System</w:t>
                        </w:r>
                      </w:p>
                    </w:tc>
                    <w:tc>
                      <w:tcPr>
                        <w:tcW w:w="1134" w:type="dxa"/>
                        <w:vAlign w:val="center"/>
                      </w:tcPr>
                      <w:p w:rsidR="0074541D" w:rsidRDefault="0074541D" w:rsidP="0091570D">
                        <w:pPr>
                          <w:pStyle w:val="af"/>
                          <w:spacing w:beforeLines="10"/>
                        </w:pPr>
                        <w:r>
                          <w:t>Bleu</w:t>
                        </w:r>
                      </w:p>
                      <w:p w:rsidR="0074541D" w:rsidRDefault="0074541D" w:rsidP="0091570D">
                        <w:pPr>
                          <w:pStyle w:val="af"/>
                          <w:spacing w:beforeLines="10"/>
                        </w:pPr>
                        <w:r>
                          <w:t>(tok</w:t>
                        </w:r>
                        <w:r>
                          <w:rPr>
                            <w:rFonts w:hint="eastAsia"/>
                          </w:rPr>
                          <w:t>en</w:t>
                        </w:r>
                        <w:r>
                          <w:t>)</w:t>
                        </w:r>
                      </w:p>
                    </w:tc>
                    <w:tc>
                      <w:tcPr>
                        <w:tcW w:w="1134" w:type="dxa"/>
                        <w:vAlign w:val="center"/>
                      </w:tcPr>
                      <w:p w:rsidR="0074541D" w:rsidRDefault="0074541D" w:rsidP="0091570D">
                        <w:pPr>
                          <w:pStyle w:val="af"/>
                          <w:spacing w:beforeLines="10"/>
                        </w:pPr>
                        <w:r>
                          <w:t>Bleu</w:t>
                        </w:r>
                      </w:p>
                      <w:p w:rsidR="0074541D" w:rsidRDefault="0074541D" w:rsidP="0091570D">
                        <w:pPr>
                          <w:pStyle w:val="af"/>
                          <w:spacing w:beforeLines="10"/>
                        </w:pPr>
                        <w:r>
                          <w:t>(char</w:t>
                        </w:r>
                        <w:r>
                          <w:rPr>
                            <w:rFonts w:hint="eastAsia"/>
                          </w:rPr>
                          <w:t>acter</w:t>
                        </w:r>
                        <w:r>
                          <w:t>)</w:t>
                        </w:r>
                      </w:p>
                    </w:tc>
                  </w:tr>
                  <w:tr w:rsidR="0074541D" w:rsidTr="00F77EA3">
                    <w:tc>
                      <w:tcPr>
                        <w:tcW w:w="2098" w:type="dxa"/>
                        <w:vAlign w:val="center"/>
                      </w:tcPr>
                      <w:p w:rsidR="0074541D" w:rsidRDefault="0074541D" w:rsidP="0074541D">
                        <w:pPr>
                          <w:pStyle w:val="af"/>
                          <w:spacing w:before="63"/>
                        </w:pPr>
                        <w:r>
                          <w:t>Data2</w:t>
                        </w:r>
                      </w:p>
                    </w:tc>
                    <w:tc>
                      <w:tcPr>
                        <w:tcW w:w="1134" w:type="dxa"/>
                        <w:vAlign w:val="center"/>
                      </w:tcPr>
                      <w:p w:rsidR="0074541D" w:rsidRDefault="0074541D" w:rsidP="0074541D">
                        <w:pPr>
                          <w:pStyle w:val="af"/>
                          <w:spacing w:before="63"/>
                        </w:pPr>
                        <w:r>
                          <w:t>18.86</w:t>
                        </w:r>
                      </w:p>
                    </w:tc>
                    <w:tc>
                      <w:tcPr>
                        <w:tcW w:w="1134" w:type="dxa"/>
                        <w:vAlign w:val="center"/>
                      </w:tcPr>
                      <w:p w:rsidR="0074541D" w:rsidRDefault="0074541D" w:rsidP="0074541D">
                        <w:pPr>
                          <w:pStyle w:val="af"/>
                          <w:spacing w:before="63"/>
                        </w:pPr>
                        <w:r>
                          <w:t>28.82</w:t>
                        </w:r>
                      </w:p>
                    </w:tc>
                  </w:tr>
                  <w:tr w:rsidR="0074541D" w:rsidTr="00F77EA3">
                    <w:tc>
                      <w:tcPr>
                        <w:tcW w:w="2098" w:type="dxa"/>
                        <w:vAlign w:val="center"/>
                      </w:tcPr>
                      <w:p w:rsidR="0074541D" w:rsidRDefault="0074541D" w:rsidP="0074541D">
                        <w:pPr>
                          <w:pStyle w:val="af"/>
                          <w:spacing w:before="63"/>
                        </w:pPr>
                        <w:r>
                          <w:t>Data1 + Data2</w:t>
                        </w:r>
                      </w:p>
                    </w:tc>
                    <w:tc>
                      <w:tcPr>
                        <w:tcW w:w="1134" w:type="dxa"/>
                        <w:vAlign w:val="center"/>
                      </w:tcPr>
                      <w:p w:rsidR="0074541D" w:rsidRDefault="0074541D" w:rsidP="0074541D">
                        <w:pPr>
                          <w:pStyle w:val="af"/>
                          <w:spacing w:before="63"/>
                        </w:pPr>
                        <w:r>
                          <w:t>23.82</w:t>
                        </w:r>
                      </w:p>
                    </w:tc>
                    <w:tc>
                      <w:tcPr>
                        <w:tcW w:w="1134" w:type="dxa"/>
                        <w:vAlign w:val="center"/>
                      </w:tcPr>
                      <w:p w:rsidR="0074541D" w:rsidRDefault="0074541D" w:rsidP="0074541D">
                        <w:pPr>
                          <w:pStyle w:val="af"/>
                          <w:spacing w:before="63"/>
                        </w:pPr>
                        <w:r>
                          <w:t>35.95</w:t>
                        </w:r>
                      </w:p>
                    </w:tc>
                  </w:tr>
                  <w:tr w:rsidR="0074541D" w:rsidTr="00F77EA3">
                    <w:tc>
                      <w:tcPr>
                        <w:tcW w:w="2098" w:type="dxa"/>
                        <w:vAlign w:val="center"/>
                      </w:tcPr>
                      <w:p w:rsidR="0074541D" w:rsidRDefault="0074541D" w:rsidP="0074541D">
                        <w:pPr>
                          <w:pStyle w:val="af"/>
                          <w:spacing w:before="63"/>
                        </w:pPr>
                        <w:r>
                          <w:t>Data1+Data2+ Data3</w:t>
                        </w:r>
                      </w:p>
                    </w:tc>
                    <w:tc>
                      <w:tcPr>
                        <w:tcW w:w="1134" w:type="dxa"/>
                        <w:vAlign w:val="center"/>
                      </w:tcPr>
                      <w:p w:rsidR="0074541D" w:rsidRDefault="0074541D" w:rsidP="0074541D">
                        <w:pPr>
                          <w:pStyle w:val="af"/>
                          <w:spacing w:before="63"/>
                        </w:pPr>
                        <w:r>
                          <w:t>22.87</w:t>
                        </w:r>
                      </w:p>
                    </w:tc>
                    <w:tc>
                      <w:tcPr>
                        <w:tcW w:w="1134" w:type="dxa"/>
                        <w:vAlign w:val="center"/>
                      </w:tcPr>
                      <w:p w:rsidR="0074541D" w:rsidRDefault="0074541D" w:rsidP="0074541D">
                        <w:pPr>
                          <w:pStyle w:val="af"/>
                          <w:spacing w:before="63"/>
                        </w:pPr>
                        <w:r>
                          <w:t>35.14</w:t>
                        </w:r>
                      </w:p>
                    </w:tc>
                  </w:tr>
                  <w:tr w:rsidR="0074541D" w:rsidTr="00F77EA3">
                    <w:tc>
                      <w:tcPr>
                        <w:tcW w:w="2098" w:type="dxa"/>
                        <w:vAlign w:val="center"/>
                      </w:tcPr>
                      <w:p w:rsidR="0074541D" w:rsidRDefault="0074541D" w:rsidP="0074541D">
                        <w:pPr>
                          <w:pStyle w:val="af"/>
                          <w:spacing w:before="63"/>
                        </w:pPr>
                        <w:r>
                          <w:t>Data2 + avg</w:t>
                        </w:r>
                      </w:p>
                    </w:tc>
                    <w:tc>
                      <w:tcPr>
                        <w:tcW w:w="1134" w:type="dxa"/>
                        <w:vAlign w:val="center"/>
                      </w:tcPr>
                      <w:p w:rsidR="0074541D" w:rsidRDefault="0074541D" w:rsidP="0074541D">
                        <w:pPr>
                          <w:pStyle w:val="af"/>
                          <w:spacing w:before="63"/>
                        </w:pPr>
                        <w:r>
                          <w:t>19.59</w:t>
                        </w:r>
                      </w:p>
                    </w:tc>
                    <w:tc>
                      <w:tcPr>
                        <w:tcW w:w="1134" w:type="dxa"/>
                        <w:vAlign w:val="center"/>
                      </w:tcPr>
                      <w:p w:rsidR="0074541D" w:rsidRDefault="0074541D" w:rsidP="0074541D">
                        <w:pPr>
                          <w:pStyle w:val="af"/>
                          <w:spacing w:before="63"/>
                        </w:pPr>
                        <w:r>
                          <w:t>29.81</w:t>
                        </w:r>
                      </w:p>
                    </w:tc>
                  </w:tr>
                  <w:tr w:rsidR="0074541D" w:rsidTr="00F77EA3">
                    <w:tc>
                      <w:tcPr>
                        <w:tcW w:w="2098" w:type="dxa"/>
                        <w:vAlign w:val="center"/>
                      </w:tcPr>
                      <w:p w:rsidR="0074541D" w:rsidRDefault="0074541D" w:rsidP="0074541D">
                        <w:pPr>
                          <w:pStyle w:val="af"/>
                          <w:spacing w:before="63"/>
                        </w:pPr>
                        <w:r>
                          <w:t>Data1+Data2+avg</w:t>
                        </w:r>
                      </w:p>
                    </w:tc>
                    <w:tc>
                      <w:tcPr>
                        <w:tcW w:w="1134" w:type="dxa"/>
                        <w:vAlign w:val="center"/>
                      </w:tcPr>
                      <w:p w:rsidR="0074541D" w:rsidRDefault="0074541D" w:rsidP="0074541D">
                        <w:pPr>
                          <w:pStyle w:val="af"/>
                          <w:spacing w:before="63"/>
                        </w:pPr>
                        <w:r>
                          <w:t>24.51</w:t>
                        </w:r>
                      </w:p>
                    </w:tc>
                    <w:tc>
                      <w:tcPr>
                        <w:tcW w:w="1134" w:type="dxa"/>
                        <w:vAlign w:val="center"/>
                      </w:tcPr>
                      <w:p w:rsidR="0074541D" w:rsidRDefault="0074541D" w:rsidP="0074541D">
                        <w:pPr>
                          <w:pStyle w:val="af"/>
                          <w:spacing w:before="63"/>
                        </w:pPr>
                        <w:r>
                          <w:t>36.70</w:t>
                        </w:r>
                      </w:p>
                    </w:tc>
                  </w:tr>
                </w:tbl>
                <w:p w:rsidR="0074541D" w:rsidRDefault="00F77EA3" w:rsidP="00F90E18">
                  <w:pPr>
                    <w:pStyle w:val="20"/>
                    <w:spacing w:before="79" w:after="79"/>
                  </w:pPr>
                  <w:r>
                    <w:t xml:space="preserve">Table 9. System comparison </w:t>
                  </w:r>
                  <w:proofErr w:type="spellStart"/>
                  <w:r>
                    <w:t>inChinese</w:t>
                  </w:r>
                  <w:proofErr w:type="spellEnd"/>
                  <w:r>
                    <w:t>-to-Japan task</w:t>
                  </w:r>
                </w:p>
              </w:txbxContent>
            </v:textbox>
            <w10:wrap type="square"/>
          </v:shape>
        </w:pict>
      </w:r>
      <w:r>
        <w:pict>
          <v:shape id="_x0000_s1166" type="#_x0000_t202" style="width:430.65pt;height:121.1pt;visibility:visible;mso-wrap-distance-top:3.6pt;mso-wrap-distance-bottom:3.6pt;mso-position-horizontal-relative:char;mso-position-vertical-relative:line;mso-width-relative:margin;mso-height-relative:margin" fillcolor="white [3212]" strokecolor="white [3212]">
            <v:textbox style="mso-next-textbox:#_x0000_s1166" inset="0,0,,0">
              <w:txbxContent>
                <w:tbl>
                  <w:tblPr>
                    <w:tblStyle w:val="aa"/>
                    <w:tblW w:w="8164" w:type="dxa"/>
                    <w:tblBorders>
                      <w:left w:val="none" w:sz="0" w:space="0" w:color="auto"/>
                      <w:right w:val="none" w:sz="0" w:space="0" w:color="auto"/>
                    </w:tblBorders>
                    <w:tblLook w:val="04A0"/>
                  </w:tblPr>
                  <w:tblGrid>
                    <w:gridCol w:w="2041"/>
                    <w:gridCol w:w="2041"/>
                    <w:gridCol w:w="2041"/>
                    <w:gridCol w:w="2041"/>
                  </w:tblGrid>
                  <w:tr w:rsidR="0015440C" w:rsidTr="00AD0776">
                    <w:tc>
                      <w:tcPr>
                        <w:tcW w:w="2041" w:type="dxa"/>
                      </w:tcPr>
                      <w:p w:rsidR="0015440C" w:rsidRDefault="0015440C" w:rsidP="0015440C">
                        <w:pPr>
                          <w:pStyle w:val="af"/>
                          <w:spacing w:before="63"/>
                        </w:pPr>
                        <w:r>
                          <w:t xml:space="preserve">The direction </w:t>
                        </w:r>
                      </w:p>
                    </w:tc>
                    <w:tc>
                      <w:tcPr>
                        <w:tcW w:w="2041" w:type="dxa"/>
                      </w:tcPr>
                      <w:p w:rsidR="0015440C" w:rsidRDefault="0015440C" w:rsidP="0015440C">
                        <w:pPr>
                          <w:pStyle w:val="af"/>
                          <w:spacing w:before="63"/>
                        </w:pPr>
                        <w:r>
                          <w:t>Data</w:t>
                        </w:r>
                      </w:p>
                    </w:tc>
                    <w:tc>
                      <w:tcPr>
                        <w:tcW w:w="2041" w:type="dxa"/>
                      </w:tcPr>
                      <w:p w:rsidR="0015440C" w:rsidRDefault="0015440C" w:rsidP="0015440C">
                        <w:pPr>
                          <w:pStyle w:val="af"/>
                          <w:spacing w:before="63"/>
                        </w:pPr>
                        <w:r>
                          <w:t>Number of sentences</w:t>
                        </w:r>
                      </w:p>
                    </w:tc>
                    <w:tc>
                      <w:tcPr>
                        <w:tcW w:w="2041" w:type="dxa"/>
                      </w:tcPr>
                      <w:p w:rsidR="0015440C" w:rsidRDefault="0015440C" w:rsidP="0015440C">
                        <w:pPr>
                          <w:pStyle w:val="af"/>
                          <w:spacing w:before="63"/>
                        </w:pPr>
                        <w:r>
                          <w:t>Number of words</w:t>
                        </w:r>
                      </w:p>
                    </w:tc>
                  </w:tr>
                  <w:tr w:rsidR="0015440C" w:rsidTr="00AD0776">
                    <w:trPr>
                      <w:trHeight w:val="283"/>
                    </w:trPr>
                    <w:tc>
                      <w:tcPr>
                        <w:tcW w:w="2041" w:type="dxa"/>
                        <w:vMerge w:val="restart"/>
                      </w:tcPr>
                      <w:p w:rsidR="0015440C" w:rsidRDefault="0015440C" w:rsidP="0091570D">
                        <w:pPr>
                          <w:pStyle w:val="af"/>
                          <w:spacing w:beforeLines="50"/>
                        </w:pPr>
                        <w:proofErr w:type="spellStart"/>
                        <w:r>
                          <w:t>Zh</w:t>
                        </w:r>
                        <w:proofErr w:type="spellEnd"/>
                        <w:r>
                          <w:t>-JA</w:t>
                        </w:r>
                      </w:p>
                    </w:tc>
                    <w:tc>
                      <w:tcPr>
                        <w:tcW w:w="2041" w:type="dxa"/>
                      </w:tcPr>
                      <w:p w:rsidR="0015440C" w:rsidRDefault="0015440C" w:rsidP="0015440C">
                        <w:pPr>
                          <w:pStyle w:val="af"/>
                          <w:spacing w:before="63"/>
                        </w:pPr>
                        <w:r>
                          <w:t>Training data</w:t>
                        </w:r>
                      </w:p>
                    </w:tc>
                    <w:tc>
                      <w:tcPr>
                        <w:tcW w:w="2041" w:type="dxa"/>
                      </w:tcPr>
                      <w:p w:rsidR="0015440C" w:rsidRDefault="0015440C" w:rsidP="0015440C">
                        <w:pPr>
                          <w:pStyle w:val="af"/>
                          <w:spacing w:before="63"/>
                        </w:pPr>
                        <w:r>
                          <w:t>54M</w:t>
                        </w:r>
                      </w:p>
                    </w:tc>
                    <w:tc>
                      <w:tcPr>
                        <w:tcW w:w="2041" w:type="dxa"/>
                      </w:tcPr>
                      <w:p w:rsidR="0015440C" w:rsidRDefault="0015440C" w:rsidP="0015440C">
                        <w:pPr>
                          <w:pStyle w:val="af"/>
                          <w:spacing w:before="63"/>
                        </w:pPr>
                        <w:r>
                          <w:t>ZH-613M;  JA-753M</w:t>
                        </w:r>
                      </w:p>
                    </w:tc>
                  </w:tr>
                  <w:tr w:rsidR="0015440C" w:rsidTr="00AD0776">
                    <w:trPr>
                      <w:trHeight w:val="283"/>
                    </w:trPr>
                    <w:tc>
                      <w:tcPr>
                        <w:tcW w:w="2041" w:type="dxa"/>
                        <w:vMerge/>
                      </w:tcPr>
                      <w:p w:rsidR="0015440C" w:rsidRDefault="0015440C" w:rsidP="0015440C">
                        <w:pPr>
                          <w:pStyle w:val="af"/>
                          <w:spacing w:before="63"/>
                        </w:pPr>
                      </w:p>
                    </w:tc>
                    <w:tc>
                      <w:tcPr>
                        <w:tcW w:w="2041" w:type="dxa"/>
                      </w:tcPr>
                      <w:p w:rsidR="0015440C" w:rsidRDefault="0015440C" w:rsidP="0015440C">
                        <w:pPr>
                          <w:pStyle w:val="af"/>
                          <w:spacing w:before="63"/>
                        </w:pPr>
                        <w:r>
                          <w:t>Original + Es Developmen</w:t>
                        </w:r>
                        <w:r>
                          <w:rPr>
                            <w:rFonts w:hint="eastAsia"/>
                          </w:rPr>
                          <w:t xml:space="preserve">t </w:t>
                        </w:r>
                        <w:r>
                          <w:t>set</w:t>
                        </w:r>
                      </w:p>
                    </w:tc>
                    <w:tc>
                      <w:tcPr>
                        <w:tcW w:w="2041" w:type="dxa"/>
                      </w:tcPr>
                      <w:p w:rsidR="0015440C" w:rsidRDefault="0015440C" w:rsidP="0015440C">
                        <w:pPr>
                          <w:pStyle w:val="af"/>
                          <w:spacing w:before="63"/>
                        </w:pPr>
                        <w:r>
                          <w:t>6913</w:t>
                        </w:r>
                      </w:p>
                    </w:tc>
                    <w:tc>
                      <w:tcPr>
                        <w:tcW w:w="2041" w:type="dxa"/>
                      </w:tcPr>
                      <w:p w:rsidR="0015440C" w:rsidRDefault="0015440C" w:rsidP="0015440C">
                        <w:pPr>
                          <w:pStyle w:val="af"/>
                          <w:spacing w:before="63"/>
                        </w:pPr>
                        <w:r>
                          <w:t>ZH-64K;  JA-79K</w:t>
                        </w:r>
                      </w:p>
                    </w:tc>
                  </w:tr>
                  <w:tr w:rsidR="0015440C" w:rsidTr="00AD0776">
                    <w:trPr>
                      <w:trHeight w:val="283"/>
                    </w:trPr>
                    <w:tc>
                      <w:tcPr>
                        <w:tcW w:w="2041" w:type="dxa"/>
                        <w:vMerge w:val="restart"/>
                      </w:tcPr>
                      <w:p w:rsidR="0015440C" w:rsidRDefault="0015440C" w:rsidP="0091570D">
                        <w:pPr>
                          <w:pStyle w:val="af"/>
                          <w:spacing w:beforeLines="50"/>
                        </w:pPr>
                        <w:r>
                          <w:t>JA-</w:t>
                        </w:r>
                        <w:proofErr w:type="spellStart"/>
                        <w:r>
                          <w:t>Zh</w:t>
                        </w:r>
                        <w:proofErr w:type="spellEnd"/>
                      </w:p>
                    </w:tc>
                    <w:tc>
                      <w:tcPr>
                        <w:tcW w:w="2041" w:type="dxa"/>
                      </w:tcPr>
                      <w:p w:rsidR="0015440C" w:rsidRDefault="0015440C" w:rsidP="0015440C">
                        <w:pPr>
                          <w:pStyle w:val="af"/>
                          <w:spacing w:before="63"/>
                        </w:pPr>
                        <w:r>
                          <w:t>Training data</w:t>
                        </w:r>
                      </w:p>
                    </w:tc>
                    <w:tc>
                      <w:tcPr>
                        <w:tcW w:w="2041" w:type="dxa"/>
                      </w:tcPr>
                      <w:p w:rsidR="0015440C" w:rsidRDefault="0015440C" w:rsidP="0015440C">
                        <w:pPr>
                          <w:pStyle w:val="af"/>
                          <w:spacing w:before="63"/>
                        </w:pPr>
                        <w:r>
                          <w:t>54M</w:t>
                        </w:r>
                      </w:p>
                    </w:tc>
                    <w:tc>
                      <w:tcPr>
                        <w:tcW w:w="2041" w:type="dxa"/>
                      </w:tcPr>
                      <w:p w:rsidR="0015440C" w:rsidRDefault="0015440C" w:rsidP="0015440C">
                        <w:pPr>
                          <w:pStyle w:val="af"/>
                          <w:spacing w:before="63"/>
                        </w:pPr>
                        <w:r>
                          <w:t>Zh-613M;  Ja-753M</w:t>
                        </w:r>
                      </w:p>
                    </w:tc>
                  </w:tr>
                  <w:tr w:rsidR="0015440C" w:rsidTr="00AD0776">
                    <w:trPr>
                      <w:trHeight w:val="283"/>
                    </w:trPr>
                    <w:tc>
                      <w:tcPr>
                        <w:tcW w:w="2041" w:type="dxa"/>
                        <w:vMerge/>
                      </w:tcPr>
                      <w:p w:rsidR="0015440C" w:rsidRDefault="0015440C" w:rsidP="0015440C">
                        <w:pPr>
                          <w:pStyle w:val="af"/>
                          <w:spacing w:before="63"/>
                        </w:pPr>
                      </w:p>
                    </w:tc>
                    <w:tc>
                      <w:tcPr>
                        <w:tcW w:w="2041" w:type="dxa"/>
                      </w:tcPr>
                      <w:p w:rsidR="0015440C" w:rsidRDefault="0015440C" w:rsidP="0015440C">
                        <w:pPr>
                          <w:pStyle w:val="af"/>
                          <w:spacing w:before="63"/>
                        </w:pPr>
                        <w:r>
                          <w:t>Original + Es Developmen</w:t>
                        </w:r>
                        <w:r>
                          <w:rPr>
                            <w:rFonts w:hint="eastAsia"/>
                          </w:rPr>
                          <w:t xml:space="preserve">t </w:t>
                        </w:r>
                        <w:r>
                          <w:t>set</w:t>
                        </w:r>
                      </w:p>
                    </w:tc>
                    <w:tc>
                      <w:tcPr>
                        <w:tcW w:w="2041" w:type="dxa"/>
                      </w:tcPr>
                      <w:p w:rsidR="0015440C" w:rsidRDefault="0015440C" w:rsidP="0015440C">
                        <w:pPr>
                          <w:pStyle w:val="af"/>
                          <w:spacing w:before="63"/>
                        </w:pPr>
                        <w:r>
                          <w:t>6861</w:t>
                        </w:r>
                      </w:p>
                    </w:tc>
                    <w:tc>
                      <w:tcPr>
                        <w:tcW w:w="2041" w:type="dxa"/>
                      </w:tcPr>
                      <w:p w:rsidR="0015440C" w:rsidRDefault="0015440C" w:rsidP="0015440C">
                        <w:pPr>
                          <w:pStyle w:val="af"/>
                          <w:spacing w:before="63"/>
                        </w:pPr>
                        <w:r>
                          <w:t>ZH-68K;  JA-84K</w:t>
                        </w:r>
                      </w:p>
                    </w:tc>
                  </w:tr>
                </w:tbl>
                <w:p w:rsidR="00572076" w:rsidRDefault="0015440C" w:rsidP="00D40258">
                  <w:pPr>
                    <w:pStyle w:val="af3"/>
                    <w:spacing w:before="79" w:after="79"/>
                  </w:pPr>
                  <w:r>
                    <w:t>Table 8. The statistics of data</w:t>
                  </w:r>
                </w:p>
                <w:p w:rsidR="0074541D" w:rsidRPr="0074541D" w:rsidRDefault="0074541D" w:rsidP="0074541D">
                  <w:pPr>
                    <w:pStyle w:val="a3"/>
                  </w:pPr>
                </w:p>
              </w:txbxContent>
            </v:textbox>
            <w10:wrap type="none"/>
            <w10:anchorlock/>
          </v:shape>
        </w:pict>
      </w:r>
    </w:p>
    <w:tbl>
      <w:tblPr>
        <w:tblStyle w:val="aa"/>
        <w:tblW w:w="3686" w:type="dxa"/>
        <w:tblLook w:val="04A0"/>
      </w:tblPr>
      <w:tblGrid>
        <w:gridCol w:w="1465"/>
        <w:gridCol w:w="1093"/>
        <w:gridCol w:w="1128"/>
      </w:tblGrid>
      <w:tr w:rsidR="00B97ABE" w:rsidTr="00144885">
        <w:trPr>
          <w:trHeight w:val="273"/>
        </w:trPr>
        <w:tc>
          <w:tcPr>
            <w:tcW w:w="1465" w:type="dxa"/>
            <w:tcBorders>
              <w:left w:val="nil"/>
            </w:tcBorders>
            <w:vAlign w:val="center"/>
          </w:tcPr>
          <w:p w:rsidR="00B97ABE" w:rsidRDefault="00B97ABE" w:rsidP="00AD0776">
            <w:pPr>
              <w:pStyle w:val="af"/>
              <w:spacing w:before="63"/>
            </w:pPr>
            <w:r>
              <w:rPr>
                <w:rFonts w:hint="eastAsia"/>
              </w:rPr>
              <w:lastRenderedPageBreak/>
              <w:t>Data</w:t>
            </w:r>
          </w:p>
        </w:tc>
        <w:tc>
          <w:tcPr>
            <w:tcW w:w="1093" w:type="dxa"/>
            <w:vAlign w:val="center"/>
          </w:tcPr>
          <w:p w:rsidR="00B97ABE" w:rsidRDefault="00B97ABE" w:rsidP="00AD0776">
            <w:pPr>
              <w:pStyle w:val="af"/>
              <w:spacing w:before="63"/>
            </w:pPr>
            <w:r>
              <w:t>Bleu</w:t>
            </w:r>
            <w:r>
              <w:rPr>
                <w:rFonts w:hint="eastAsia"/>
              </w:rPr>
              <w:t xml:space="preserve"> </w:t>
            </w:r>
            <w:r>
              <w:t>(tok</w:t>
            </w:r>
            <w:r>
              <w:rPr>
                <w:rFonts w:hint="eastAsia"/>
              </w:rPr>
              <w:t>en</w:t>
            </w:r>
            <w:r>
              <w:t>)</w:t>
            </w:r>
          </w:p>
        </w:tc>
        <w:tc>
          <w:tcPr>
            <w:tcW w:w="1128" w:type="dxa"/>
            <w:tcBorders>
              <w:right w:val="nil"/>
            </w:tcBorders>
            <w:vAlign w:val="center"/>
          </w:tcPr>
          <w:p w:rsidR="00B97ABE" w:rsidRDefault="00B97ABE" w:rsidP="00AD0776">
            <w:pPr>
              <w:pStyle w:val="af"/>
              <w:spacing w:before="63"/>
            </w:pPr>
            <w:r>
              <w:t>Bleu</w:t>
            </w:r>
            <w:r>
              <w:rPr>
                <w:rFonts w:hint="eastAsia"/>
              </w:rPr>
              <w:t xml:space="preserve"> </w:t>
            </w:r>
            <w:r>
              <w:t>(char</w:t>
            </w:r>
            <w:r>
              <w:rPr>
                <w:rFonts w:hint="eastAsia"/>
              </w:rPr>
              <w:t>acter</w:t>
            </w:r>
            <w:r>
              <w:t>)</w:t>
            </w:r>
          </w:p>
        </w:tc>
      </w:tr>
      <w:tr w:rsidR="00B97ABE" w:rsidTr="00AD0776">
        <w:trPr>
          <w:trHeight w:val="340"/>
        </w:trPr>
        <w:tc>
          <w:tcPr>
            <w:tcW w:w="1465" w:type="dxa"/>
            <w:tcBorders>
              <w:left w:val="nil"/>
            </w:tcBorders>
            <w:vAlign w:val="center"/>
          </w:tcPr>
          <w:p w:rsidR="00B97ABE" w:rsidRDefault="00B97ABE" w:rsidP="00AD0776">
            <w:pPr>
              <w:pStyle w:val="af"/>
              <w:spacing w:before="63"/>
            </w:pPr>
            <w:r>
              <w:t>Data2</w:t>
            </w:r>
          </w:p>
        </w:tc>
        <w:tc>
          <w:tcPr>
            <w:tcW w:w="1093" w:type="dxa"/>
            <w:vAlign w:val="center"/>
          </w:tcPr>
          <w:p w:rsidR="00B97ABE" w:rsidRDefault="00B97ABE" w:rsidP="00AD0776">
            <w:pPr>
              <w:pStyle w:val="af"/>
              <w:spacing w:before="63"/>
            </w:pPr>
            <w:r>
              <w:t>16.76</w:t>
            </w:r>
          </w:p>
        </w:tc>
        <w:tc>
          <w:tcPr>
            <w:tcW w:w="1128" w:type="dxa"/>
            <w:tcBorders>
              <w:right w:val="nil"/>
            </w:tcBorders>
            <w:vAlign w:val="center"/>
          </w:tcPr>
          <w:p w:rsidR="00B97ABE" w:rsidRDefault="00B97ABE" w:rsidP="00AD0776">
            <w:pPr>
              <w:pStyle w:val="af"/>
              <w:spacing w:before="63"/>
            </w:pPr>
            <w:r>
              <w:t>26.14</w:t>
            </w:r>
          </w:p>
        </w:tc>
      </w:tr>
      <w:tr w:rsidR="00B97ABE" w:rsidTr="00AD0776">
        <w:trPr>
          <w:trHeight w:val="340"/>
        </w:trPr>
        <w:tc>
          <w:tcPr>
            <w:tcW w:w="1465" w:type="dxa"/>
            <w:tcBorders>
              <w:left w:val="nil"/>
            </w:tcBorders>
            <w:vAlign w:val="center"/>
          </w:tcPr>
          <w:p w:rsidR="00B97ABE" w:rsidRDefault="00B97ABE" w:rsidP="00AD0776">
            <w:pPr>
              <w:pStyle w:val="af"/>
              <w:spacing w:before="63"/>
            </w:pPr>
            <w:r>
              <w:t>Data1 + Data2</w:t>
            </w:r>
          </w:p>
        </w:tc>
        <w:tc>
          <w:tcPr>
            <w:tcW w:w="1093" w:type="dxa"/>
            <w:vAlign w:val="center"/>
          </w:tcPr>
          <w:p w:rsidR="00B97ABE" w:rsidRDefault="00B97ABE" w:rsidP="00AD0776">
            <w:pPr>
              <w:pStyle w:val="af"/>
              <w:spacing w:before="63"/>
            </w:pPr>
            <w:r>
              <w:t>15.83</w:t>
            </w:r>
          </w:p>
        </w:tc>
        <w:tc>
          <w:tcPr>
            <w:tcW w:w="1128" w:type="dxa"/>
            <w:tcBorders>
              <w:right w:val="nil"/>
            </w:tcBorders>
            <w:vAlign w:val="center"/>
          </w:tcPr>
          <w:p w:rsidR="00B97ABE" w:rsidRDefault="00B97ABE" w:rsidP="00AD0776">
            <w:pPr>
              <w:pStyle w:val="af"/>
              <w:spacing w:before="63"/>
            </w:pPr>
            <w:r>
              <w:t>27.01</w:t>
            </w:r>
          </w:p>
        </w:tc>
      </w:tr>
      <w:tr w:rsidR="00B97ABE" w:rsidTr="00AD0776">
        <w:trPr>
          <w:trHeight w:val="340"/>
        </w:trPr>
        <w:tc>
          <w:tcPr>
            <w:tcW w:w="1465" w:type="dxa"/>
            <w:tcBorders>
              <w:left w:val="nil"/>
            </w:tcBorders>
            <w:vAlign w:val="center"/>
          </w:tcPr>
          <w:p w:rsidR="00B97ABE" w:rsidRDefault="00B97ABE" w:rsidP="00AD0776">
            <w:pPr>
              <w:pStyle w:val="af"/>
              <w:spacing w:before="63"/>
            </w:pPr>
            <w:r>
              <w:t>Data1</w:t>
            </w:r>
            <w:r>
              <w:rPr>
                <w:rFonts w:hint="eastAsia"/>
              </w:rPr>
              <w:t>,2,</w:t>
            </w:r>
            <w:r>
              <w:t>3</w:t>
            </w:r>
          </w:p>
        </w:tc>
        <w:tc>
          <w:tcPr>
            <w:tcW w:w="1093" w:type="dxa"/>
            <w:vAlign w:val="center"/>
          </w:tcPr>
          <w:p w:rsidR="00B97ABE" w:rsidRDefault="00B97ABE" w:rsidP="00AD0776">
            <w:pPr>
              <w:pStyle w:val="af"/>
              <w:spacing w:before="63"/>
            </w:pPr>
            <w:r>
              <w:t>17.64</w:t>
            </w:r>
          </w:p>
        </w:tc>
        <w:tc>
          <w:tcPr>
            <w:tcW w:w="1128" w:type="dxa"/>
            <w:tcBorders>
              <w:right w:val="nil"/>
            </w:tcBorders>
            <w:vAlign w:val="center"/>
          </w:tcPr>
          <w:p w:rsidR="00B97ABE" w:rsidRDefault="00B97ABE" w:rsidP="00AD0776">
            <w:pPr>
              <w:pStyle w:val="af"/>
              <w:spacing w:before="63"/>
            </w:pPr>
            <w:r>
              <w:t>28.9</w:t>
            </w:r>
          </w:p>
        </w:tc>
      </w:tr>
    </w:tbl>
    <w:p w:rsidR="00B97ABE" w:rsidRPr="00B97ABE" w:rsidRDefault="00544189" w:rsidP="00F90E18">
      <w:pPr>
        <w:pStyle w:val="20"/>
        <w:spacing w:before="79" w:after="79"/>
      </w:pPr>
      <w:r>
        <w:rPr>
          <w:noProof/>
        </w:rPr>
        <w:pict>
          <v:shape id="_x0000_s1165" type="#_x0000_t202" style="position:absolute;margin-left:235.25pt;margin-top:63pt;width:216.15pt;height:135.2pt;z-index:251664384;visibility:visible;mso-wrap-distance-top:3.6pt;mso-wrap-distance-bottom:3.6pt;mso-position-horizontal-relative:text;mso-position-vertical-relative:text;mso-width-relative:margin;mso-height-relative:margin" strokecolor="white [3212]">
            <v:textbox style="mso-next-textbox:#_x0000_s1165">
              <w:txbxContent>
                <w:tbl>
                  <w:tblPr>
                    <w:tblStyle w:val="aa"/>
                    <w:tblW w:w="4365" w:type="dxa"/>
                    <w:tblBorders>
                      <w:left w:val="none" w:sz="0" w:space="0" w:color="auto"/>
                      <w:right w:val="none" w:sz="0" w:space="0" w:color="auto"/>
                    </w:tblBorders>
                    <w:tblLook w:val="04A0"/>
                  </w:tblPr>
                  <w:tblGrid>
                    <w:gridCol w:w="2097"/>
                    <w:gridCol w:w="1134"/>
                    <w:gridCol w:w="1134"/>
                  </w:tblGrid>
                  <w:tr w:rsidR="00D54E37" w:rsidTr="003C19CE">
                    <w:tc>
                      <w:tcPr>
                        <w:tcW w:w="2097" w:type="dxa"/>
                        <w:vAlign w:val="center"/>
                      </w:tcPr>
                      <w:p w:rsidR="00D54E37" w:rsidRDefault="00D54E37" w:rsidP="00870B85">
                        <w:pPr>
                          <w:pStyle w:val="af"/>
                          <w:spacing w:before="63"/>
                        </w:pPr>
                        <w:r>
                          <w:rPr>
                            <w:rFonts w:hint="eastAsia"/>
                          </w:rPr>
                          <w:t>System</w:t>
                        </w:r>
                      </w:p>
                    </w:tc>
                    <w:tc>
                      <w:tcPr>
                        <w:tcW w:w="1134" w:type="dxa"/>
                        <w:vAlign w:val="center"/>
                      </w:tcPr>
                      <w:p w:rsidR="00D54E37" w:rsidRDefault="00D54E37" w:rsidP="00870B85">
                        <w:pPr>
                          <w:pStyle w:val="af"/>
                          <w:spacing w:before="63"/>
                        </w:pPr>
                        <w:r>
                          <w:t>Bleu</w:t>
                        </w:r>
                      </w:p>
                      <w:p w:rsidR="00D54E37" w:rsidRDefault="00D54E37" w:rsidP="00870B85">
                        <w:pPr>
                          <w:pStyle w:val="af"/>
                          <w:spacing w:before="63"/>
                        </w:pPr>
                        <w:r>
                          <w:t>(tok</w:t>
                        </w:r>
                        <w:r>
                          <w:rPr>
                            <w:rFonts w:hint="eastAsia"/>
                          </w:rPr>
                          <w:t>en</w:t>
                        </w:r>
                        <w:r>
                          <w:t>)</w:t>
                        </w:r>
                      </w:p>
                    </w:tc>
                    <w:tc>
                      <w:tcPr>
                        <w:tcW w:w="1134" w:type="dxa"/>
                        <w:vAlign w:val="center"/>
                      </w:tcPr>
                      <w:p w:rsidR="00D54E37" w:rsidRDefault="00D54E37" w:rsidP="00870B85">
                        <w:pPr>
                          <w:pStyle w:val="af"/>
                          <w:spacing w:before="63"/>
                        </w:pPr>
                        <w:r>
                          <w:t>Bleu</w:t>
                        </w:r>
                      </w:p>
                      <w:p w:rsidR="00D54E37" w:rsidRDefault="00D54E37" w:rsidP="00870B85">
                        <w:pPr>
                          <w:pStyle w:val="af"/>
                          <w:spacing w:before="63"/>
                        </w:pPr>
                        <w:r>
                          <w:t>(char</w:t>
                        </w:r>
                        <w:r>
                          <w:rPr>
                            <w:rFonts w:hint="eastAsia"/>
                          </w:rPr>
                          <w:t>acter</w:t>
                        </w:r>
                        <w:r>
                          <w:t>)</w:t>
                        </w:r>
                      </w:p>
                    </w:tc>
                  </w:tr>
                  <w:tr w:rsidR="00D54E37" w:rsidTr="003C19CE">
                    <w:tc>
                      <w:tcPr>
                        <w:tcW w:w="2097" w:type="dxa"/>
                        <w:vAlign w:val="center"/>
                      </w:tcPr>
                      <w:p w:rsidR="00D54E37" w:rsidRDefault="00D54E37" w:rsidP="00870B85">
                        <w:pPr>
                          <w:pStyle w:val="af"/>
                          <w:spacing w:before="63"/>
                        </w:pPr>
                        <w:r>
                          <w:t>Data2</w:t>
                        </w:r>
                      </w:p>
                    </w:tc>
                    <w:tc>
                      <w:tcPr>
                        <w:tcW w:w="1134" w:type="dxa"/>
                        <w:vAlign w:val="center"/>
                      </w:tcPr>
                      <w:p w:rsidR="00D54E37" w:rsidRDefault="00D54E37" w:rsidP="00870B85">
                        <w:pPr>
                          <w:pStyle w:val="af"/>
                          <w:spacing w:before="63"/>
                        </w:pPr>
                        <w:r>
                          <w:t>12.00</w:t>
                        </w:r>
                      </w:p>
                    </w:tc>
                    <w:tc>
                      <w:tcPr>
                        <w:tcW w:w="1134" w:type="dxa"/>
                        <w:vAlign w:val="center"/>
                      </w:tcPr>
                      <w:p w:rsidR="00D54E37" w:rsidRDefault="00D54E37" w:rsidP="00870B85">
                        <w:pPr>
                          <w:pStyle w:val="af"/>
                          <w:spacing w:before="63"/>
                        </w:pPr>
                        <w:r>
                          <w:t>23.25</w:t>
                        </w:r>
                      </w:p>
                    </w:tc>
                  </w:tr>
                  <w:tr w:rsidR="00D54E37" w:rsidTr="003C19CE">
                    <w:tc>
                      <w:tcPr>
                        <w:tcW w:w="2097" w:type="dxa"/>
                        <w:vAlign w:val="center"/>
                      </w:tcPr>
                      <w:p w:rsidR="00D54E37" w:rsidRDefault="00D54E37" w:rsidP="00870B85">
                        <w:pPr>
                          <w:pStyle w:val="af"/>
                          <w:spacing w:before="63"/>
                        </w:pPr>
                        <w:r>
                          <w:t>Data1 + Data2</w:t>
                        </w:r>
                      </w:p>
                    </w:tc>
                    <w:tc>
                      <w:tcPr>
                        <w:tcW w:w="1134" w:type="dxa"/>
                        <w:vAlign w:val="center"/>
                      </w:tcPr>
                      <w:p w:rsidR="00D54E37" w:rsidRDefault="00D54E37" w:rsidP="00870B85">
                        <w:pPr>
                          <w:pStyle w:val="af"/>
                          <w:spacing w:before="63"/>
                        </w:pPr>
                        <w:r>
                          <w:t>20.04</w:t>
                        </w:r>
                      </w:p>
                    </w:tc>
                    <w:tc>
                      <w:tcPr>
                        <w:tcW w:w="1134" w:type="dxa"/>
                        <w:vAlign w:val="center"/>
                      </w:tcPr>
                      <w:p w:rsidR="00D54E37" w:rsidRDefault="00D54E37" w:rsidP="00870B85">
                        <w:pPr>
                          <w:pStyle w:val="af"/>
                          <w:spacing w:before="63"/>
                        </w:pPr>
                        <w:r>
                          <w:t>32.09</w:t>
                        </w:r>
                      </w:p>
                    </w:tc>
                  </w:tr>
                  <w:tr w:rsidR="00D54E37" w:rsidTr="003C19CE">
                    <w:tc>
                      <w:tcPr>
                        <w:tcW w:w="2097" w:type="dxa"/>
                        <w:vAlign w:val="center"/>
                      </w:tcPr>
                      <w:p w:rsidR="00D54E37" w:rsidRDefault="00D54E37" w:rsidP="00870B85">
                        <w:pPr>
                          <w:pStyle w:val="af"/>
                          <w:spacing w:before="63"/>
                        </w:pPr>
                        <w:r>
                          <w:t>Data1+Data2+ Data3</w:t>
                        </w:r>
                      </w:p>
                    </w:tc>
                    <w:tc>
                      <w:tcPr>
                        <w:tcW w:w="1134" w:type="dxa"/>
                        <w:vAlign w:val="center"/>
                      </w:tcPr>
                      <w:p w:rsidR="00D54E37" w:rsidRDefault="00D54E37" w:rsidP="00870B85">
                        <w:pPr>
                          <w:pStyle w:val="af"/>
                          <w:spacing w:before="63"/>
                        </w:pPr>
                        <w:r>
                          <w:t>16.34</w:t>
                        </w:r>
                      </w:p>
                    </w:tc>
                    <w:tc>
                      <w:tcPr>
                        <w:tcW w:w="1134" w:type="dxa"/>
                        <w:vAlign w:val="center"/>
                      </w:tcPr>
                      <w:p w:rsidR="00D54E37" w:rsidRDefault="00D54E37" w:rsidP="00870B85">
                        <w:pPr>
                          <w:pStyle w:val="af"/>
                          <w:spacing w:before="63"/>
                        </w:pPr>
                        <w:r>
                          <w:t>27.72</w:t>
                        </w:r>
                      </w:p>
                    </w:tc>
                  </w:tr>
                  <w:tr w:rsidR="00D54E37" w:rsidTr="003C19CE">
                    <w:tc>
                      <w:tcPr>
                        <w:tcW w:w="2097" w:type="dxa"/>
                        <w:vAlign w:val="center"/>
                      </w:tcPr>
                      <w:p w:rsidR="00D54E37" w:rsidRDefault="00D54E37" w:rsidP="00870B85">
                        <w:pPr>
                          <w:pStyle w:val="af"/>
                          <w:spacing w:before="63"/>
                        </w:pPr>
                        <w:r>
                          <w:t>Data1+Data2+avg</w:t>
                        </w:r>
                      </w:p>
                    </w:tc>
                    <w:tc>
                      <w:tcPr>
                        <w:tcW w:w="1134" w:type="dxa"/>
                        <w:vAlign w:val="center"/>
                      </w:tcPr>
                      <w:p w:rsidR="00D54E37" w:rsidRDefault="00D54E37" w:rsidP="00870B85">
                        <w:pPr>
                          <w:pStyle w:val="af"/>
                          <w:spacing w:before="63"/>
                        </w:pPr>
                        <w:r>
                          <w:t>20.98</w:t>
                        </w:r>
                      </w:p>
                    </w:tc>
                    <w:tc>
                      <w:tcPr>
                        <w:tcW w:w="1134" w:type="dxa"/>
                        <w:vAlign w:val="center"/>
                      </w:tcPr>
                      <w:p w:rsidR="00D54E37" w:rsidRDefault="00D54E37" w:rsidP="00870B85">
                        <w:pPr>
                          <w:pStyle w:val="af"/>
                          <w:spacing w:before="63"/>
                        </w:pPr>
                        <w:r>
                          <w:t>33.27</w:t>
                        </w:r>
                      </w:p>
                    </w:tc>
                  </w:tr>
                </w:tbl>
                <w:p w:rsidR="00D54E37" w:rsidRDefault="00D54E37" w:rsidP="00F90E18">
                  <w:pPr>
                    <w:pStyle w:val="20"/>
                    <w:spacing w:before="79" w:after="79"/>
                  </w:pPr>
                  <w:r>
                    <w:t>Table 10. System comparison in Japanese-to-Chinese tas</w:t>
                  </w:r>
                  <w:r>
                    <w:rPr>
                      <w:rFonts w:hint="eastAsia"/>
                    </w:rPr>
                    <w:t>k</w:t>
                  </w:r>
                </w:p>
              </w:txbxContent>
            </v:textbox>
            <w10:wrap type="square"/>
          </v:shape>
        </w:pict>
      </w:r>
      <w:r w:rsidR="00572076">
        <w:t>Table 4. Training data comparison in Chinese-to-Japanese task</w:t>
      </w:r>
    </w:p>
    <w:tbl>
      <w:tblPr>
        <w:tblStyle w:val="aa"/>
        <w:tblW w:w="3799" w:type="dxa"/>
        <w:tblBorders>
          <w:left w:val="none" w:sz="0" w:space="0" w:color="auto"/>
          <w:right w:val="none" w:sz="0" w:space="0" w:color="auto"/>
        </w:tblBorders>
        <w:tblLook w:val="04A0"/>
      </w:tblPr>
      <w:tblGrid>
        <w:gridCol w:w="1531"/>
        <w:gridCol w:w="1134"/>
        <w:gridCol w:w="1134"/>
      </w:tblGrid>
      <w:tr w:rsidR="00424057" w:rsidTr="00144885">
        <w:trPr>
          <w:trHeight w:val="333"/>
        </w:trPr>
        <w:tc>
          <w:tcPr>
            <w:tcW w:w="1531" w:type="dxa"/>
            <w:vAlign w:val="center"/>
          </w:tcPr>
          <w:p w:rsidR="00424057" w:rsidRDefault="0056459A">
            <w:pPr>
              <w:pStyle w:val="af"/>
              <w:spacing w:before="63"/>
            </w:pPr>
            <w:r>
              <w:rPr>
                <w:rFonts w:hint="eastAsia"/>
              </w:rPr>
              <w:t>Data</w:t>
            </w:r>
          </w:p>
        </w:tc>
        <w:tc>
          <w:tcPr>
            <w:tcW w:w="1134" w:type="dxa"/>
            <w:vAlign w:val="center"/>
          </w:tcPr>
          <w:p w:rsidR="00424057" w:rsidRDefault="0056459A">
            <w:pPr>
              <w:pStyle w:val="af"/>
              <w:spacing w:before="63"/>
            </w:pPr>
            <w:r>
              <w:t>Bleu</w:t>
            </w:r>
            <w:r>
              <w:rPr>
                <w:rFonts w:hint="eastAsia"/>
              </w:rPr>
              <w:t xml:space="preserve"> </w:t>
            </w:r>
            <w:r>
              <w:t>(tok</w:t>
            </w:r>
            <w:r>
              <w:rPr>
                <w:rFonts w:hint="eastAsia"/>
              </w:rPr>
              <w:t>en</w:t>
            </w:r>
            <w:r>
              <w:t>)</w:t>
            </w:r>
          </w:p>
        </w:tc>
        <w:tc>
          <w:tcPr>
            <w:tcW w:w="1134" w:type="dxa"/>
            <w:vAlign w:val="center"/>
          </w:tcPr>
          <w:p w:rsidR="00424057" w:rsidRDefault="0056459A">
            <w:pPr>
              <w:pStyle w:val="af"/>
              <w:spacing w:before="63"/>
            </w:pPr>
            <w:r>
              <w:t>Bleu</w:t>
            </w:r>
            <w:r>
              <w:rPr>
                <w:rFonts w:hint="eastAsia"/>
              </w:rPr>
              <w:t xml:space="preserve"> </w:t>
            </w:r>
            <w:r>
              <w:t>(char</w:t>
            </w:r>
            <w:r>
              <w:rPr>
                <w:rFonts w:hint="eastAsia"/>
              </w:rPr>
              <w:t>acter</w:t>
            </w:r>
            <w:r>
              <w:t>)</w:t>
            </w:r>
          </w:p>
        </w:tc>
      </w:tr>
      <w:tr w:rsidR="00424057">
        <w:trPr>
          <w:trHeight w:val="340"/>
        </w:trPr>
        <w:tc>
          <w:tcPr>
            <w:tcW w:w="1531" w:type="dxa"/>
            <w:vAlign w:val="center"/>
          </w:tcPr>
          <w:p w:rsidR="00424057" w:rsidRDefault="0056459A">
            <w:pPr>
              <w:pStyle w:val="af"/>
              <w:spacing w:before="63"/>
            </w:pPr>
            <w:r>
              <w:t>Data2</w:t>
            </w:r>
          </w:p>
        </w:tc>
        <w:tc>
          <w:tcPr>
            <w:tcW w:w="1134" w:type="dxa"/>
            <w:vAlign w:val="center"/>
          </w:tcPr>
          <w:p w:rsidR="00424057" w:rsidRDefault="0056459A">
            <w:pPr>
              <w:pStyle w:val="af"/>
              <w:spacing w:before="63"/>
            </w:pPr>
            <w:r>
              <w:t>11.67</w:t>
            </w:r>
          </w:p>
        </w:tc>
        <w:tc>
          <w:tcPr>
            <w:tcW w:w="1134" w:type="dxa"/>
            <w:vAlign w:val="center"/>
          </w:tcPr>
          <w:p w:rsidR="00424057" w:rsidRDefault="0056459A">
            <w:pPr>
              <w:pStyle w:val="af"/>
              <w:spacing w:before="63"/>
            </w:pPr>
            <w:r>
              <w:t>19.95</w:t>
            </w:r>
          </w:p>
        </w:tc>
      </w:tr>
      <w:tr w:rsidR="00424057">
        <w:trPr>
          <w:trHeight w:val="340"/>
        </w:trPr>
        <w:tc>
          <w:tcPr>
            <w:tcW w:w="1531" w:type="dxa"/>
            <w:vAlign w:val="center"/>
          </w:tcPr>
          <w:p w:rsidR="00424057" w:rsidRDefault="0056459A">
            <w:pPr>
              <w:pStyle w:val="af"/>
              <w:spacing w:before="63"/>
            </w:pPr>
            <w:r>
              <w:t>Data1 + Data2</w:t>
            </w:r>
          </w:p>
        </w:tc>
        <w:tc>
          <w:tcPr>
            <w:tcW w:w="1134" w:type="dxa"/>
            <w:vAlign w:val="center"/>
          </w:tcPr>
          <w:p w:rsidR="00424057" w:rsidRDefault="0056459A">
            <w:pPr>
              <w:pStyle w:val="af"/>
              <w:spacing w:before="63"/>
            </w:pPr>
            <w:r>
              <w:t>14.79</w:t>
            </w:r>
          </w:p>
        </w:tc>
        <w:tc>
          <w:tcPr>
            <w:tcW w:w="1134" w:type="dxa"/>
            <w:vAlign w:val="center"/>
          </w:tcPr>
          <w:p w:rsidR="00424057" w:rsidRDefault="0056459A">
            <w:pPr>
              <w:pStyle w:val="af"/>
              <w:spacing w:before="63"/>
            </w:pPr>
            <w:r>
              <w:t>26</w:t>
            </w:r>
          </w:p>
        </w:tc>
      </w:tr>
      <w:tr w:rsidR="00424057">
        <w:trPr>
          <w:trHeight w:val="340"/>
        </w:trPr>
        <w:tc>
          <w:tcPr>
            <w:tcW w:w="1531" w:type="dxa"/>
            <w:vAlign w:val="center"/>
          </w:tcPr>
          <w:p w:rsidR="00424057" w:rsidRDefault="0056459A">
            <w:pPr>
              <w:pStyle w:val="af"/>
              <w:spacing w:before="63"/>
            </w:pPr>
            <w:r>
              <w:t>Data1</w:t>
            </w:r>
            <w:r>
              <w:rPr>
                <w:rFonts w:hint="eastAsia"/>
              </w:rPr>
              <w:t>,2,</w:t>
            </w:r>
            <w:r>
              <w:t>3</w:t>
            </w:r>
          </w:p>
        </w:tc>
        <w:tc>
          <w:tcPr>
            <w:tcW w:w="1134" w:type="dxa"/>
            <w:vAlign w:val="center"/>
          </w:tcPr>
          <w:p w:rsidR="00424057" w:rsidRDefault="0056459A">
            <w:pPr>
              <w:pStyle w:val="af"/>
              <w:spacing w:before="63"/>
            </w:pPr>
            <w:r>
              <w:t>13.97</w:t>
            </w:r>
          </w:p>
        </w:tc>
        <w:tc>
          <w:tcPr>
            <w:tcW w:w="1134" w:type="dxa"/>
            <w:vAlign w:val="center"/>
          </w:tcPr>
          <w:p w:rsidR="00424057" w:rsidRDefault="0056459A">
            <w:pPr>
              <w:pStyle w:val="af"/>
              <w:spacing w:before="63"/>
            </w:pPr>
            <w:r>
              <w:t>24.75</w:t>
            </w:r>
          </w:p>
        </w:tc>
      </w:tr>
    </w:tbl>
    <w:p w:rsidR="00424057" w:rsidRDefault="0056459A" w:rsidP="00F90E18">
      <w:pPr>
        <w:pStyle w:val="20"/>
        <w:spacing w:before="79" w:after="79"/>
      </w:pPr>
      <w:r>
        <w:t>Table 5. Training data comparison in Japanese -to-Chinese task</w:t>
      </w:r>
    </w:p>
    <w:tbl>
      <w:tblPr>
        <w:tblStyle w:val="aa"/>
        <w:tblW w:w="4536" w:type="dxa"/>
        <w:tblBorders>
          <w:left w:val="none" w:sz="0" w:space="0" w:color="auto"/>
          <w:right w:val="none" w:sz="0" w:space="0" w:color="auto"/>
        </w:tblBorders>
        <w:tblLook w:val="04A0"/>
      </w:tblPr>
      <w:tblGrid>
        <w:gridCol w:w="2268"/>
        <w:gridCol w:w="1134"/>
        <w:gridCol w:w="1134"/>
      </w:tblGrid>
      <w:tr w:rsidR="00424057" w:rsidTr="00144885">
        <w:trPr>
          <w:trHeight w:val="251"/>
        </w:trPr>
        <w:tc>
          <w:tcPr>
            <w:tcW w:w="2268" w:type="dxa"/>
            <w:tcBorders>
              <w:bottom w:val="single" w:sz="4" w:space="0" w:color="auto"/>
            </w:tcBorders>
            <w:vAlign w:val="center"/>
          </w:tcPr>
          <w:p w:rsidR="00424057" w:rsidRDefault="0056459A" w:rsidP="0091570D">
            <w:pPr>
              <w:pStyle w:val="af"/>
              <w:spacing w:beforeLines="10"/>
            </w:pPr>
            <w:r>
              <w:rPr>
                <w:rFonts w:hint="eastAsia"/>
              </w:rPr>
              <w:t>Development data</w:t>
            </w:r>
          </w:p>
        </w:tc>
        <w:tc>
          <w:tcPr>
            <w:tcW w:w="1134" w:type="dxa"/>
            <w:tcBorders>
              <w:bottom w:val="single" w:sz="4" w:space="0" w:color="auto"/>
            </w:tcBorders>
            <w:vAlign w:val="center"/>
          </w:tcPr>
          <w:p w:rsidR="00424057" w:rsidRDefault="0056459A" w:rsidP="0091570D">
            <w:pPr>
              <w:pStyle w:val="af"/>
              <w:spacing w:beforeLines="10"/>
            </w:pPr>
            <w:r>
              <w:t>Bleu</w:t>
            </w:r>
            <w:r>
              <w:rPr>
                <w:rFonts w:hint="eastAsia"/>
              </w:rPr>
              <w:t xml:space="preserve"> (</w:t>
            </w:r>
            <w:r>
              <w:t>tok</w:t>
            </w:r>
            <w:r>
              <w:rPr>
                <w:rFonts w:hint="eastAsia"/>
              </w:rPr>
              <w:t>en)</w:t>
            </w:r>
          </w:p>
        </w:tc>
        <w:tc>
          <w:tcPr>
            <w:tcW w:w="1134" w:type="dxa"/>
            <w:tcBorders>
              <w:bottom w:val="single" w:sz="4" w:space="0" w:color="auto"/>
            </w:tcBorders>
            <w:vAlign w:val="center"/>
          </w:tcPr>
          <w:p w:rsidR="00424057" w:rsidRDefault="0056459A" w:rsidP="0091570D">
            <w:pPr>
              <w:pStyle w:val="af"/>
              <w:spacing w:beforeLines="10"/>
            </w:pPr>
            <w:r>
              <w:t>Bleu</w:t>
            </w:r>
            <w:r>
              <w:rPr>
                <w:rFonts w:hint="eastAsia"/>
              </w:rPr>
              <w:t xml:space="preserve"> (</w:t>
            </w:r>
            <w:r>
              <w:t>cha</w:t>
            </w:r>
            <w:r>
              <w:rPr>
                <w:rFonts w:hint="eastAsia"/>
              </w:rPr>
              <w:t>racter)</w:t>
            </w:r>
          </w:p>
        </w:tc>
      </w:tr>
      <w:tr w:rsidR="00424057">
        <w:trPr>
          <w:trHeight w:val="397"/>
        </w:trPr>
        <w:tc>
          <w:tcPr>
            <w:tcW w:w="2268" w:type="dxa"/>
            <w:vAlign w:val="center"/>
          </w:tcPr>
          <w:p w:rsidR="00424057" w:rsidRDefault="0056459A" w:rsidP="0091570D">
            <w:pPr>
              <w:pStyle w:val="af"/>
              <w:spacing w:beforeLines="10"/>
            </w:pPr>
            <w:r>
              <w:t>Original</w:t>
            </w:r>
          </w:p>
          <w:p w:rsidR="00424057" w:rsidRDefault="0056459A" w:rsidP="0091570D">
            <w:pPr>
              <w:pStyle w:val="af"/>
              <w:spacing w:beforeLines="10"/>
            </w:pPr>
            <w:r>
              <w:t>development set</w:t>
            </w:r>
          </w:p>
        </w:tc>
        <w:tc>
          <w:tcPr>
            <w:tcW w:w="1134" w:type="dxa"/>
            <w:vAlign w:val="center"/>
          </w:tcPr>
          <w:p w:rsidR="00424057" w:rsidRDefault="0056459A">
            <w:pPr>
              <w:pStyle w:val="af"/>
              <w:spacing w:before="63"/>
            </w:pPr>
            <w:r>
              <w:t>20.79</w:t>
            </w:r>
          </w:p>
        </w:tc>
        <w:tc>
          <w:tcPr>
            <w:tcW w:w="1134" w:type="dxa"/>
            <w:vAlign w:val="center"/>
          </w:tcPr>
          <w:p w:rsidR="00424057" w:rsidRDefault="0056459A">
            <w:pPr>
              <w:pStyle w:val="af"/>
              <w:spacing w:before="63"/>
            </w:pPr>
            <w:r>
              <w:t>28.72</w:t>
            </w:r>
          </w:p>
        </w:tc>
      </w:tr>
      <w:tr w:rsidR="00424057">
        <w:trPr>
          <w:trHeight w:val="397"/>
        </w:trPr>
        <w:tc>
          <w:tcPr>
            <w:tcW w:w="2268" w:type="dxa"/>
            <w:vAlign w:val="center"/>
          </w:tcPr>
          <w:p w:rsidR="00424057" w:rsidRDefault="0056459A" w:rsidP="0091570D">
            <w:pPr>
              <w:pStyle w:val="af"/>
              <w:spacing w:beforeLines="10"/>
            </w:pPr>
            <w:r>
              <w:t>Es development</w:t>
            </w:r>
            <w:r>
              <w:rPr>
                <w:rFonts w:hint="eastAsia"/>
              </w:rPr>
              <w:t xml:space="preserve"> </w:t>
            </w:r>
            <w:r>
              <w:t>set</w:t>
            </w:r>
          </w:p>
        </w:tc>
        <w:tc>
          <w:tcPr>
            <w:tcW w:w="1134" w:type="dxa"/>
            <w:vAlign w:val="center"/>
          </w:tcPr>
          <w:p w:rsidR="00424057" w:rsidRDefault="0056459A">
            <w:pPr>
              <w:pStyle w:val="af"/>
              <w:spacing w:before="63"/>
            </w:pPr>
            <w:r>
              <w:t>21.15</w:t>
            </w:r>
          </w:p>
        </w:tc>
        <w:tc>
          <w:tcPr>
            <w:tcW w:w="1134" w:type="dxa"/>
            <w:vAlign w:val="center"/>
          </w:tcPr>
          <w:p w:rsidR="00424057" w:rsidRDefault="0056459A">
            <w:pPr>
              <w:pStyle w:val="af"/>
              <w:spacing w:before="63"/>
            </w:pPr>
            <w:r>
              <w:t>29.6</w:t>
            </w:r>
          </w:p>
        </w:tc>
      </w:tr>
      <w:tr w:rsidR="00424057">
        <w:trPr>
          <w:trHeight w:val="397"/>
        </w:trPr>
        <w:tc>
          <w:tcPr>
            <w:tcW w:w="2268" w:type="dxa"/>
            <w:tcBorders>
              <w:bottom w:val="single" w:sz="4" w:space="0" w:color="auto"/>
            </w:tcBorders>
            <w:vAlign w:val="center"/>
          </w:tcPr>
          <w:p w:rsidR="00424057" w:rsidRDefault="0056459A" w:rsidP="0091570D">
            <w:pPr>
              <w:pStyle w:val="af"/>
              <w:spacing w:beforeLines="10"/>
            </w:pPr>
            <w:r>
              <w:t>Original</w:t>
            </w:r>
            <w:r>
              <w:rPr>
                <w:rFonts w:hint="eastAsia"/>
              </w:rPr>
              <w:t xml:space="preserve"> </w:t>
            </w:r>
            <w:r>
              <w:t>development set</w:t>
            </w:r>
          </w:p>
          <w:p w:rsidR="00424057" w:rsidRDefault="0056459A" w:rsidP="0091570D">
            <w:pPr>
              <w:pStyle w:val="af"/>
              <w:spacing w:beforeLines="10"/>
            </w:pPr>
            <w:r>
              <w:t>+</w:t>
            </w:r>
            <w:r>
              <w:rPr>
                <w:rFonts w:hint="eastAsia"/>
              </w:rPr>
              <w:t xml:space="preserve"> </w:t>
            </w:r>
            <w:r>
              <w:t xml:space="preserve"> Es development</w:t>
            </w:r>
            <w:r>
              <w:rPr>
                <w:rFonts w:hint="eastAsia"/>
              </w:rPr>
              <w:t xml:space="preserve"> </w:t>
            </w:r>
            <w:r>
              <w:t>set</w:t>
            </w:r>
          </w:p>
        </w:tc>
        <w:tc>
          <w:tcPr>
            <w:tcW w:w="1134" w:type="dxa"/>
            <w:tcBorders>
              <w:bottom w:val="single" w:sz="4" w:space="0" w:color="auto"/>
            </w:tcBorders>
            <w:vAlign w:val="center"/>
          </w:tcPr>
          <w:p w:rsidR="00424057" w:rsidRDefault="0056459A">
            <w:pPr>
              <w:pStyle w:val="af"/>
              <w:spacing w:before="63"/>
            </w:pPr>
            <w:r>
              <w:t>21.28</w:t>
            </w:r>
          </w:p>
        </w:tc>
        <w:tc>
          <w:tcPr>
            <w:tcW w:w="1134" w:type="dxa"/>
            <w:tcBorders>
              <w:bottom w:val="single" w:sz="4" w:space="0" w:color="auto"/>
            </w:tcBorders>
            <w:vAlign w:val="center"/>
          </w:tcPr>
          <w:p w:rsidR="00424057" w:rsidRDefault="0056459A">
            <w:pPr>
              <w:pStyle w:val="af"/>
              <w:spacing w:before="63"/>
            </w:pPr>
            <w:r>
              <w:t>28.96</w:t>
            </w:r>
          </w:p>
        </w:tc>
      </w:tr>
    </w:tbl>
    <w:p w:rsidR="00424057" w:rsidRDefault="0056459A" w:rsidP="00F90E18">
      <w:pPr>
        <w:pStyle w:val="20"/>
        <w:spacing w:before="79" w:after="79"/>
      </w:pPr>
      <w:r>
        <w:t xml:space="preserve">Table 6. Development set comparison in </w:t>
      </w:r>
      <w:r w:rsidR="00115008" w:rsidRPr="00115008">
        <w:rPr>
          <w:rFonts w:hint="eastAsia"/>
        </w:rPr>
        <w:t xml:space="preserve">  </w:t>
      </w:r>
      <w:r>
        <w:t>Chinese-to-Japanese task</w:t>
      </w:r>
    </w:p>
    <w:tbl>
      <w:tblPr>
        <w:tblStyle w:val="aa"/>
        <w:tblW w:w="4536" w:type="dxa"/>
        <w:tblLayout w:type="fixed"/>
        <w:tblLook w:val="04A0"/>
      </w:tblPr>
      <w:tblGrid>
        <w:gridCol w:w="2268"/>
        <w:gridCol w:w="1134"/>
        <w:gridCol w:w="1134"/>
      </w:tblGrid>
      <w:tr w:rsidR="00424057">
        <w:trPr>
          <w:trHeight w:val="397"/>
        </w:trPr>
        <w:tc>
          <w:tcPr>
            <w:tcW w:w="2268" w:type="dxa"/>
            <w:tcBorders>
              <w:left w:val="nil"/>
            </w:tcBorders>
            <w:vAlign w:val="center"/>
          </w:tcPr>
          <w:p w:rsidR="00424057" w:rsidRDefault="0056459A" w:rsidP="0091570D">
            <w:pPr>
              <w:pStyle w:val="af"/>
              <w:spacing w:beforeLines="10"/>
            </w:pPr>
            <w:r>
              <w:rPr>
                <w:rFonts w:hint="eastAsia"/>
              </w:rPr>
              <w:t>Development</w:t>
            </w:r>
            <w:r w:rsidR="00144885">
              <w:rPr>
                <w:rFonts w:hint="eastAsia"/>
              </w:rPr>
              <w:t xml:space="preserve"> </w:t>
            </w:r>
            <w:r>
              <w:rPr>
                <w:rFonts w:hint="eastAsia"/>
              </w:rPr>
              <w:t>data</w:t>
            </w:r>
          </w:p>
        </w:tc>
        <w:tc>
          <w:tcPr>
            <w:tcW w:w="1134" w:type="dxa"/>
            <w:vAlign w:val="center"/>
          </w:tcPr>
          <w:p w:rsidR="00424057" w:rsidRDefault="0056459A" w:rsidP="0091570D">
            <w:pPr>
              <w:pStyle w:val="af"/>
              <w:spacing w:beforeLines="10"/>
            </w:pPr>
            <w:r>
              <w:t>Bleu</w:t>
            </w:r>
          </w:p>
          <w:p w:rsidR="00424057" w:rsidRDefault="0056459A" w:rsidP="0091570D">
            <w:pPr>
              <w:pStyle w:val="af"/>
              <w:spacing w:beforeLines="10"/>
            </w:pPr>
            <w:r>
              <w:rPr>
                <w:rFonts w:hint="eastAsia"/>
              </w:rPr>
              <w:t>(</w:t>
            </w:r>
            <w:r>
              <w:t>tok</w:t>
            </w:r>
            <w:r>
              <w:rPr>
                <w:rFonts w:hint="eastAsia"/>
              </w:rPr>
              <w:t>en)</w:t>
            </w:r>
          </w:p>
        </w:tc>
        <w:tc>
          <w:tcPr>
            <w:tcW w:w="1134" w:type="dxa"/>
            <w:tcBorders>
              <w:right w:val="nil"/>
            </w:tcBorders>
            <w:vAlign w:val="center"/>
          </w:tcPr>
          <w:p w:rsidR="00424057" w:rsidRDefault="0056459A" w:rsidP="0091570D">
            <w:pPr>
              <w:pStyle w:val="af"/>
              <w:spacing w:beforeLines="10"/>
            </w:pPr>
            <w:r>
              <w:t>Bleu</w:t>
            </w:r>
          </w:p>
          <w:p w:rsidR="00424057" w:rsidRDefault="0056459A" w:rsidP="0091570D">
            <w:pPr>
              <w:pStyle w:val="af"/>
              <w:spacing w:beforeLines="10"/>
            </w:pPr>
            <w:r>
              <w:rPr>
                <w:rFonts w:hint="eastAsia"/>
              </w:rPr>
              <w:t>(</w:t>
            </w:r>
            <w:r>
              <w:t>cha</w:t>
            </w:r>
            <w:r>
              <w:rPr>
                <w:rFonts w:hint="eastAsia"/>
              </w:rPr>
              <w:t>racter)</w:t>
            </w:r>
          </w:p>
        </w:tc>
      </w:tr>
      <w:tr w:rsidR="00424057">
        <w:trPr>
          <w:trHeight w:val="397"/>
        </w:trPr>
        <w:tc>
          <w:tcPr>
            <w:tcW w:w="2268" w:type="dxa"/>
            <w:tcBorders>
              <w:left w:val="nil"/>
            </w:tcBorders>
            <w:vAlign w:val="center"/>
          </w:tcPr>
          <w:p w:rsidR="00424057" w:rsidRDefault="0056459A" w:rsidP="0091570D">
            <w:pPr>
              <w:pStyle w:val="af"/>
              <w:spacing w:beforeLines="10"/>
            </w:pPr>
            <w:r>
              <w:t>Original</w:t>
            </w:r>
          </w:p>
          <w:p w:rsidR="00424057" w:rsidRDefault="0056459A" w:rsidP="0091570D">
            <w:pPr>
              <w:pStyle w:val="af"/>
              <w:spacing w:beforeLines="10"/>
            </w:pPr>
            <w:r>
              <w:t>development set</w:t>
            </w:r>
          </w:p>
        </w:tc>
        <w:tc>
          <w:tcPr>
            <w:tcW w:w="1134" w:type="dxa"/>
            <w:vAlign w:val="center"/>
          </w:tcPr>
          <w:p w:rsidR="00424057" w:rsidRDefault="0056459A">
            <w:pPr>
              <w:pStyle w:val="af"/>
              <w:spacing w:before="63"/>
            </w:pPr>
            <w:r>
              <w:t>13.91</w:t>
            </w:r>
          </w:p>
        </w:tc>
        <w:tc>
          <w:tcPr>
            <w:tcW w:w="1134" w:type="dxa"/>
            <w:tcBorders>
              <w:right w:val="nil"/>
            </w:tcBorders>
            <w:vAlign w:val="center"/>
          </w:tcPr>
          <w:p w:rsidR="00424057" w:rsidRDefault="0056459A">
            <w:pPr>
              <w:pStyle w:val="af"/>
              <w:spacing w:before="63"/>
            </w:pPr>
            <w:r>
              <w:t>25.79</w:t>
            </w:r>
          </w:p>
        </w:tc>
      </w:tr>
      <w:tr w:rsidR="00424057">
        <w:trPr>
          <w:trHeight w:val="397"/>
        </w:trPr>
        <w:tc>
          <w:tcPr>
            <w:tcW w:w="2268" w:type="dxa"/>
            <w:tcBorders>
              <w:left w:val="nil"/>
            </w:tcBorders>
            <w:vAlign w:val="center"/>
          </w:tcPr>
          <w:p w:rsidR="00424057" w:rsidRDefault="0056459A" w:rsidP="0091570D">
            <w:pPr>
              <w:pStyle w:val="af"/>
              <w:spacing w:beforeLines="10"/>
            </w:pPr>
            <w:r>
              <w:t>Es development</w:t>
            </w:r>
            <w:r>
              <w:rPr>
                <w:rFonts w:hint="eastAsia"/>
              </w:rPr>
              <w:t xml:space="preserve"> </w:t>
            </w:r>
            <w:r>
              <w:t>set</w:t>
            </w:r>
          </w:p>
        </w:tc>
        <w:tc>
          <w:tcPr>
            <w:tcW w:w="1134" w:type="dxa"/>
            <w:vAlign w:val="center"/>
          </w:tcPr>
          <w:p w:rsidR="00424057" w:rsidRDefault="0056459A">
            <w:pPr>
              <w:pStyle w:val="af"/>
              <w:spacing w:before="63"/>
            </w:pPr>
            <w:r>
              <w:t>14.34</w:t>
            </w:r>
          </w:p>
        </w:tc>
        <w:tc>
          <w:tcPr>
            <w:tcW w:w="1134" w:type="dxa"/>
            <w:tcBorders>
              <w:right w:val="nil"/>
            </w:tcBorders>
            <w:vAlign w:val="center"/>
          </w:tcPr>
          <w:p w:rsidR="00424057" w:rsidRDefault="0056459A">
            <w:pPr>
              <w:pStyle w:val="af"/>
              <w:spacing w:before="63"/>
            </w:pPr>
            <w:r>
              <w:t>25.86</w:t>
            </w:r>
          </w:p>
        </w:tc>
      </w:tr>
      <w:tr w:rsidR="00424057">
        <w:trPr>
          <w:trHeight w:val="397"/>
        </w:trPr>
        <w:tc>
          <w:tcPr>
            <w:tcW w:w="2268" w:type="dxa"/>
            <w:tcBorders>
              <w:left w:val="nil"/>
            </w:tcBorders>
            <w:vAlign w:val="center"/>
          </w:tcPr>
          <w:p w:rsidR="00424057" w:rsidRDefault="0056459A" w:rsidP="0091570D">
            <w:pPr>
              <w:pStyle w:val="af"/>
              <w:spacing w:beforeLines="10"/>
            </w:pPr>
            <w:r>
              <w:t>Original</w:t>
            </w:r>
            <w:r>
              <w:rPr>
                <w:rFonts w:hint="eastAsia"/>
              </w:rPr>
              <w:t xml:space="preserve"> </w:t>
            </w:r>
            <w:r>
              <w:t>development set</w:t>
            </w:r>
          </w:p>
          <w:p w:rsidR="00424057" w:rsidRDefault="0056459A" w:rsidP="0091570D">
            <w:pPr>
              <w:pStyle w:val="af"/>
              <w:spacing w:beforeLines="10"/>
            </w:pPr>
            <w:r>
              <w:t>+</w:t>
            </w:r>
            <w:r>
              <w:rPr>
                <w:rFonts w:hint="eastAsia"/>
              </w:rPr>
              <w:t xml:space="preserve"> </w:t>
            </w:r>
            <w:r>
              <w:t xml:space="preserve"> Es development</w:t>
            </w:r>
            <w:r>
              <w:rPr>
                <w:rFonts w:hint="eastAsia"/>
              </w:rPr>
              <w:t xml:space="preserve"> </w:t>
            </w:r>
            <w:r>
              <w:t>set</w:t>
            </w:r>
          </w:p>
        </w:tc>
        <w:tc>
          <w:tcPr>
            <w:tcW w:w="1134" w:type="dxa"/>
            <w:vAlign w:val="center"/>
          </w:tcPr>
          <w:p w:rsidR="00424057" w:rsidRDefault="0056459A">
            <w:pPr>
              <w:pStyle w:val="af"/>
              <w:spacing w:before="63"/>
            </w:pPr>
            <w:r>
              <w:t>13.94</w:t>
            </w:r>
          </w:p>
        </w:tc>
        <w:tc>
          <w:tcPr>
            <w:tcW w:w="1134" w:type="dxa"/>
            <w:tcBorders>
              <w:right w:val="nil"/>
            </w:tcBorders>
            <w:vAlign w:val="center"/>
          </w:tcPr>
          <w:p w:rsidR="00424057" w:rsidRDefault="0056459A">
            <w:pPr>
              <w:pStyle w:val="af"/>
              <w:spacing w:before="63"/>
            </w:pPr>
            <w:r>
              <w:t>25.97</w:t>
            </w:r>
          </w:p>
        </w:tc>
      </w:tr>
    </w:tbl>
    <w:p w:rsidR="00424057" w:rsidRPr="00115008" w:rsidRDefault="0056459A" w:rsidP="00F90E18">
      <w:pPr>
        <w:pStyle w:val="20"/>
        <w:spacing w:before="79" w:after="79"/>
      </w:pPr>
      <w:r>
        <w:t>Table 7. Development set comparison in Japanese -to-Chinese task</w:t>
      </w:r>
    </w:p>
    <w:p w:rsidR="00424057" w:rsidRDefault="0056459A" w:rsidP="00D54E37">
      <w:r>
        <w:rPr>
          <w:b/>
          <w:bCs/>
        </w:rPr>
        <w:t>ES development set:</w:t>
      </w:r>
      <w:r>
        <w:t xml:space="preserve"> In order to verify the effect of ES development set, </w:t>
      </w:r>
      <w:r>
        <w:rPr>
          <w:rFonts w:hint="eastAsia"/>
        </w:rPr>
        <w:t xml:space="preserve">we use </w:t>
      </w:r>
      <w:r>
        <w:t>Data2 as training data</w:t>
      </w:r>
      <w:r>
        <w:rPr>
          <w:rFonts w:hint="eastAsia"/>
        </w:rPr>
        <w:t>, and to train baseline system on</w:t>
      </w:r>
      <w:r>
        <w:t xml:space="preserve"> different combinations of development sets</w:t>
      </w:r>
      <w:r>
        <w:rPr>
          <w:rFonts w:hint="eastAsia"/>
        </w:rPr>
        <w:t>,</w:t>
      </w:r>
      <w:r>
        <w:t xml:space="preserve"> </w:t>
      </w:r>
      <w:r>
        <w:rPr>
          <w:rFonts w:hint="eastAsia"/>
        </w:rPr>
        <w:t xml:space="preserve">and </w:t>
      </w:r>
      <w:r>
        <w:t xml:space="preserve">score on </w:t>
      </w:r>
      <w:r>
        <w:rPr>
          <w:rFonts w:hint="eastAsia"/>
        </w:rPr>
        <w:t>ES</w:t>
      </w:r>
      <w:r>
        <w:t xml:space="preserve"> </w:t>
      </w:r>
      <w:r>
        <w:rPr>
          <w:rFonts w:hint="eastAsia"/>
        </w:rPr>
        <w:t xml:space="preserve">test </w:t>
      </w:r>
      <w:r>
        <w:t>set</w:t>
      </w:r>
      <w:r>
        <w:rPr>
          <w:rFonts w:hint="eastAsia"/>
        </w:rPr>
        <w:t xml:space="preserve">, </w:t>
      </w:r>
      <w:r>
        <w:t xml:space="preserve">as shown in </w:t>
      </w:r>
      <w:r>
        <w:rPr>
          <w:rFonts w:hint="eastAsia"/>
        </w:rPr>
        <w:t>T</w:t>
      </w:r>
      <w:r>
        <w:t>ables 6</w:t>
      </w:r>
      <w:r>
        <w:rPr>
          <w:rFonts w:hint="eastAsia"/>
        </w:rPr>
        <w:t>-</w:t>
      </w:r>
      <w:r>
        <w:t>7</w:t>
      </w:r>
      <w:r>
        <w:rPr>
          <w:rFonts w:hint="eastAsia"/>
        </w:rPr>
        <w:t>. T</w:t>
      </w:r>
      <w:r>
        <w:t>he experimental results</w:t>
      </w:r>
      <w:r>
        <w:rPr>
          <w:rFonts w:hint="eastAsia"/>
        </w:rPr>
        <w:t xml:space="preserve"> show that</w:t>
      </w:r>
      <w:r>
        <w:t xml:space="preserve"> ES development set alone or together with the original development set is better</w:t>
      </w:r>
      <w:r>
        <w:rPr>
          <w:rFonts w:hint="eastAsia"/>
        </w:rPr>
        <w:t xml:space="preserve"> </w:t>
      </w:r>
      <w:r>
        <w:t>than the original development set alone</w:t>
      </w:r>
      <w:r>
        <w:rPr>
          <w:rFonts w:hint="eastAsia"/>
        </w:rPr>
        <w:t xml:space="preserve"> to train machine translation system.</w:t>
      </w:r>
    </w:p>
    <w:p w:rsidR="00424057" w:rsidRDefault="0056459A">
      <w:r>
        <w:t>The statistic</w:t>
      </w:r>
      <w:r>
        <w:rPr>
          <w:rFonts w:hint="eastAsia"/>
        </w:rPr>
        <w:t>s</w:t>
      </w:r>
      <w:r>
        <w:t xml:space="preserve"> of training </w:t>
      </w:r>
      <w:r>
        <w:rPr>
          <w:rFonts w:hint="eastAsia"/>
        </w:rPr>
        <w:t>data</w:t>
      </w:r>
      <w:r>
        <w:t xml:space="preserve"> and development set </w:t>
      </w:r>
      <w:r>
        <w:rPr>
          <w:rFonts w:hint="eastAsia"/>
        </w:rPr>
        <w:t>that are</w:t>
      </w:r>
      <w:r>
        <w:t xml:space="preserve"> used in this evaluation </w:t>
      </w:r>
      <w:r>
        <w:rPr>
          <w:rFonts w:hint="eastAsia"/>
        </w:rPr>
        <w:t>can be found</w:t>
      </w:r>
      <w:r>
        <w:t xml:space="preserve"> in Table 8.</w:t>
      </w:r>
    </w:p>
    <w:p w:rsidR="00724258" w:rsidRDefault="0056459A" w:rsidP="00724258">
      <w:r>
        <w:rPr>
          <w:rFonts w:eastAsia="宋体" w:cs="Times New Roman" w:hint="eastAsia"/>
          <w:b/>
          <w:bCs/>
          <w:szCs w:val="20"/>
        </w:rPr>
        <w:t xml:space="preserve">System </w:t>
      </w:r>
      <w:r>
        <w:rPr>
          <w:rFonts w:eastAsia="宋体" w:cs="Times New Roman"/>
          <w:b/>
          <w:bCs/>
          <w:szCs w:val="20"/>
        </w:rPr>
        <w:t>comparison</w:t>
      </w:r>
      <w:r>
        <w:rPr>
          <w:b/>
          <w:bCs/>
        </w:rPr>
        <w:t>:</w:t>
      </w:r>
      <w:r>
        <w:t xml:space="preserve"> </w:t>
      </w:r>
      <w:r>
        <w:rPr>
          <w:rFonts w:hint="eastAsia"/>
        </w:rPr>
        <w:t>In order to choose machine translation system, we designed different combinations of training data, and further trying model average strategy on original development set + ES-development set, and score on them, as shown in</w:t>
      </w:r>
      <w:r>
        <w:t xml:space="preserve"> </w:t>
      </w:r>
      <w:r>
        <w:rPr>
          <w:rFonts w:hint="eastAsia"/>
        </w:rPr>
        <w:t>T</w:t>
      </w:r>
      <w:r>
        <w:t>able</w:t>
      </w:r>
      <w:r w:rsidR="008115A9">
        <w:t>s</w:t>
      </w:r>
      <w:r>
        <w:t xml:space="preserve"> 9-10</w:t>
      </w:r>
      <w:r>
        <w:rPr>
          <w:rFonts w:hint="eastAsia"/>
        </w:rPr>
        <w:t xml:space="preserve">. </w:t>
      </w:r>
      <w:r>
        <w:t xml:space="preserve">It can be seen that the larger training set Data2+Data1 leads to the result improvement, but </w:t>
      </w:r>
      <w:r>
        <w:rPr>
          <w:rFonts w:hint="eastAsia"/>
        </w:rPr>
        <w:t>no</w:t>
      </w:r>
      <w:r>
        <w:t xml:space="preserve"> further</w:t>
      </w:r>
      <w:r>
        <w:rPr>
          <w:rFonts w:hint="eastAsia"/>
        </w:rPr>
        <w:t xml:space="preserve"> effect to the growth </w:t>
      </w:r>
      <w:r>
        <w:t xml:space="preserve">of training set. </w:t>
      </w:r>
      <w:r>
        <w:rPr>
          <w:rFonts w:hint="eastAsia"/>
        </w:rPr>
        <w:t xml:space="preserve">Since </w:t>
      </w:r>
      <w:r>
        <w:t xml:space="preserve">Data3 was captured </w:t>
      </w:r>
      <w:r>
        <w:rPr>
          <w:rFonts w:hint="eastAsia"/>
        </w:rPr>
        <w:t>from public</w:t>
      </w:r>
      <w:r>
        <w:t xml:space="preserve"> network, its quality </w:t>
      </w:r>
      <w:r>
        <w:rPr>
          <w:rFonts w:hint="eastAsia"/>
        </w:rPr>
        <w:t>is</w:t>
      </w:r>
      <w:r>
        <w:t xml:space="preserve"> </w:t>
      </w:r>
      <w:r>
        <w:rPr>
          <w:rFonts w:hint="eastAsia"/>
        </w:rPr>
        <w:t xml:space="preserve">still </w:t>
      </w:r>
      <w:r>
        <w:t xml:space="preserve">limited </w:t>
      </w:r>
      <w:r>
        <w:rPr>
          <w:rFonts w:hint="eastAsia"/>
        </w:rPr>
        <w:t>even though</w:t>
      </w:r>
      <w:r>
        <w:t xml:space="preserve"> we</w:t>
      </w:r>
      <w:r>
        <w:rPr>
          <w:rFonts w:hint="eastAsia"/>
        </w:rPr>
        <w:t xml:space="preserve"> have</w:t>
      </w:r>
      <w:r>
        <w:t xml:space="preserve"> </w:t>
      </w:r>
      <w:r>
        <w:lastRenderedPageBreak/>
        <w:t xml:space="preserve">adopted </w:t>
      </w:r>
      <w:r>
        <w:rPr>
          <w:rFonts w:hint="eastAsia"/>
        </w:rPr>
        <w:t xml:space="preserve">a few </w:t>
      </w:r>
      <w:r>
        <w:t xml:space="preserve">strategies to filter </w:t>
      </w:r>
      <w:r>
        <w:rPr>
          <w:rFonts w:hint="eastAsia"/>
        </w:rPr>
        <w:t>it</w:t>
      </w:r>
      <w:r>
        <w:t xml:space="preserve">. Meanwhile, </w:t>
      </w:r>
      <w:r>
        <w:rPr>
          <w:rFonts w:hint="eastAsia"/>
        </w:rPr>
        <w:t>Data 3 has</w:t>
      </w:r>
      <w:r>
        <w:t xml:space="preserve"> open</w:t>
      </w:r>
      <w:r>
        <w:rPr>
          <w:rFonts w:hint="eastAsia"/>
        </w:rPr>
        <w:t xml:space="preserve"> domains yet we</w:t>
      </w:r>
      <w:r>
        <w:t xml:space="preserve"> did not carry </w:t>
      </w:r>
      <w:r w:rsidR="00544189" w:rsidRPr="00544189">
        <w:rPr>
          <w:rFonts w:eastAsia="Times New Roman"/>
        </w:rPr>
        <w:pict>
          <v:shape id="文本框 2" o:spid="_x0000_s1059" type="#_x0000_t202" style="position:absolute;left:0;text-align:left;margin-left:.95pt;margin-top:.35pt;width:464pt;height:321.15pt;z-index:251659264;mso-wrap-distance-top:3.6pt;mso-wrap-distance-bottom:3.6pt;mso-position-horizontal-relative:text;mso-position-vertical-relative:text;mso-width-relative:margin;mso-height-relative:margin" strokecolor="white">
            <v:textbox style="mso-next-textbox:#文本框 2" inset=",0,,0">
              <w:txbxContent>
                <w:tbl>
                  <w:tblPr>
                    <w:tblStyle w:val="aa"/>
                    <w:tblW w:w="9183" w:type="dxa"/>
                    <w:tblBorders>
                      <w:left w:val="none" w:sz="0" w:space="0" w:color="auto"/>
                      <w:right w:val="none" w:sz="0" w:space="0" w:color="auto"/>
                    </w:tblBorders>
                    <w:tblLayout w:type="fixed"/>
                    <w:tblLook w:val="04A0"/>
                  </w:tblPr>
                  <w:tblGrid>
                    <w:gridCol w:w="3061"/>
                    <w:gridCol w:w="3061"/>
                    <w:gridCol w:w="3061"/>
                  </w:tblGrid>
                  <w:tr w:rsidR="00B92A49">
                    <w:trPr>
                      <w:cantSplit/>
                      <w:trHeight w:val="454"/>
                      <w:tblHeader/>
                    </w:trPr>
                    <w:tc>
                      <w:tcPr>
                        <w:tcW w:w="3061" w:type="dxa"/>
                      </w:tcPr>
                      <w:p w:rsidR="00B92A49" w:rsidRDefault="00B92A49" w:rsidP="0091570D">
                        <w:pPr>
                          <w:pStyle w:val="af"/>
                          <w:spacing w:beforeLines="30"/>
                        </w:pPr>
                        <w:r>
                          <w:rPr>
                            <w:rFonts w:hint="eastAsia"/>
                          </w:rPr>
                          <w:t>Source-</w:t>
                        </w:r>
                        <w:proofErr w:type="spellStart"/>
                        <w:r>
                          <w:rPr>
                            <w:rFonts w:hint="eastAsia"/>
                          </w:rPr>
                          <w:t>Zh</w:t>
                        </w:r>
                        <w:proofErr w:type="spellEnd"/>
                      </w:p>
                    </w:tc>
                    <w:tc>
                      <w:tcPr>
                        <w:tcW w:w="3061" w:type="dxa"/>
                      </w:tcPr>
                      <w:p w:rsidR="00B92A49" w:rsidRDefault="00B92A49" w:rsidP="0091570D">
                        <w:pPr>
                          <w:pStyle w:val="af"/>
                          <w:spacing w:beforeLines="30"/>
                        </w:pPr>
                        <w:r>
                          <w:rPr>
                            <w:rFonts w:hint="eastAsia"/>
                          </w:rPr>
                          <w:t>Data2+avg Translation</w:t>
                        </w:r>
                      </w:p>
                    </w:tc>
                    <w:tc>
                      <w:tcPr>
                        <w:tcW w:w="3061" w:type="dxa"/>
                      </w:tcPr>
                      <w:p w:rsidR="00B92A49" w:rsidRDefault="00B92A49" w:rsidP="0091570D">
                        <w:pPr>
                          <w:pStyle w:val="af"/>
                          <w:spacing w:beforeLines="30"/>
                        </w:pPr>
                        <w:r>
                          <w:rPr>
                            <w:rFonts w:hint="eastAsia"/>
                          </w:rPr>
                          <w:t>Data2+Data1+avg Translation</w:t>
                        </w:r>
                      </w:p>
                    </w:tc>
                  </w:tr>
                  <w:tr w:rsidR="00B92A49">
                    <w:trPr>
                      <w:cantSplit/>
                      <w:tblHeader/>
                    </w:trPr>
                    <w:tc>
                      <w:tcPr>
                        <w:tcW w:w="3061" w:type="dxa"/>
                      </w:tcPr>
                      <w:p w:rsidR="00B92A49" w:rsidRDefault="00B92A49">
                        <w:pPr>
                          <w:ind w:firstLine="0"/>
                          <w:rPr>
                            <w:sz w:val="20"/>
                            <w:szCs w:val="20"/>
                          </w:rPr>
                        </w:pPr>
                        <w:r>
                          <w:rPr>
                            <w:rFonts w:hint="eastAsia"/>
                            <w:sz w:val="20"/>
                            <w:szCs w:val="20"/>
                          </w:rPr>
                          <w:t>&lt;sent1&gt; 2</w:t>
                        </w:r>
                        <w:r>
                          <w:rPr>
                            <w:rFonts w:hint="eastAsia"/>
                            <w:sz w:val="20"/>
                            <w:szCs w:val="20"/>
                          </w:rPr>
                          <w:t>月</w:t>
                        </w:r>
                        <w:r>
                          <w:rPr>
                            <w:rFonts w:hint="eastAsia"/>
                            <w:sz w:val="20"/>
                            <w:szCs w:val="20"/>
                          </w:rPr>
                          <w:t xml:space="preserve"> 13</w:t>
                        </w:r>
                        <w:r>
                          <w:rPr>
                            <w:rFonts w:hint="eastAsia"/>
                            <w:sz w:val="20"/>
                            <w:szCs w:val="20"/>
                          </w:rPr>
                          <w:t>日</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日本</w:t>
                        </w:r>
                        <w:r>
                          <w:rPr>
                            <w:rFonts w:hint="eastAsia"/>
                            <w:sz w:val="20"/>
                            <w:szCs w:val="20"/>
                          </w:rPr>
                          <w:t xml:space="preserve"> </w:t>
                        </w:r>
                        <w:r>
                          <w:rPr>
                            <w:rFonts w:hint="eastAsia"/>
                            <w:sz w:val="20"/>
                            <w:szCs w:val="20"/>
                          </w:rPr>
                          <w:t>东京</w:t>
                        </w:r>
                        <w:r>
                          <w:rPr>
                            <w:rFonts w:hint="eastAsia"/>
                            <w:sz w:val="20"/>
                            <w:szCs w:val="20"/>
                          </w:rPr>
                          <w:t xml:space="preserve"> </w:t>
                        </w:r>
                        <w:r>
                          <w:rPr>
                            <w:rFonts w:hint="eastAsia"/>
                            <w:sz w:val="20"/>
                            <w:szCs w:val="20"/>
                          </w:rPr>
                          <w:t>一</w:t>
                        </w:r>
                        <w:r>
                          <w:rPr>
                            <w:rFonts w:hint="eastAsia"/>
                            <w:sz w:val="20"/>
                            <w:szCs w:val="20"/>
                          </w:rPr>
                          <w:t xml:space="preserve"> </w:t>
                        </w:r>
                        <w:r>
                          <w:rPr>
                            <w:rFonts w:hint="eastAsia"/>
                            <w:sz w:val="20"/>
                            <w:szCs w:val="20"/>
                          </w:rPr>
                          <w:t>改</w:t>
                        </w:r>
                        <w:r>
                          <w:rPr>
                            <w:rFonts w:hint="eastAsia"/>
                            <w:sz w:val="20"/>
                            <w:szCs w:val="20"/>
                          </w:rPr>
                          <w:t xml:space="preserve"> </w:t>
                        </w:r>
                        <w:r>
                          <w:rPr>
                            <w:rFonts w:hint="eastAsia"/>
                            <w:sz w:val="20"/>
                            <w:szCs w:val="20"/>
                          </w:rPr>
                          <w:t>前</w:t>
                        </w:r>
                        <w:r>
                          <w:rPr>
                            <w:rFonts w:hint="eastAsia"/>
                            <w:sz w:val="20"/>
                            <w:szCs w:val="20"/>
                          </w:rPr>
                          <w:t xml:space="preserve"> </w:t>
                        </w:r>
                        <w:r>
                          <w:rPr>
                            <w:rFonts w:hint="eastAsia"/>
                            <w:sz w:val="20"/>
                            <w:szCs w:val="20"/>
                          </w:rPr>
                          <w:t>几</w:t>
                        </w:r>
                        <w:r>
                          <w:rPr>
                            <w:rFonts w:hint="eastAsia"/>
                            <w:sz w:val="20"/>
                            <w:szCs w:val="20"/>
                          </w:rPr>
                          <w:t xml:space="preserve"> </w:t>
                        </w:r>
                        <w:r>
                          <w:rPr>
                            <w:rFonts w:hint="eastAsia"/>
                            <w:sz w:val="20"/>
                            <w:szCs w:val="20"/>
                          </w:rPr>
                          <w:t>日</w:t>
                        </w:r>
                        <w:r>
                          <w:rPr>
                            <w:rFonts w:hint="eastAsia"/>
                            <w:sz w:val="20"/>
                            <w:szCs w:val="20"/>
                          </w:rPr>
                          <w:t xml:space="preserve"> </w:t>
                        </w:r>
                        <w:r>
                          <w:rPr>
                            <w:rFonts w:hint="eastAsia"/>
                            <w:sz w:val="20"/>
                            <w:szCs w:val="20"/>
                          </w:rPr>
                          <w:t>的</w:t>
                        </w:r>
                        <w:r>
                          <w:rPr>
                            <w:rFonts w:hint="eastAsia"/>
                            <w:sz w:val="20"/>
                            <w:szCs w:val="20"/>
                          </w:rPr>
                          <w:t xml:space="preserve"> </w:t>
                        </w:r>
                        <w:r>
                          <w:rPr>
                            <w:rFonts w:hint="eastAsia"/>
                            <w:sz w:val="20"/>
                            <w:szCs w:val="20"/>
                          </w:rPr>
                          <w:t>寒凉</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迎来</w:t>
                        </w:r>
                        <w:r>
                          <w:rPr>
                            <w:rFonts w:hint="eastAsia"/>
                            <w:sz w:val="20"/>
                            <w:szCs w:val="20"/>
                          </w:rPr>
                          <w:t xml:space="preserve"> </w:t>
                        </w:r>
                        <w:r>
                          <w:rPr>
                            <w:rFonts w:hint="eastAsia"/>
                            <w:sz w:val="20"/>
                            <w:szCs w:val="20"/>
                          </w:rPr>
                          <w:t>一</w:t>
                        </w:r>
                        <w:r>
                          <w:rPr>
                            <w:rFonts w:hint="eastAsia"/>
                            <w:sz w:val="20"/>
                            <w:szCs w:val="20"/>
                          </w:rPr>
                          <w:t xml:space="preserve"> </w:t>
                        </w:r>
                        <w:r>
                          <w:rPr>
                            <w:rFonts w:hint="eastAsia"/>
                            <w:sz w:val="20"/>
                            <w:szCs w:val="20"/>
                          </w:rPr>
                          <w:t>个</w:t>
                        </w:r>
                        <w:r>
                          <w:rPr>
                            <w:rFonts w:hint="eastAsia"/>
                            <w:sz w:val="20"/>
                            <w:szCs w:val="20"/>
                          </w:rPr>
                          <w:t xml:space="preserve"> </w:t>
                        </w:r>
                        <w:r>
                          <w:rPr>
                            <w:rFonts w:hint="eastAsia"/>
                            <w:sz w:val="20"/>
                            <w:szCs w:val="20"/>
                          </w:rPr>
                          <w:t>拨云</w:t>
                        </w:r>
                        <w:r>
                          <w:rPr>
                            <w:rFonts w:hint="eastAsia"/>
                            <w:sz w:val="20"/>
                            <w:szCs w:val="20"/>
                          </w:rPr>
                          <w:t xml:space="preserve"> </w:t>
                        </w:r>
                        <w:r>
                          <w:rPr>
                            <w:rFonts w:hint="eastAsia"/>
                            <w:sz w:val="20"/>
                            <w:szCs w:val="20"/>
                          </w:rPr>
                          <w:t>见</w:t>
                        </w:r>
                        <w:r>
                          <w:rPr>
                            <w:rFonts w:hint="eastAsia"/>
                            <w:sz w:val="20"/>
                            <w:szCs w:val="20"/>
                          </w:rPr>
                          <w:t xml:space="preserve"> </w:t>
                        </w:r>
                        <w:r>
                          <w:rPr>
                            <w:rFonts w:hint="eastAsia"/>
                            <w:sz w:val="20"/>
                            <w:szCs w:val="20"/>
                          </w:rPr>
                          <w:t>日</w:t>
                        </w:r>
                        <w:r>
                          <w:rPr>
                            <w:rFonts w:hint="eastAsia"/>
                            <w:sz w:val="20"/>
                            <w:szCs w:val="20"/>
                          </w:rPr>
                          <w:t xml:space="preserve"> </w:t>
                        </w:r>
                        <w:r>
                          <w:rPr>
                            <w:rFonts w:hint="eastAsia"/>
                            <w:sz w:val="20"/>
                            <w:szCs w:val="20"/>
                          </w:rPr>
                          <w:t>的</w:t>
                        </w:r>
                        <w:r>
                          <w:rPr>
                            <w:rFonts w:hint="eastAsia"/>
                            <w:sz w:val="20"/>
                            <w:szCs w:val="20"/>
                          </w:rPr>
                          <w:t xml:space="preserve"> </w:t>
                        </w:r>
                        <w:r>
                          <w:rPr>
                            <w:rFonts w:hint="eastAsia"/>
                            <w:sz w:val="20"/>
                            <w:szCs w:val="20"/>
                          </w:rPr>
                          <w:t>好</w:t>
                        </w:r>
                        <w:r>
                          <w:rPr>
                            <w:rFonts w:hint="eastAsia"/>
                            <w:sz w:val="20"/>
                            <w:szCs w:val="20"/>
                          </w:rPr>
                          <w:t xml:space="preserve"> </w:t>
                        </w:r>
                        <w:r>
                          <w:rPr>
                            <w:rFonts w:hint="eastAsia"/>
                            <w:sz w:val="20"/>
                            <w:szCs w:val="20"/>
                          </w:rPr>
                          <w:t>天气</w:t>
                        </w:r>
                        <w:r>
                          <w:rPr>
                            <w:rFonts w:hint="eastAsia"/>
                            <w:sz w:val="20"/>
                            <w:szCs w:val="20"/>
                          </w:rPr>
                          <w:t xml:space="preserve"> </w:t>
                        </w:r>
                        <w:r>
                          <w:rPr>
                            <w:rFonts w:hint="eastAsia"/>
                            <w:sz w:val="20"/>
                            <w:szCs w:val="20"/>
                          </w:rPr>
                          <w:t>。</w:t>
                        </w:r>
                        <w:r>
                          <w:rPr>
                            <w:rFonts w:hint="eastAsia"/>
                            <w:sz w:val="20"/>
                            <w:szCs w:val="20"/>
                          </w:rPr>
                          <w:t>(</w:t>
                        </w:r>
                        <w:r>
                          <w:rPr>
                            <w:sz w:val="20"/>
                            <w:szCs w:val="20"/>
                          </w:rPr>
                          <w:t>On February 13, Tokyo, Japan ushered in a good weather to see the sun  as soon as it changed the cold of the previous days.)</w:t>
                        </w:r>
                      </w:p>
                    </w:tc>
                    <w:tc>
                      <w:tcPr>
                        <w:tcW w:w="3061" w:type="dxa"/>
                      </w:tcPr>
                      <w:p w:rsidR="00B92A49" w:rsidRDefault="00B92A49">
                        <w:pPr>
                          <w:rPr>
                            <w:sz w:val="20"/>
                            <w:szCs w:val="20"/>
                          </w:rPr>
                        </w:pPr>
                        <w:r>
                          <w:rPr>
                            <w:rFonts w:hint="eastAsia"/>
                            <w:sz w:val="20"/>
                            <w:szCs w:val="20"/>
                          </w:rPr>
                          <w:t xml:space="preserve">2 </w:t>
                        </w:r>
                        <w:r>
                          <w:rPr>
                            <w:rFonts w:hint="eastAsia"/>
                            <w:sz w:val="20"/>
                            <w:szCs w:val="20"/>
                          </w:rPr>
                          <w:t>月</w:t>
                        </w:r>
                        <w:r>
                          <w:rPr>
                            <w:rFonts w:hint="eastAsia"/>
                            <w:sz w:val="20"/>
                            <w:szCs w:val="20"/>
                          </w:rPr>
                          <w:t xml:space="preserve"> 13 </w:t>
                        </w:r>
                        <w:r>
                          <w:rPr>
                            <w:rFonts w:hint="eastAsia"/>
                            <w:sz w:val="20"/>
                            <w:szCs w:val="20"/>
                          </w:rPr>
                          <w:t>日</w:t>
                        </w:r>
                        <w:r>
                          <w:rPr>
                            <w:rFonts w:hint="eastAsia"/>
                            <w:sz w:val="20"/>
                            <w:szCs w:val="20"/>
                          </w:rPr>
                          <w:t xml:space="preserve"> </w:t>
                        </w:r>
                        <w:r>
                          <w:rPr>
                            <w:rFonts w:hint="eastAsia"/>
                            <w:sz w:val="20"/>
                            <w:szCs w:val="20"/>
                          </w:rPr>
                          <w:t>（</w:t>
                        </w:r>
                        <w:r>
                          <w:rPr>
                            <w:rFonts w:hint="eastAsia"/>
                            <w:sz w:val="20"/>
                            <w:szCs w:val="20"/>
                          </w:rPr>
                          <w:t xml:space="preserve"> 2 </w:t>
                        </w:r>
                        <w:r>
                          <w:rPr>
                            <w:rFonts w:hint="eastAsia"/>
                            <w:sz w:val="20"/>
                            <w:szCs w:val="20"/>
                          </w:rPr>
                          <w:t>月</w:t>
                        </w:r>
                        <w:r>
                          <w:rPr>
                            <w:rFonts w:hint="eastAsia"/>
                            <w:sz w:val="20"/>
                            <w:szCs w:val="20"/>
                          </w:rPr>
                          <w:t xml:space="preserve"> 13 </w:t>
                        </w:r>
                        <w:r>
                          <w:rPr>
                            <w:rFonts w:hint="eastAsia"/>
                            <w:sz w:val="20"/>
                            <w:szCs w:val="20"/>
                          </w:rPr>
                          <w:t>日</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日本</w:t>
                        </w:r>
                        <w:r>
                          <w:rPr>
                            <w:rFonts w:hint="eastAsia"/>
                            <w:sz w:val="20"/>
                            <w:szCs w:val="20"/>
                          </w:rPr>
                          <w:t xml:space="preserve"> </w:t>
                        </w:r>
                        <w:r>
                          <w:rPr>
                            <w:rFonts w:hint="eastAsia"/>
                            <w:sz w:val="20"/>
                            <w:szCs w:val="20"/>
                          </w:rPr>
                          <w:t>の</w:t>
                        </w:r>
                        <w:r>
                          <w:rPr>
                            <w:rFonts w:hint="eastAsia"/>
                            <w:sz w:val="20"/>
                            <w:szCs w:val="20"/>
                          </w:rPr>
                          <w:t xml:space="preserve"> </w:t>
                        </w:r>
                        <w:r>
                          <w:rPr>
                            <w:rFonts w:hint="eastAsia"/>
                            <w:sz w:val="20"/>
                            <w:szCs w:val="20"/>
                          </w:rPr>
                          <w:t>東京</w:t>
                        </w:r>
                        <w:r>
                          <w:rPr>
                            <w:rFonts w:hint="eastAsia"/>
                            <w:sz w:val="20"/>
                            <w:szCs w:val="20"/>
                          </w:rPr>
                          <w:t xml:space="preserve"> </w:t>
                        </w:r>
                        <w:r>
                          <w:rPr>
                            <w:rFonts w:hint="eastAsia"/>
                            <w:sz w:val="20"/>
                            <w:szCs w:val="20"/>
                          </w:rPr>
                          <w:t>で</w:t>
                        </w:r>
                        <w:r>
                          <w:rPr>
                            <w:rFonts w:hint="eastAsia"/>
                            <w:sz w:val="20"/>
                            <w:szCs w:val="20"/>
                          </w:rPr>
                          <w:t xml:space="preserve"> </w:t>
                        </w:r>
                        <w:r>
                          <w:rPr>
                            <w:rFonts w:hint="eastAsia"/>
                            <w:sz w:val="20"/>
                            <w:szCs w:val="20"/>
                          </w:rPr>
                          <w:t>少し</w:t>
                        </w:r>
                        <w:r>
                          <w:rPr>
                            <w:rFonts w:hint="eastAsia"/>
                            <w:sz w:val="20"/>
                            <w:szCs w:val="20"/>
                          </w:rPr>
                          <w:t xml:space="preserve"> </w:t>
                        </w:r>
                        <w:r>
                          <w:rPr>
                            <w:rFonts w:hint="eastAsia"/>
                            <w:sz w:val="20"/>
                            <w:szCs w:val="20"/>
                          </w:rPr>
                          <w:t>前</w:t>
                        </w:r>
                        <w:r>
                          <w:rPr>
                            <w:rFonts w:hint="eastAsia"/>
                            <w:sz w:val="20"/>
                            <w:szCs w:val="20"/>
                          </w:rPr>
                          <w:t xml:space="preserve"> </w:t>
                        </w:r>
                        <w:r>
                          <w:rPr>
                            <w:rFonts w:hint="eastAsia"/>
                            <w:sz w:val="20"/>
                            <w:szCs w:val="20"/>
                          </w:rPr>
                          <w:t>の</w:t>
                        </w:r>
                        <w:r>
                          <w:rPr>
                            <w:rFonts w:hint="eastAsia"/>
                            <w:sz w:val="20"/>
                            <w:szCs w:val="20"/>
                          </w:rPr>
                          <w:t xml:space="preserve"> </w:t>
                        </w:r>
                        <w:r>
                          <w:rPr>
                            <w:rFonts w:hint="eastAsia"/>
                            <w:sz w:val="20"/>
                            <w:szCs w:val="20"/>
                          </w:rPr>
                          <w:t>寒</w:t>
                        </w:r>
                        <w:r>
                          <w:rPr>
                            <w:rFonts w:hint="eastAsia"/>
                            <w:sz w:val="20"/>
                            <w:szCs w:val="20"/>
                          </w:rPr>
                          <w:t xml:space="preserve"> </w:t>
                        </w:r>
                        <w:r>
                          <w:rPr>
                            <w:rFonts w:hint="eastAsia"/>
                            <w:sz w:val="20"/>
                            <w:szCs w:val="20"/>
                          </w:rPr>
                          <w:t>さ</w:t>
                        </w:r>
                        <w:r>
                          <w:rPr>
                            <w:rFonts w:hint="eastAsia"/>
                            <w:sz w:val="20"/>
                            <w:szCs w:val="20"/>
                          </w:rPr>
                          <w:t xml:space="preserve"> </w:t>
                        </w:r>
                        <w:r>
                          <w:rPr>
                            <w:rFonts w:hint="eastAsia"/>
                            <w:sz w:val="20"/>
                            <w:szCs w:val="20"/>
                          </w:rPr>
                          <w:t>に</w:t>
                        </w:r>
                        <w:r>
                          <w:rPr>
                            <w:rFonts w:hint="eastAsia"/>
                            <w:sz w:val="20"/>
                            <w:szCs w:val="20"/>
                          </w:rPr>
                          <w:t xml:space="preserve"> </w:t>
                        </w:r>
                        <w:r>
                          <w:rPr>
                            <w:rFonts w:hint="eastAsia"/>
                            <w:sz w:val="20"/>
                            <w:szCs w:val="20"/>
                          </w:rPr>
                          <w:t>より</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晴れ</w:t>
                        </w:r>
                        <w:r>
                          <w:rPr>
                            <w:rFonts w:hint="eastAsia"/>
                            <w:sz w:val="20"/>
                            <w:szCs w:val="20"/>
                          </w:rPr>
                          <w:t xml:space="preserve"> </w:t>
                        </w:r>
                        <w:r>
                          <w:rPr>
                            <w:rFonts w:hint="eastAsia"/>
                            <w:sz w:val="20"/>
                            <w:szCs w:val="20"/>
                          </w:rPr>
                          <w:t>た</w:t>
                        </w:r>
                        <w:r>
                          <w:rPr>
                            <w:rFonts w:hint="eastAsia"/>
                            <w:sz w:val="20"/>
                            <w:szCs w:val="20"/>
                          </w:rPr>
                          <w:t xml:space="preserve"> </w:t>
                        </w:r>
                        <w:r>
                          <w:rPr>
                            <w:rFonts w:hint="eastAsia"/>
                            <w:sz w:val="20"/>
                            <w:szCs w:val="20"/>
                          </w:rPr>
                          <w:t>日</w:t>
                        </w:r>
                        <w:r>
                          <w:rPr>
                            <w:rFonts w:hint="eastAsia"/>
                            <w:sz w:val="20"/>
                            <w:szCs w:val="20"/>
                          </w:rPr>
                          <w:t xml:space="preserve"> </w:t>
                        </w:r>
                        <w:r>
                          <w:rPr>
                            <w:rFonts w:hint="eastAsia"/>
                            <w:sz w:val="20"/>
                            <w:szCs w:val="20"/>
                          </w:rPr>
                          <w:t>を</w:t>
                        </w:r>
                        <w:r>
                          <w:rPr>
                            <w:rFonts w:hint="eastAsia"/>
                            <w:sz w:val="20"/>
                            <w:szCs w:val="20"/>
                          </w:rPr>
                          <w:t xml:space="preserve"> </w:t>
                        </w:r>
                        <w:r>
                          <w:rPr>
                            <w:rFonts w:hint="eastAsia"/>
                            <w:sz w:val="20"/>
                            <w:szCs w:val="20"/>
                          </w:rPr>
                          <w:t>迎える</w:t>
                        </w:r>
                        <w:r>
                          <w:rPr>
                            <w:rFonts w:hint="eastAsia"/>
                            <w:sz w:val="20"/>
                            <w:szCs w:val="20"/>
                          </w:rPr>
                          <w:t xml:space="preserve"> </w:t>
                        </w:r>
                        <w:r>
                          <w:rPr>
                            <w:rFonts w:hint="eastAsia"/>
                            <w:sz w:val="20"/>
                            <w:szCs w:val="20"/>
                          </w:rPr>
                          <w:t>。</w:t>
                        </w:r>
                        <w:r>
                          <w:rPr>
                            <w:rFonts w:hint="eastAsia"/>
                            <w:sz w:val="20"/>
                            <w:szCs w:val="20"/>
                          </w:rPr>
                          <w:t>(</w:t>
                        </w:r>
                        <w:r>
                          <w:rPr>
                            <w:sz w:val="20"/>
                            <w:szCs w:val="20"/>
                          </w:rPr>
                          <w:t>February 13 (February 13) greets a sunny day with the recent cold in Tokyo in Japan.)</w:t>
                        </w:r>
                      </w:p>
                    </w:tc>
                    <w:tc>
                      <w:tcPr>
                        <w:tcW w:w="3061" w:type="dxa"/>
                      </w:tcPr>
                      <w:p w:rsidR="00B92A49" w:rsidRDefault="00B92A49">
                        <w:pPr>
                          <w:rPr>
                            <w:sz w:val="20"/>
                            <w:szCs w:val="20"/>
                          </w:rPr>
                        </w:pPr>
                        <w:r>
                          <w:rPr>
                            <w:rFonts w:hint="eastAsia"/>
                            <w:sz w:val="20"/>
                            <w:szCs w:val="20"/>
                          </w:rPr>
                          <w:t xml:space="preserve">2 </w:t>
                        </w:r>
                        <w:r>
                          <w:rPr>
                            <w:rFonts w:hint="eastAsia"/>
                            <w:sz w:val="20"/>
                            <w:szCs w:val="20"/>
                          </w:rPr>
                          <w:t>月</w:t>
                        </w:r>
                        <w:r>
                          <w:rPr>
                            <w:rFonts w:hint="eastAsia"/>
                            <w:sz w:val="20"/>
                            <w:szCs w:val="20"/>
                          </w:rPr>
                          <w:t xml:space="preserve"> 13 </w:t>
                        </w:r>
                        <w:r>
                          <w:rPr>
                            <w:rFonts w:hint="eastAsia"/>
                            <w:sz w:val="20"/>
                            <w:szCs w:val="20"/>
                          </w:rPr>
                          <w:t>日</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日本</w:t>
                        </w:r>
                        <w:r>
                          <w:rPr>
                            <w:rFonts w:hint="eastAsia"/>
                            <w:sz w:val="20"/>
                            <w:szCs w:val="20"/>
                          </w:rPr>
                          <w:t xml:space="preserve"> </w:t>
                        </w:r>
                        <w:r>
                          <w:rPr>
                            <w:rFonts w:hint="eastAsia"/>
                            <w:sz w:val="20"/>
                            <w:szCs w:val="20"/>
                          </w:rPr>
                          <w:t>东</w:t>
                        </w:r>
                        <w:r>
                          <w:rPr>
                            <w:rFonts w:hint="eastAsia"/>
                            <w:sz w:val="20"/>
                            <w:szCs w:val="20"/>
                          </w:rPr>
                          <w:t xml:space="preserve"> </w:t>
                        </w:r>
                        <w:r>
                          <w:rPr>
                            <w:rFonts w:hint="eastAsia"/>
                            <w:sz w:val="20"/>
                            <w:szCs w:val="20"/>
                          </w:rPr>
                          <w:t>京</w:t>
                        </w:r>
                        <w:r>
                          <w:rPr>
                            <w:rFonts w:hint="eastAsia"/>
                            <w:sz w:val="20"/>
                            <w:szCs w:val="20"/>
                          </w:rPr>
                          <w:t xml:space="preserve"> </w:t>
                        </w:r>
                        <w:r>
                          <w:rPr>
                            <w:rFonts w:hint="eastAsia"/>
                            <w:sz w:val="20"/>
                            <w:szCs w:val="20"/>
                          </w:rPr>
                          <w:t>一</w:t>
                        </w:r>
                        <w:r>
                          <w:rPr>
                            <w:rFonts w:hint="eastAsia"/>
                            <w:sz w:val="20"/>
                            <w:szCs w:val="20"/>
                          </w:rPr>
                          <w:t xml:space="preserve"> </w:t>
                        </w:r>
                        <w:r>
                          <w:rPr>
                            <w:rFonts w:hint="eastAsia"/>
                            <w:sz w:val="20"/>
                            <w:szCs w:val="20"/>
                          </w:rPr>
                          <w:t>改</w:t>
                        </w:r>
                        <w:r>
                          <w:rPr>
                            <w:rFonts w:hint="eastAsia"/>
                            <w:sz w:val="20"/>
                            <w:szCs w:val="20"/>
                          </w:rPr>
                          <w:t xml:space="preserve"> </w:t>
                        </w:r>
                        <w:r>
                          <w:rPr>
                            <w:rFonts w:hint="eastAsia"/>
                            <w:sz w:val="20"/>
                            <w:szCs w:val="20"/>
                          </w:rPr>
                          <w:t>前</w:t>
                        </w:r>
                        <w:r>
                          <w:rPr>
                            <w:rFonts w:hint="eastAsia"/>
                            <w:sz w:val="20"/>
                            <w:szCs w:val="20"/>
                          </w:rPr>
                          <w:t xml:space="preserve"> </w:t>
                        </w:r>
                        <w:r>
                          <w:rPr>
                            <w:rFonts w:hint="eastAsia"/>
                            <w:sz w:val="20"/>
                            <w:szCs w:val="20"/>
                          </w:rPr>
                          <w:t>几</w:t>
                        </w:r>
                        <w:r>
                          <w:rPr>
                            <w:rFonts w:hint="eastAsia"/>
                            <w:sz w:val="20"/>
                            <w:szCs w:val="20"/>
                          </w:rPr>
                          <w:t xml:space="preserve"> </w:t>
                        </w:r>
                        <w:r>
                          <w:rPr>
                            <w:rFonts w:hint="eastAsia"/>
                            <w:sz w:val="20"/>
                            <w:szCs w:val="20"/>
                          </w:rPr>
                          <w:t>日</w:t>
                        </w:r>
                        <w:r>
                          <w:rPr>
                            <w:rFonts w:hint="eastAsia"/>
                            <w:sz w:val="20"/>
                            <w:szCs w:val="20"/>
                          </w:rPr>
                          <w:t xml:space="preserve"> </w:t>
                        </w:r>
                        <w:r>
                          <w:rPr>
                            <w:rFonts w:hint="eastAsia"/>
                            <w:sz w:val="20"/>
                            <w:szCs w:val="20"/>
                          </w:rPr>
                          <w:t>的</w:t>
                        </w:r>
                        <w:r>
                          <w:rPr>
                            <w:rFonts w:hint="eastAsia"/>
                            <w:sz w:val="20"/>
                            <w:szCs w:val="20"/>
                          </w:rPr>
                          <w:t xml:space="preserve"> </w:t>
                        </w:r>
                        <w:r>
                          <w:rPr>
                            <w:rFonts w:hint="eastAsia"/>
                            <w:sz w:val="20"/>
                            <w:szCs w:val="20"/>
                          </w:rPr>
                          <w:t>寒</w:t>
                        </w:r>
                        <w:r>
                          <w:rPr>
                            <w:rFonts w:hint="eastAsia"/>
                            <w:sz w:val="20"/>
                            <w:szCs w:val="20"/>
                          </w:rPr>
                          <w:t xml:space="preserve"> </w:t>
                        </w:r>
                        <w:r>
                          <w:rPr>
                            <w:rFonts w:hint="eastAsia"/>
                            <w:sz w:val="20"/>
                            <w:szCs w:val="20"/>
                          </w:rPr>
                          <w:t>凉</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迎</w:t>
                        </w:r>
                        <w:r>
                          <w:rPr>
                            <w:rFonts w:hint="eastAsia"/>
                            <w:sz w:val="20"/>
                            <w:szCs w:val="20"/>
                          </w:rPr>
                          <w:t xml:space="preserve"> </w:t>
                        </w:r>
                        <w:r>
                          <w:rPr>
                            <w:rFonts w:hint="eastAsia"/>
                            <w:sz w:val="20"/>
                            <w:szCs w:val="20"/>
                          </w:rPr>
                          <w:t>来</w:t>
                        </w:r>
                        <w:r>
                          <w:rPr>
                            <w:rFonts w:hint="eastAsia"/>
                            <w:sz w:val="20"/>
                            <w:szCs w:val="20"/>
                          </w:rPr>
                          <w:t xml:space="preserve"> </w:t>
                        </w:r>
                        <w:r>
                          <w:rPr>
                            <w:rFonts w:hint="eastAsia"/>
                            <w:sz w:val="20"/>
                            <w:szCs w:val="20"/>
                          </w:rPr>
                          <w:t>一</w:t>
                        </w:r>
                        <w:r>
                          <w:rPr>
                            <w:rFonts w:hint="eastAsia"/>
                            <w:sz w:val="20"/>
                            <w:szCs w:val="20"/>
                          </w:rPr>
                          <w:t xml:space="preserve"> </w:t>
                        </w:r>
                        <w:r>
                          <w:rPr>
                            <w:rFonts w:hint="eastAsia"/>
                            <w:sz w:val="20"/>
                            <w:szCs w:val="20"/>
                          </w:rPr>
                          <w:t>个</w:t>
                        </w:r>
                        <w:r>
                          <w:rPr>
                            <w:rFonts w:hint="eastAsia"/>
                            <w:sz w:val="20"/>
                            <w:szCs w:val="20"/>
                          </w:rPr>
                          <w:t xml:space="preserve"> </w:t>
                        </w:r>
                        <w:r>
                          <w:rPr>
                            <w:rFonts w:hint="eastAsia"/>
                            <w:sz w:val="20"/>
                            <w:szCs w:val="20"/>
                          </w:rPr>
                          <w:t>拨</w:t>
                        </w:r>
                        <w:r>
                          <w:rPr>
                            <w:rFonts w:hint="eastAsia"/>
                            <w:sz w:val="20"/>
                            <w:szCs w:val="20"/>
                          </w:rPr>
                          <w:t xml:space="preserve"> </w:t>
                        </w:r>
                        <w:r>
                          <w:rPr>
                            <w:rFonts w:hint="eastAsia"/>
                            <w:sz w:val="20"/>
                            <w:szCs w:val="20"/>
                          </w:rPr>
                          <w:t>云</w:t>
                        </w:r>
                        <w:r>
                          <w:rPr>
                            <w:rFonts w:hint="eastAsia"/>
                            <w:sz w:val="20"/>
                            <w:szCs w:val="20"/>
                          </w:rPr>
                          <w:t xml:space="preserve"> </w:t>
                        </w:r>
                        <w:r>
                          <w:rPr>
                            <w:rFonts w:hint="eastAsia"/>
                            <w:sz w:val="20"/>
                            <w:szCs w:val="20"/>
                          </w:rPr>
                          <w:t>见</w:t>
                        </w:r>
                        <w:r>
                          <w:rPr>
                            <w:rFonts w:hint="eastAsia"/>
                            <w:sz w:val="20"/>
                            <w:szCs w:val="20"/>
                          </w:rPr>
                          <w:t xml:space="preserve"> </w:t>
                        </w:r>
                        <w:r>
                          <w:rPr>
                            <w:rFonts w:hint="eastAsia"/>
                            <w:sz w:val="20"/>
                            <w:szCs w:val="20"/>
                          </w:rPr>
                          <w:t>日</w:t>
                        </w:r>
                        <w:r>
                          <w:rPr>
                            <w:rFonts w:hint="eastAsia"/>
                            <w:sz w:val="20"/>
                            <w:szCs w:val="20"/>
                          </w:rPr>
                          <w:t xml:space="preserve"> </w:t>
                        </w:r>
                        <w:r>
                          <w:rPr>
                            <w:rFonts w:hint="eastAsia"/>
                            <w:sz w:val="20"/>
                            <w:szCs w:val="20"/>
                          </w:rPr>
                          <w:t>的</w:t>
                        </w:r>
                        <w:r>
                          <w:rPr>
                            <w:rFonts w:hint="eastAsia"/>
                            <w:sz w:val="20"/>
                            <w:szCs w:val="20"/>
                          </w:rPr>
                          <w:t xml:space="preserve"> </w:t>
                        </w:r>
                        <w:r>
                          <w:rPr>
                            <w:rFonts w:hint="eastAsia"/>
                            <w:sz w:val="20"/>
                            <w:szCs w:val="20"/>
                          </w:rPr>
                          <w:t>好</w:t>
                        </w:r>
                        <w:r>
                          <w:rPr>
                            <w:rFonts w:hint="eastAsia"/>
                            <w:sz w:val="20"/>
                            <w:szCs w:val="20"/>
                          </w:rPr>
                          <w:t xml:space="preserve"> </w:t>
                        </w:r>
                        <w:r>
                          <w:rPr>
                            <w:rFonts w:hint="eastAsia"/>
                            <w:sz w:val="20"/>
                            <w:szCs w:val="20"/>
                          </w:rPr>
                          <w:t>天</w:t>
                        </w:r>
                        <w:r>
                          <w:rPr>
                            <w:rFonts w:hint="eastAsia"/>
                            <w:sz w:val="20"/>
                            <w:szCs w:val="20"/>
                          </w:rPr>
                          <w:t xml:space="preserve"> </w:t>
                        </w:r>
                        <w:r>
                          <w:rPr>
                            <w:rFonts w:hint="eastAsia"/>
                            <w:sz w:val="20"/>
                            <w:szCs w:val="20"/>
                          </w:rPr>
                          <w:t>气</w:t>
                        </w:r>
                        <w:r>
                          <w:rPr>
                            <w:rFonts w:hint="eastAsia"/>
                            <w:sz w:val="20"/>
                            <w:szCs w:val="20"/>
                          </w:rPr>
                          <w:t xml:space="preserve"> </w:t>
                        </w:r>
                        <w:r>
                          <w:rPr>
                            <w:rFonts w:hint="eastAsia"/>
                            <w:sz w:val="20"/>
                            <w:szCs w:val="20"/>
                          </w:rPr>
                          <w:t>。</w:t>
                        </w:r>
                        <w:r>
                          <w:rPr>
                            <w:rFonts w:hint="eastAsia"/>
                            <w:sz w:val="20"/>
                            <w:szCs w:val="20"/>
                          </w:rPr>
                          <w:t>(</w:t>
                        </w:r>
                        <w:r>
                          <w:rPr>
                            <w:sz w:val="20"/>
                            <w:szCs w:val="20"/>
                          </w:rPr>
                          <w:t>It's just a copy of Chinese.)</w:t>
                        </w:r>
                      </w:p>
                    </w:tc>
                  </w:tr>
                  <w:tr w:rsidR="00B92A49">
                    <w:trPr>
                      <w:cantSplit/>
                      <w:tblHeader/>
                    </w:trPr>
                    <w:tc>
                      <w:tcPr>
                        <w:tcW w:w="3061" w:type="dxa"/>
                      </w:tcPr>
                      <w:p w:rsidR="00B92A49" w:rsidRDefault="00B92A49">
                        <w:pPr>
                          <w:rPr>
                            <w:sz w:val="20"/>
                            <w:szCs w:val="20"/>
                          </w:rPr>
                        </w:pPr>
                        <w:r>
                          <w:rPr>
                            <w:rFonts w:hint="eastAsia"/>
                            <w:sz w:val="20"/>
                            <w:szCs w:val="20"/>
                          </w:rPr>
                          <w:t xml:space="preserve">&lt;sent2&gt; </w:t>
                        </w:r>
                        <w:r>
                          <w:rPr>
                            <w:rFonts w:hint="eastAsia"/>
                            <w:sz w:val="20"/>
                            <w:szCs w:val="20"/>
                          </w:rPr>
                          <w:t>阿部</w:t>
                        </w:r>
                        <w:r>
                          <w:rPr>
                            <w:rFonts w:hint="eastAsia"/>
                            <w:sz w:val="20"/>
                            <w:szCs w:val="20"/>
                          </w:rPr>
                          <w:t xml:space="preserve"> </w:t>
                        </w:r>
                        <w:r>
                          <w:rPr>
                            <w:rFonts w:hint="eastAsia"/>
                            <w:sz w:val="20"/>
                            <w:szCs w:val="20"/>
                          </w:rPr>
                          <w:t>知事</w:t>
                        </w:r>
                        <w:r>
                          <w:rPr>
                            <w:rFonts w:hint="eastAsia"/>
                            <w:sz w:val="20"/>
                            <w:szCs w:val="20"/>
                          </w:rPr>
                          <w:t xml:space="preserve"> </w:t>
                        </w:r>
                        <w:r>
                          <w:rPr>
                            <w:rFonts w:hint="eastAsia"/>
                            <w:sz w:val="20"/>
                            <w:szCs w:val="20"/>
                          </w:rPr>
                          <w:t>对</w:t>
                        </w:r>
                        <w:r>
                          <w:rPr>
                            <w:rFonts w:hint="eastAsia"/>
                            <w:sz w:val="20"/>
                            <w:szCs w:val="20"/>
                          </w:rPr>
                          <w:t xml:space="preserve"> </w:t>
                        </w:r>
                        <w:r>
                          <w:rPr>
                            <w:rFonts w:hint="eastAsia"/>
                            <w:sz w:val="20"/>
                            <w:szCs w:val="20"/>
                          </w:rPr>
                          <w:t>中国</w:t>
                        </w:r>
                        <w:r>
                          <w:rPr>
                            <w:rFonts w:hint="eastAsia"/>
                            <w:sz w:val="20"/>
                            <w:szCs w:val="20"/>
                          </w:rPr>
                          <w:t xml:space="preserve"> </w:t>
                        </w:r>
                        <w:r>
                          <w:rPr>
                            <w:rFonts w:hint="eastAsia"/>
                            <w:sz w:val="20"/>
                            <w:szCs w:val="20"/>
                          </w:rPr>
                          <w:t>疫情</w:t>
                        </w:r>
                        <w:r>
                          <w:rPr>
                            <w:rFonts w:hint="eastAsia"/>
                            <w:sz w:val="20"/>
                            <w:szCs w:val="20"/>
                          </w:rPr>
                          <w:t xml:space="preserve"> </w:t>
                        </w:r>
                        <w:r>
                          <w:rPr>
                            <w:rFonts w:hint="eastAsia"/>
                            <w:sz w:val="20"/>
                            <w:szCs w:val="20"/>
                          </w:rPr>
                          <w:t>致以</w:t>
                        </w:r>
                        <w:r>
                          <w:rPr>
                            <w:rFonts w:hint="eastAsia"/>
                            <w:sz w:val="20"/>
                            <w:szCs w:val="20"/>
                          </w:rPr>
                          <w:t xml:space="preserve"> </w:t>
                        </w:r>
                        <w:r>
                          <w:rPr>
                            <w:rFonts w:hint="eastAsia"/>
                            <w:sz w:val="20"/>
                            <w:szCs w:val="20"/>
                          </w:rPr>
                          <w:t>慰问</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介绍</w:t>
                        </w:r>
                        <w:r>
                          <w:rPr>
                            <w:rFonts w:hint="eastAsia"/>
                            <w:sz w:val="20"/>
                            <w:szCs w:val="20"/>
                          </w:rPr>
                          <w:t xml:space="preserve"> </w:t>
                        </w:r>
                        <w:r>
                          <w:rPr>
                            <w:rFonts w:hint="eastAsia"/>
                            <w:sz w:val="20"/>
                            <w:szCs w:val="20"/>
                          </w:rPr>
                          <w:t>了</w:t>
                        </w:r>
                        <w:r>
                          <w:rPr>
                            <w:rFonts w:hint="eastAsia"/>
                            <w:sz w:val="20"/>
                            <w:szCs w:val="20"/>
                          </w:rPr>
                          <w:t xml:space="preserve"> </w:t>
                        </w:r>
                        <w:r>
                          <w:rPr>
                            <w:rFonts w:hint="eastAsia"/>
                            <w:sz w:val="20"/>
                            <w:szCs w:val="20"/>
                          </w:rPr>
                          <w:t>长野县</w:t>
                        </w:r>
                        <w:r>
                          <w:rPr>
                            <w:rFonts w:hint="eastAsia"/>
                            <w:sz w:val="20"/>
                            <w:szCs w:val="20"/>
                          </w:rPr>
                          <w:t xml:space="preserve"> </w:t>
                        </w:r>
                        <w:r>
                          <w:rPr>
                            <w:rFonts w:hint="eastAsia"/>
                            <w:sz w:val="20"/>
                            <w:szCs w:val="20"/>
                          </w:rPr>
                          <w:t>为</w:t>
                        </w:r>
                        <w:r>
                          <w:rPr>
                            <w:rFonts w:hint="eastAsia"/>
                            <w:sz w:val="20"/>
                            <w:szCs w:val="20"/>
                          </w:rPr>
                          <w:t xml:space="preserve"> </w:t>
                        </w:r>
                        <w:r>
                          <w:rPr>
                            <w:rFonts w:hint="eastAsia"/>
                            <w:sz w:val="20"/>
                            <w:szCs w:val="20"/>
                          </w:rPr>
                          <w:t>中方</w:t>
                        </w:r>
                        <w:r>
                          <w:rPr>
                            <w:rFonts w:hint="eastAsia"/>
                            <w:sz w:val="20"/>
                            <w:szCs w:val="20"/>
                          </w:rPr>
                          <w:t xml:space="preserve"> </w:t>
                        </w:r>
                        <w:r>
                          <w:rPr>
                            <w:rFonts w:hint="eastAsia"/>
                            <w:sz w:val="20"/>
                            <w:szCs w:val="20"/>
                          </w:rPr>
                          <w:t>抗击</w:t>
                        </w:r>
                        <w:r>
                          <w:rPr>
                            <w:rFonts w:hint="eastAsia"/>
                            <w:sz w:val="20"/>
                            <w:szCs w:val="20"/>
                          </w:rPr>
                          <w:t xml:space="preserve"> </w:t>
                        </w:r>
                        <w:r>
                          <w:rPr>
                            <w:rFonts w:hint="eastAsia"/>
                            <w:sz w:val="20"/>
                            <w:szCs w:val="20"/>
                          </w:rPr>
                          <w:t>疫情</w:t>
                        </w:r>
                        <w:r>
                          <w:rPr>
                            <w:rFonts w:hint="eastAsia"/>
                            <w:sz w:val="20"/>
                            <w:szCs w:val="20"/>
                          </w:rPr>
                          <w:t xml:space="preserve"> </w:t>
                        </w:r>
                        <w:r>
                          <w:rPr>
                            <w:rFonts w:hint="eastAsia"/>
                            <w:sz w:val="20"/>
                            <w:szCs w:val="20"/>
                          </w:rPr>
                          <w:t>提供</w:t>
                        </w:r>
                        <w:r>
                          <w:rPr>
                            <w:rFonts w:hint="eastAsia"/>
                            <w:sz w:val="20"/>
                            <w:szCs w:val="20"/>
                          </w:rPr>
                          <w:t xml:space="preserve"> </w:t>
                        </w:r>
                        <w:r>
                          <w:rPr>
                            <w:rFonts w:hint="eastAsia"/>
                            <w:sz w:val="20"/>
                            <w:szCs w:val="20"/>
                          </w:rPr>
                          <w:t>支持</w:t>
                        </w:r>
                        <w:r>
                          <w:rPr>
                            <w:rFonts w:hint="eastAsia"/>
                            <w:sz w:val="20"/>
                            <w:szCs w:val="20"/>
                          </w:rPr>
                          <w:t xml:space="preserve"> </w:t>
                        </w:r>
                        <w:r>
                          <w:rPr>
                            <w:rFonts w:hint="eastAsia"/>
                            <w:sz w:val="20"/>
                            <w:szCs w:val="20"/>
                          </w:rPr>
                          <w:t>情况</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表示</w:t>
                        </w:r>
                        <w:r>
                          <w:rPr>
                            <w:rFonts w:hint="eastAsia"/>
                            <w:sz w:val="20"/>
                            <w:szCs w:val="20"/>
                          </w:rPr>
                          <w:t xml:space="preserve"> </w:t>
                        </w:r>
                        <w:r>
                          <w:rPr>
                            <w:rFonts w:hint="eastAsia"/>
                            <w:sz w:val="20"/>
                            <w:szCs w:val="20"/>
                          </w:rPr>
                          <w:t>当前</w:t>
                        </w:r>
                        <w:r>
                          <w:rPr>
                            <w:rFonts w:hint="eastAsia"/>
                            <w:sz w:val="20"/>
                            <w:szCs w:val="20"/>
                          </w:rPr>
                          <w:t xml:space="preserve"> </w:t>
                        </w:r>
                        <w:r>
                          <w:rPr>
                            <w:rFonts w:hint="eastAsia"/>
                            <w:sz w:val="20"/>
                            <w:szCs w:val="20"/>
                          </w:rPr>
                          <w:t>日本</w:t>
                        </w:r>
                        <w:r>
                          <w:rPr>
                            <w:rFonts w:hint="eastAsia"/>
                            <w:sz w:val="20"/>
                            <w:szCs w:val="20"/>
                          </w:rPr>
                          <w:t xml:space="preserve"> </w:t>
                        </w:r>
                        <w:r>
                          <w:rPr>
                            <w:rFonts w:hint="eastAsia"/>
                            <w:sz w:val="20"/>
                            <w:szCs w:val="20"/>
                          </w:rPr>
                          <w:t>国内</w:t>
                        </w:r>
                        <w:r>
                          <w:rPr>
                            <w:rFonts w:hint="eastAsia"/>
                            <w:sz w:val="20"/>
                            <w:szCs w:val="20"/>
                          </w:rPr>
                          <w:t xml:space="preserve"> </w:t>
                        </w:r>
                        <w:r>
                          <w:rPr>
                            <w:rFonts w:hint="eastAsia"/>
                            <w:sz w:val="20"/>
                            <w:szCs w:val="20"/>
                          </w:rPr>
                          <w:t>正</w:t>
                        </w:r>
                        <w:r>
                          <w:rPr>
                            <w:rFonts w:hint="eastAsia"/>
                            <w:sz w:val="20"/>
                            <w:szCs w:val="20"/>
                          </w:rPr>
                          <w:t xml:space="preserve"> </w:t>
                        </w:r>
                        <w:r>
                          <w:rPr>
                            <w:rFonts w:hint="eastAsia"/>
                            <w:sz w:val="20"/>
                            <w:szCs w:val="20"/>
                          </w:rPr>
                          <w:t>全力</w:t>
                        </w:r>
                        <w:r>
                          <w:rPr>
                            <w:rFonts w:hint="eastAsia"/>
                            <w:sz w:val="20"/>
                            <w:szCs w:val="20"/>
                          </w:rPr>
                          <w:t xml:space="preserve"> </w:t>
                        </w:r>
                        <w:r>
                          <w:rPr>
                            <w:rFonts w:hint="eastAsia"/>
                            <w:sz w:val="20"/>
                            <w:szCs w:val="20"/>
                          </w:rPr>
                          <w:t>阻止</w:t>
                        </w:r>
                        <w:r>
                          <w:rPr>
                            <w:rFonts w:hint="eastAsia"/>
                            <w:sz w:val="20"/>
                            <w:szCs w:val="20"/>
                          </w:rPr>
                          <w:t xml:space="preserve"> </w:t>
                        </w:r>
                        <w:r>
                          <w:rPr>
                            <w:rFonts w:hint="eastAsia"/>
                            <w:sz w:val="20"/>
                            <w:szCs w:val="20"/>
                          </w:rPr>
                          <w:t>疫情</w:t>
                        </w:r>
                        <w:r>
                          <w:rPr>
                            <w:rFonts w:hint="eastAsia"/>
                            <w:sz w:val="20"/>
                            <w:szCs w:val="20"/>
                          </w:rPr>
                          <w:t xml:space="preserve"> </w:t>
                        </w:r>
                        <w:r>
                          <w:rPr>
                            <w:rFonts w:hint="eastAsia"/>
                            <w:sz w:val="20"/>
                            <w:szCs w:val="20"/>
                          </w:rPr>
                          <w:t>扩散</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愿</w:t>
                        </w:r>
                        <w:r>
                          <w:rPr>
                            <w:rFonts w:hint="eastAsia"/>
                            <w:sz w:val="20"/>
                            <w:szCs w:val="20"/>
                          </w:rPr>
                          <w:t xml:space="preserve"> </w:t>
                        </w:r>
                        <w:r>
                          <w:rPr>
                            <w:rFonts w:hint="eastAsia"/>
                            <w:sz w:val="20"/>
                            <w:szCs w:val="20"/>
                          </w:rPr>
                          <w:t>同</w:t>
                        </w:r>
                        <w:r>
                          <w:rPr>
                            <w:rFonts w:hint="eastAsia"/>
                            <w:sz w:val="20"/>
                            <w:szCs w:val="20"/>
                          </w:rPr>
                          <w:t xml:space="preserve"> </w:t>
                        </w:r>
                        <w:r>
                          <w:rPr>
                            <w:rFonts w:hint="eastAsia"/>
                            <w:sz w:val="20"/>
                            <w:szCs w:val="20"/>
                          </w:rPr>
                          <w:t>中方</w:t>
                        </w:r>
                        <w:r>
                          <w:rPr>
                            <w:rFonts w:hint="eastAsia"/>
                            <w:sz w:val="20"/>
                            <w:szCs w:val="20"/>
                          </w:rPr>
                          <w:t xml:space="preserve"> </w:t>
                        </w:r>
                        <w:r>
                          <w:rPr>
                            <w:rFonts w:hint="eastAsia"/>
                            <w:sz w:val="20"/>
                            <w:szCs w:val="20"/>
                          </w:rPr>
                          <w:t>继续</w:t>
                        </w:r>
                        <w:r>
                          <w:rPr>
                            <w:rFonts w:hint="eastAsia"/>
                            <w:sz w:val="20"/>
                            <w:szCs w:val="20"/>
                          </w:rPr>
                          <w:t xml:space="preserve"> </w:t>
                        </w:r>
                        <w:r>
                          <w:rPr>
                            <w:rFonts w:hint="eastAsia"/>
                            <w:sz w:val="20"/>
                            <w:szCs w:val="20"/>
                          </w:rPr>
                          <w:t>加强</w:t>
                        </w:r>
                        <w:r>
                          <w:rPr>
                            <w:rFonts w:hint="eastAsia"/>
                            <w:sz w:val="20"/>
                            <w:szCs w:val="20"/>
                          </w:rPr>
                          <w:t xml:space="preserve"> </w:t>
                        </w:r>
                        <w:r>
                          <w:rPr>
                            <w:rFonts w:hint="eastAsia"/>
                            <w:sz w:val="20"/>
                            <w:szCs w:val="20"/>
                          </w:rPr>
                          <w:t>配合</w:t>
                        </w:r>
                        <w:r>
                          <w:rPr>
                            <w:rFonts w:hint="eastAsia"/>
                            <w:sz w:val="20"/>
                            <w:szCs w:val="20"/>
                          </w:rPr>
                          <w:t xml:space="preserve"> </w:t>
                        </w:r>
                        <w:r>
                          <w:rPr>
                            <w:rFonts w:hint="eastAsia"/>
                            <w:sz w:val="20"/>
                            <w:szCs w:val="20"/>
                          </w:rPr>
                          <w:t>，</w:t>
                        </w:r>
                        <w:r>
                          <w:rPr>
                            <w:rFonts w:hint="eastAsia"/>
                            <w:sz w:val="20"/>
                            <w:szCs w:val="20"/>
                          </w:rPr>
                          <w:t xml:space="preserve"> </w:t>
                        </w:r>
                        <w:r>
                          <w:rPr>
                            <w:rFonts w:hint="eastAsia"/>
                            <w:sz w:val="20"/>
                            <w:szCs w:val="20"/>
                          </w:rPr>
                          <w:t>早日</w:t>
                        </w:r>
                        <w:r>
                          <w:rPr>
                            <w:rFonts w:hint="eastAsia"/>
                            <w:sz w:val="20"/>
                            <w:szCs w:val="20"/>
                          </w:rPr>
                          <w:t xml:space="preserve"> </w:t>
                        </w:r>
                        <w:r>
                          <w:rPr>
                            <w:rFonts w:hint="eastAsia"/>
                            <w:sz w:val="20"/>
                            <w:szCs w:val="20"/>
                          </w:rPr>
                          <w:t>战胜</w:t>
                        </w:r>
                        <w:r>
                          <w:rPr>
                            <w:rFonts w:hint="eastAsia"/>
                            <w:sz w:val="20"/>
                            <w:szCs w:val="20"/>
                          </w:rPr>
                          <w:t xml:space="preserve"> </w:t>
                        </w:r>
                        <w:r>
                          <w:rPr>
                            <w:rFonts w:hint="eastAsia"/>
                            <w:sz w:val="20"/>
                            <w:szCs w:val="20"/>
                          </w:rPr>
                          <w:t>疫情</w:t>
                        </w:r>
                        <w:r>
                          <w:rPr>
                            <w:rFonts w:hint="eastAsia"/>
                            <w:sz w:val="20"/>
                            <w:szCs w:val="20"/>
                          </w:rPr>
                          <w:t xml:space="preserve"> </w:t>
                        </w:r>
                        <w:r>
                          <w:rPr>
                            <w:rFonts w:hint="eastAsia"/>
                            <w:sz w:val="20"/>
                            <w:szCs w:val="20"/>
                          </w:rPr>
                          <w:t>。</w:t>
                        </w:r>
                        <w:r>
                          <w:rPr>
                            <w:sz w:val="20"/>
                            <w:szCs w:val="20"/>
                          </w:rPr>
                          <w:t xml:space="preserve">(Abe extended condolences to China on the epidemic and introduced </w:t>
                        </w:r>
                        <w:proofErr w:type="spellStart"/>
                        <w:r>
                          <w:rPr>
                            <w:sz w:val="20"/>
                            <w:szCs w:val="20"/>
                          </w:rPr>
                          <w:t>nagano</w:t>
                        </w:r>
                        <w:proofErr w:type="spellEnd"/>
                        <w:r>
                          <w:rPr>
                            <w:sz w:val="20"/>
                            <w:szCs w:val="20"/>
                          </w:rPr>
                          <w:t xml:space="preserve"> prefecture's support for China's fight against the epidemic. Abe said that Japan is doing its best to prevent the spread of the epidemic and is ready to strengthen cooperation with China to overcome the epidemic at an early date.)</w:t>
                        </w:r>
                      </w:p>
                    </w:tc>
                    <w:tc>
                      <w:tcPr>
                        <w:tcW w:w="3061" w:type="dxa"/>
                      </w:tcPr>
                      <w:p w:rsidR="00B92A49" w:rsidRDefault="00B92A49">
                        <w:pPr>
                          <w:rPr>
                            <w:sz w:val="20"/>
                            <w:szCs w:val="20"/>
                          </w:rPr>
                        </w:pPr>
                        <w:r>
                          <w:rPr>
                            <w:rFonts w:hint="eastAsia"/>
                            <w:sz w:val="20"/>
                            <w:szCs w:val="20"/>
                          </w:rPr>
                          <w:t>阿部</w:t>
                        </w:r>
                        <w:r>
                          <w:rPr>
                            <w:rFonts w:hint="eastAsia"/>
                            <w:sz w:val="20"/>
                            <w:szCs w:val="20"/>
                          </w:rPr>
                          <w:t> </w:t>
                        </w:r>
                        <w:r>
                          <w:rPr>
                            <w:rFonts w:hint="eastAsia"/>
                            <w:sz w:val="20"/>
                            <w:szCs w:val="20"/>
                          </w:rPr>
                          <w:t>知事</w:t>
                        </w:r>
                        <w:r>
                          <w:rPr>
                            <w:rFonts w:hint="eastAsia"/>
                            <w:sz w:val="20"/>
                            <w:szCs w:val="20"/>
                          </w:rPr>
                          <w:t> </w:t>
                        </w:r>
                        <w:r>
                          <w:rPr>
                            <w:rFonts w:hint="eastAsia"/>
                            <w:sz w:val="20"/>
                            <w:szCs w:val="20"/>
                          </w:rPr>
                          <w:t>は</w:t>
                        </w:r>
                        <w:r>
                          <w:rPr>
                            <w:rFonts w:hint="eastAsia"/>
                            <w:sz w:val="20"/>
                            <w:szCs w:val="20"/>
                          </w:rPr>
                          <w:t> </w:t>
                        </w:r>
                        <w:r>
                          <w:rPr>
                            <w:rFonts w:hint="eastAsia"/>
                            <w:sz w:val="20"/>
                            <w:szCs w:val="20"/>
                          </w:rPr>
                          <w:t>中国</w:t>
                        </w:r>
                        <w:r>
                          <w:rPr>
                            <w:rFonts w:hint="eastAsia"/>
                            <w:sz w:val="20"/>
                            <w:szCs w:val="20"/>
                          </w:rPr>
                          <w:t> </w:t>
                        </w:r>
                        <w:r>
                          <w:rPr>
                            <w:rFonts w:hint="eastAsia"/>
                            <w:sz w:val="20"/>
                            <w:szCs w:val="20"/>
                          </w:rPr>
                          <w:t>の</w:t>
                        </w:r>
                        <w:r>
                          <w:rPr>
                            <w:rFonts w:hint="eastAsia"/>
                            <w:sz w:val="20"/>
                            <w:szCs w:val="20"/>
                          </w:rPr>
                          <w:t> </w:t>
                        </w:r>
                        <w:r>
                          <w:rPr>
                            <w:rFonts w:hint="eastAsia"/>
                            <w:sz w:val="20"/>
                            <w:szCs w:val="20"/>
                          </w:rPr>
                          <w:t>疫病</w:t>
                        </w:r>
                        <w:r>
                          <w:rPr>
                            <w:rFonts w:hint="eastAsia"/>
                            <w:sz w:val="20"/>
                            <w:szCs w:val="20"/>
                          </w:rPr>
                          <w:t> </w:t>
                        </w:r>
                        <w:r>
                          <w:rPr>
                            <w:rFonts w:hint="eastAsia"/>
                            <w:sz w:val="20"/>
                            <w:szCs w:val="20"/>
                          </w:rPr>
                          <w:t>に対する</w:t>
                        </w:r>
                        <w:r>
                          <w:rPr>
                            <w:rFonts w:hint="eastAsia"/>
                            <w:sz w:val="20"/>
                            <w:szCs w:val="20"/>
                          </w:rPr>
                          <w:t> </w:t>
                        </w:r>
                        <w:r>
                          <w:rPr>
                            <w:rFonts w:hint="eastAsia"/>
                            <w:sz w:val="20"/>
                            <w:szCs w:val="20"/>
                          </w:rPr>
                          <w:t>哀悼</w:t>
                        </w:r>
                        <w:r>
                          <w:rPr>
                            <w:rFonts w:hint="eastAsia"/>
                            <w:sz w:val="20"/>
                            <w:szCs w:val="20"/>
                          </w:rPr>
                          <w:t> </w:t>
                        </w:r>
                        <w:r>
                          <w:rPr>
                            <w:rFonts w:hint="eastAsia"/>
                            <w:sz w:val="20"/>
                            <w:szCs w:val="20"/>
                          </w:rPr>
                          <w:t>の</w:t>
                        </w:r>
                        <w:r>
                          <w:rPr>
                            <w:rFonts w:hint="eastAsia"/>
                            <w:sz w:val="20"/>
                            <w:szCs w:val="20"/>
                          </w:rPr>
                          <w:t> </w:t>
                        </w:r>
                        <w:r>
                          <w:rPr>
                            <w:rFonts w:hint="eastAsia"/>
                            <w:sz w:val="20"/>
                            <w:szCs w:val="20"/>
                          </w:rPr>
                          <w:t>意</w:t>
                        </w:r>
                        <w:r>
                          <w:rPr>
                            <w:rFonts w:hint="eastAsia"/>
                            <w:sz w:val="20"/>
                            <w:szCs w:val="20"/>
                          </w:rPr>
                          <w:t> </w:t>
                        </w:r>
                        <w:r>
                          <w:rPr>
                            <w:rFonts w:hint="eastAsia"/>
                            <w:sz w:val="20"/>
                            <w:szCs w:val="20"/>
                          </w:rPr>
                          <w:t>を</w:t>
                        </w:r>
                        <w:r>
                          <w:rPr>
                            <w:rFonts w:hint="eastAsia"/>
                            <w:sz w:val="20"/>
                            <w:szCs w:val="20"/>
                          </w:rPr>
                          <w:t> </w:t>
                        </w:r>
                        <w:r>
                          <w:rPr>
                            <w:rFonts w:hint="eastAsia"/>
                            <w:sz w:val="20"/>
                            <w:szCs w:val="20"/>
                          </w:rPr>
                          <w:t>表明</w:t>
                        </w:r>
                        <w:r>
                          <w:rPr>
                            <w:rFonts w:hint="eastAsia"/>
                            <w:sz w:val="20"/>
                            <w:szCs w:val="20"/>
                          </w:rPr>
                          <w:t> </w:t>
                        </w:r>
                        <w:r>
                          <w:rPr>
                            <w:rFonts w:hint="eastAsia"/>
                            <w:sz w:val="20"/>
                            <w:szCs w:val="20"/>
                          </w:rPr>
                          <w:t>し</w:t>
                        </w:r>
                        <w:r>
                          <w:rPr>
                            <w:rFonts w:hint="eastAsia"/>
                            <w:sz w:val="20"/>
                            <w:szCs w:val="20"/>
                          </w:rPr>
                          <w:t> </w:t>
                        </w:r>
                        <w:r>
                          <w:rPr>
                            <w:rFonts w:hint="eastAsia"/>
                            <w:sz w:val="20"/>
                            <w:szCs w:val="20"/>
                          </w:rPr>
                          <w:t>、</w:t>
                        </w:r>
                        <w:r>
                          <w:rPr>
                            <w:rFonts w:hint="eastAsia"/>
                            <w:sz w:val="20"/>
                            <w:szCs w:val="20"/>
                          </w:rPr>
                          <w:t> </w:t>
                        </w:r>
                        <w:r>
                          <w:rPr>
                            <w:rFonts w:hint="eastAsia"/>
                            <w:sz w:val="20"/>
                            <w:szCs w:val="20"/>
                          </w:rPr>
                          <w:t>長野</w:t>
                        </w:r>
                        <w:r>
                          <w:rPr>
                            <w:rFonts w:hint="eastAsia"/>
                            <w:sz w:val="20"/>
                            <w:szCs w:val="20"/>
                          </w:rPr>
                          <w:t> </w:t>
                        </w:r>
                        <w:r>
                          <w:rPr>
                            <w:rFonts w:hint="eastAsia"/>
                            <w:sz w:val="20"/>
                            <w:szCs w:val="20"/>
                          </w:rPr>
                          <w:t>県</w:t>
                        </w:r>
                        <w:r>
                          <w:rPr>
                            <w:rFonts w:hint="eastAsia"/>
                            <w:sz w:val="20"/>
                            <w:szCs w:val="20"/>
                          </w:rPr>
                          <w:t> </w:t>
                        </w:r>
                        <w:r>
                          <w:rPr>
                            <w:rFonts w:hint="eastAsia"/>
                            <w:sz w:val="20"/>
                            <w:szCs w:val="20"/>
                          </w:rPr>
                          <w:t>を</w:t>
                        </w:r>
                        <w:r>
                          <w:rPr>
                            <w:rFonts w:hint="eastAsia"/>
                            <w:sz w:val="20"/>
                            <w:szCs w:val="20"/>
                          </w:rPr>
                          <w:t> </w:t>
                        </w:r>
                        <w:r>
                          <w:rPr>
                            <w:rFonts w:hint="eastAsia"/>
                            <w:sz w:val="20"/>
                            <w:szCs w:val="20"/>
                          </w:rPr>
                          <w:t>中国</w:t>
                        </w:r>
                        <w:r>
                          <w:rPr>
                            <w:rFonts w:hint="eastAsia"/>
                            <w:sz w:val="20"/>
                            <w:szCs w:val="20"/>
                          </w:rPr>
                          <w:t> </w:t>
                        </w:r>
                        <w:r>
                          <w:rPr>
                            <w:rFonts w:hint="eastAsia"/>
                            <w:sz w:val="20"/>
                            <w:szCs w:val="20"/>
                          </w:rPr>
                          <w:t>側</w:t>
                        </w:r>
                        <w:r>
                          <w:rPr>
                            <w:rFonts w:hint="eastAsia"/>
                            <w:sz w:val="20"/>
                            <w:szCs w:val="20"/>
                          </w:rPr>
                          <w:t> </w:t>
                        </w:r>
                        <w:r>
                          <w:rPr>
                            <w:rFonts w:hint="eastAsia"/>
                            <w:sz w:val="20"/>
                            <w:szCs w:val="20"/>
                          </w:rPr>
                          <w:t>が</w:t>
                        </w:r>
                        <w:r>
                          <w:rPr>
                            <w:rFonts w:hint="eastAsia"/>
                            <w:sz w:val="20"/>
                            <w:szCs w:val="20"/>
                          </w:rPr>
                          <w:t> </w:t>
                        </w:r>
                        <w:r>
                          <w:rPr>
                            <w:rFonts w:hint="eastAsia"/>
                            <w:sz w:val="20"/>
                            <w:szCs w:val="20"/>
                          </w:rPr>
                          <w:t>積極</w:t>
                        </w:r>
                        <w:r>
                          <w:rPr>
                            <w:rFonts w:hint="eastAsia"/>
                            <w:sz w:val="20"/>
                            <w:szCs w:val="20"/>
                          </w:rPr>
                          <w:t> </w:t>
                        </w:r>
                        <w:r>
                          <w:rPr>
                            <w:rFonts w:hint="eastAsia"/>
                            <w:sz w:val="20"/>
                            <w:szCs w:val="20"/>
                          </w:rPr>
                          <w:t>的</w:t>
                        </w:r>
                        <w:r>
                          <w:rPr>
                            <w:rFonts w:hint="eastAsia"/>
                            <w:sz w:val="20"/>
                            <w:szCs w:val="20"/>
                          </w:rPr>
                          <w:t> </w:t>
                        </w:r>
                        <w:r>
                          <w:rPr>
                            <w:rFonts w:hint="eastAsia"/>
                            <w:sz w:val="20"/>
                            <w:szCs w:val="20"/>
                          </w:rPr>
                          <w:t>に</w:t>
                        </w:r>
                        <w:r>
                          <w:rPr>
                            <w:rFonts w:hint="eastAsia"/>
                            <w:sz w:val="20"/>
                            <w:szCs w:val="20"/>
                          </w:rPr>
                          <w:t> </w:t>
                        </w:r>
                        <w:r>
                          <w:rPr>
                            <w:rFonts w:hint="eastAsia"/>
                            <w:sz w:val="20"/>
                            <w:szCs w:val="20"/>
                          </w:rPr>
                          <w:t>支持</w:t>
                        </w:r>
                        <w:r>
                          <w:rPr>
                            <w:rFonts w:hint="eastAsia"/>
                            <w:sz w:val="20"/>
                            <w:szCs w:val="20"/>
                          </w:rPr>
                          <w:t> </w:t>
                        </w:r>
                        <w:r>
                          <w:rPr>
                            <w:rFonts w:hint="eastAsia"/>
                            <w:sz w:val="20"/>
                            <w:szCs w:val="20"/>
                          </w:rPr>
                          <w:t>し</w:t>
                        </w:r>
                        <w:r>
                          <w:rPr>
                            <w:rFonts w:hint="eastAsia"/>
                            <w:sz w:val="20"/>
                            <w:szCs w:val="20"/>
                          </w:rPr>
                          <w:t> </w:t>
                        </w:r>
                        <w:r>
                          <w:rPr>
                            <w:rFonts w:hint="eastAsia"/>
                            <w:sz w:val="20"/>
                            <w:szCs w:val="20"/>
                          </w:rPr>
                          <w:t>て</w:t>
                        </w:r>
                        <w:r>
                          <w:rPr>
                            <w:rFonts w:hint="eastAsia"/>
                            <w:sz w:val="20"/>
                            <w:szCs w:val="20"/>
                          </w:rPr>
                          <w:t> </w:t>
                        </w:r>
                        <w:r>
                          <w:rPr>
                            <w:rFonts w:hint="eastAsia"/>
                            <w:sz w:val="20"/>
                            <w:szCs w:val="20"/>
                          </w:rPr>
                          <w:t>いる</w:t>
                        </w:r>
                        <w:r>
                          <w:rPr>
                            <w:rFonts w:hint="eastAsia"/>
                            <w:sz w:val="20"/>
                            <w:szCs w:val="20"/>
                          </w:rPr>
                          <w:t> </w:t>
                        </w:r>
                        <w:r>
                          <w:rPr>
                            <w:rFonts w:hint="eastAsia"/>
                            <w:sz w:val="20"/>
                            <w:szCs w:val="20"/>
                          </w:rPr>
                          <w:t>こと</w:t>
                        </w:r>
                        <w:r>
                          <w:rPr>
                            <w:rFonts w:hint="eastAsia"/>
                            <w:sz w:val="20"/>
                            <w:szCs w:val="20"/>
                          </w:rPr>
                          <w:t> </w:t>
                        </w:r>
                        <w:r>
                          <w:rPr>
                            <w:rFonts w:hint="eastAsia"/>
                            <w:sz w:val="20"/>
                            <w:szCs w:val="20"/>
                          </w:rPr>
                          <w:t>を</w:t>
                        </w:r>
                        <w:r>
                          <w:rPr>
                            <w:rFonts w:hint="eastAsia"/>
                            <w:sz w:val="20"/>
                            <w:szCs w:val="20"/>
                          </w:rPr>
                          <w:t> </w:t>
                        </w:r>
                        <w:r>
                          <w:rPr>
                            <w:rFonts w:hint="eastAsia"/>
                            <w:sz w:val="20"/>
                            <w:szCs w:val="20"/>
                          </w:rPr>
                          <w:t>紹介</w:t>
                        </w:r>
                        <w:r>
                          <w:rPr>
                            <w:rFonts w:hint="eastAsia"/>
                            <w:sz w:val="20"/>
                            <w:szCs w:val="20"/>
                          </w:rPr>
                          <w:t> </w:t>
                        </w:r>
                        <w:r>
                          <w:rPr>
                            <w:rFonts w:hint="eastAsia"/>
                            <w:sz w:val="20"/>
                            <w:szCs w:val="20"/>
                          </w:rPr>
                          <w:t>し</w:t>
                        </w:r>
                        <w:r>
                          <w:rPr>
                            <w:rFonts w:hint="eastAsia"/>
                            <w:sz w:val="20"/>
                            <w:szCs w:val="20"/>
                          </w:rPr>
                          <w:t> </w:t>
                        </w:r>
                        <w:r>
                          <w:rPr>
                            <w:rFonts w:hint="eastAsia"/>
                            <w:sz w:val="20"/>
                            <w:szCs w:val="20"/>
                          </w:rPr>
                          <w:t>、</w:t>
                        </w:r>
                        <w:r>
                          <w:rPr>
                            <w:rFonts w:hint="eastAsia"/>
                            <w:sz w:val="20"/>
                            <w:szCs w:val="20"/>
                          </w:rPr>
                          <w:t> </w:t>
                        </w:r>
                        <w:r>
                          <w:rPr>
                            <w:rFonts w:hint="eastAsia"/>
                            <w:sz w:val="20"/>
                            <w:szCs w:val="20"/>
                          </w:rPr>
                          <w:t>現在</w:t>
                        </w:r>
                        <w:r>
                          <w:rPr>
                            <w:rFonts w:hint="eastAsia"/>
                            <w:sz w:val="20"/>
                            <w:szCs w:val="20"/>
                          </w:rPr>
                          <w:t> </w:t>
                        </w:r>
                        <w:r>
                          <w:rPr>
                            <w:rFonts w:hint="eastAsia"/>
                            <w:sz w:val="20"/>
                            <w:szCs w:val="20"/>
                          </w:rPr>
                          <w:t>の</w:t>
                        </w:r>
                        <w:r>
                          <w:rPr>
                            <w:rFonts w:hint="eastAsia"/>
                            <w:sz w:val="20"/>
                            <w:szCs w:val="20"/>
                          </w:rPr>
                          <w:t> </w:t>
                        </w:r>
                        <w:r>
                          <w:rPr>
                            <w:rFonts w:hint="eastAsia"/>
                            <w:sz w:val="20"/>
                            <w:szCs w:val="20"/>
                          </w:rPr>
                          <w:t>日本</w:t>
                        </w:r>
                        <w:r>
                          <w:rPr>
                            <w:rFonts w:hint="eastAsia"/>
                            <w:sz w:val="20"/>
                            <w:szCs w:val="20"/>
                          </w:rPr>
                          <w:t> </w:t>
                        </w:r>
                        <w:r>
                          <w:rPr>
                            <w:rFonts w:hint="eastAsia"/>
                            <w:sz w:val="20"/>
                            <w:szCs w:val="20"/>
                          </w:rPr>
                          <w:t>国内</w:t>
                        </w:r>
                        <w:r>
                          <w:rPr>
                            <w:rFonts w:hint="eastAsia"/>
                            <w:sz w:val="20"/>
                            <w:szCs w:val="20"/>
                          </w:rPr>
                          <w:t> </w:t>
                        </w:r>
                        <w:r>
                          <w:rPr>
                            <w:rFonts w:hint="eastAsia"/>
                            <w:sz w:val="20"/>
                            <w:szCs w:val="20"/>
                          </w:rPr>
                          <w:t>で</w:t>
                        </w:r>
                        <w:r>
                          <w:rPr>
                            <w:rFonts w:hint="eastAsia"/>
                            <w:sz w:val="20"/>
                            <w:szCs w:val="20"/>
                          </w:rPr>
                          <w:t> </w:t>
                        </w:r>
                        <w:r>
                          <w:rPr>
                            <w:rFonts w:hint="eastAsia"/>
                            <w:sz w:val="20"/>
                            <w:szCs w:val="20"/>
                          </w:rPr>
                          <w:t>は</w:t>
                        </w:r>
                        <w:r>
                          <w:rPr>
                            <w:rFonts w:hint="eastAsia"/>
                            <w:sz w:val="20"/>
                            <w:szCs w:val="20"/>
                          </w:rPr>
                          <w:t> </w:t>
                        </w:r>
                        <w:r>
                          <w:rPr>
                            <w:rFonts w:hint="eastAsia"/>
                            <w:sz w:val="20"/>
                            <w:szCs w:val="20"/>
                          </w:rPr>
                          <w:t>流行</w:t>
                        </w:r>
                        <w:r>
                          <w:rPr>
                            <w:rFonts w:hint="eastAsia"/>
                            <w:sz w:val="20"/>
                            <w:szCs w:val="20"/>
                          </w:rPr>
                          <w:t> </w:t>
                        </w:r>
                        <w:r>
                          <w:rPr>
                            <w:rFonts w:hint="eastAsia"/>
                            <w:sz w:val="20"/>
                            <w:szCs w:val="20"/>
                          </w:rPr>
                          <w:t>を</w:t>
                        </w:r>
                        <w:r>
                          <w:rPr>
                            <w:rFonts w:hint="eastAsia"/>
                            <w:sz w:val="20"/>
                            <w:szCs w:val="20"/>
                          </w:rPr>
                          <w:t> </w:t>
                        </w:r>
                        <w:r>
                          <w:rPr>
                            <w:rFonts w:hint="eastAsia"/>
                            <w:sz w:val="20"/>
                            <w:szCs w:val="20"/>
                          </w:rPr>
                          <w:t>阻止</w:t>
                        </w:r>
                        <w:r>
                          <w:rPr>
                            <w:rFonts w:hint="eastAsia"/>
                            <w:sz w:val="20"/>
                            <w:szCs w:val="20"/>
                          </w:rPr>
                          <w:t> </w:t>
                        </w:r>
                        <w:r>
                          <w:rPr>
                            <w:rFonts w:hint="eastAsia"/>
                            <w:sz w:val="20"/>
                            <w:szCs w:val="20"/>
                          </w:rPr>
                          <w:t>し</w:t>
                        </w:r>
                        <w:r>
                          <w:rPr>
                            <w:rFonts w:hint="eastAsia"/>
                            <w:sz w:val="20"/>
                            <w:szCs w:val="20"/>
                          </w:rPr>
                          <w:t> </w:t>
                        </w:r>
                        <w:r>
                          <w:rPr>
                            <w:rFonts w:hint="eastAsia"/>
                            <w:sz w:val="20"/>
                            <w:szCs w:val="20"/>
                          </w:rPr>
                          <w:t>つつ</w:t>
                        </w:r>
                        <w:r>
                          <w:rPr>
                            <w:rFonts w:hint="eastAsia"/>
                            <w:sz w:val="20"/>
                            <w:szCs w:val="20"/>
                          </w:rPr>
                          <w:t> </w:t>
                        </w:r>
                        <w:r>
                          <w:rPr>
                            <w:rFonts w:hint="eastAsia"/>
                            <w:sz w:val="20"/>
                            <w:szCs w:val="20"/>
                          </w:rPr>
                          <w:t>ある</w:t>
                        </w:r>
                        <w:r>
                          <w:rPr>
                            <w:rFonts w:hint="eastAsia"/>
                            <w:sz w:val="20"/>
                            <w:szCs w:val="20"/>
                          </w:rPr>
                          <w:t> </w:t>
                        </w:r>
                        <w:r>
                          <w:rPr>
                            <w:rFonts w:hint="eastAsia"/>
                            <w:sz w:val="20"/>
                            <w:szCs w:val="20"/>
                          </w:rPr>
                          <w:t>と</w:t>
                        </w:r>
                        <w:r>
                          <w:rPr>
                            <w:rFonts w:hint="eastAsia"/>
                            <w:sz w:val="20"/>
                            <w:szCs w:val="20"/>
                          </w:rPr>
                          <w:t> </w:t>
                        </w:r>
                        <w:r>
                          <w:rPr>
                            <w:rFonts w:hint="eastAsia"/>
                            <w:sz w:val="20"/>
                            <w:szCs w:val="20"/>
                          </w:rPr>
                          <w:t>述べ</w:t>
                        </w:r>
                        <w:r>
                          <w:rPr>
                            <w:rFonts w:hint="eastAsia"/>
                            <w:sz w:val="20"/>
                            <w:szCs w:val="20"/>
                          </w:rPr>
                          <w:t> </w:t>
                        </w:r>
                        <w:r>
                          <w:rPr>
                            <w:rFonts w:hint="eastAsia"/>
                            <w:sz w:val="20"/>
                            <w:szCs w:val="20"/>
                          </w:rPr>
                          <w:t>た</w:t>
                        </w:r>
                        <w:r>
                          <w:rPr>
                            <w:rFonts w:hint="eastAsia"/>
                            <w:sz w:val="20"/>
                            <w:szCs w:val="20"/>
                          </w:rPr>
                          <w:t> </w:t>
                        </w:r>
                        <w:r>
                          <w:rPr>
                            <w:rFonts w:hint="eastAsia"/>
                            <w:sz w:val="20"/>
                            <w:szCs w:val="20"/>
                          </w:rPr>
                          <w:t>。</w:t>
                        </w:r>
                        <w:r>
                          <w:rPr>
                            <w:rFonts w:hint="eastAsia"/>
                            <w:sz w:val="20"/>
                            <w:szCs w:val="20"/>
                          </w:rPr>
                          <w:t xml:space="preserve"> </w:t>
                        </w:r>
                        <w:r>
                          <w:rPr>
                            <w:sz w:val="20"/>
                            <w:szCs w:val="20"/>
                          </w:rPr>
                          <w:t>(Governor Abe expressed his condolences to the plague of China and introduced the fact that the Chinese side actively supported Nagano Prefecture, and said it was blocking the epidemic in present Japan.)</w:t>
                        </w:r>
                      </w:p>
                    </w:tc>
                    <w:tc>
                      <w:tcPr>
                        <w:tcW w:w="3061" w:type="dxa"/>
                      </w:tcPr>
                      <w:p w:rsidR="00B92A49" w:rsidRDefault="00B92A49">
                        <w:pPr>
                          <w:rPr>
                            <w:sz w:val="20"/>
                            <w:szCs w:val="20"/>
                          </w:rPr>
                        </w:pPr>
                        <w:r>
                          <w:rPr>
                            <w:rFonts w:hint="eastAsia"/>
                            <w:sz w:val="20"/>
                            <w:szCs w:val="20"/>
                          </w:rPr>
                          <w:t>阿部</w:t>
                        </w:r>
                        <w:r>
                          <w:rPr>
                            <w:rFonts w:hint="eastAsia"/>
                            <w:sz w:val="20"/>
                            <w:szCs w:val="20"/>
                          </w:rPr>
                          <w:t> </w:t>
                        </w:r>
                        <w:r>
                          <w:rPr>
                            <w:rFonts w:hint="eastAsia"/>
                            <w:sz w:val="20"/>
                            <w:szCs w:val="20"/>
                          </w:rPr>
                          <w:t>知事</w:t>
                        </w:r>
                        <w:r>
                          <w:rPr>
                            <w:rFonts w:hint="eastAsia"/>
                            <w:sz w:val="20"/>
                            <w:szCs w:val="20"/>
                          </w:rPr>
                          <w:t> </w:t>
                        </w:r>
                        <w:r>
                          <w:rPr>
                            <w:rFonts w:hint="eastAsia"/>
                            <w:sz w:val="20"/>
                            <w:szCs w:val="20"/>
                          </w:rPr>
                          <w:t>は</w:t>
                        </w:r>
                        <w:r>
                          <w:rPr>
                            <w:rFonts w:hint="eastAsia"/>
                            <w:sz w:val="20"/>
                            <w:szCs w:val="20"/>
                          </w:rPr>
                          <w:t> </w:t>
                        </w:r>
                        <w:r>
                          <w:rPr>
                            <w:rFonts w:hint="eastAsia"/>
                            <w:sz w:val="20"/>
                            <w:szCs w:val="20"/>
                          </w:rPr>
                          <w:t>中国</w:t>
                        </w:r>
                        <w:r>
                          <w:rPr>
                            <w:rFonts w:hint="eastAsia"/>
                            <w:sz w:val="20"/>
                            <w:szCs w:val="20"/>
                          </w:rPr>
                          <w:t> </w:t>
                        </w:r>
                        <w:r>
                          <w:rPr>
                            <w:rFonts w:hint="eastAsia"/>
                            <w:sz w:val="20"/>
                            <w:szCs w:val="20"/>
                          </w:rPr>
                          <w:t>の</w:t>
                        </w:r>
                        <w:r>
                          <w:rPr>
                            <w:rFonts w:hint="eastAsia"/>
                            <w:sz w:val="20"/>
                            <w:szCs w:val="20"/>
                          </w:rPr>
                          <w:t> </w:t>
                        </w:r>
                        <w:r>
                          <w:rPr>
                            <w:rFonts w:hint="eastAsia"/>
                            <w:sz w:val="20"/>
                            <w:szCs w:val="20"/>
                          </w:rPr>
                          <w:t>流行</w:t>
                        </w:r>
                        <w:r>
                          <w:rPr>
                            <w:rFonts w:hint="eastAsia"/>
                            <w:sz w:val="20"/>
                            <w:szCs w:val="20"/>
                          </w:rPr>
                          <w:t> </w:t>
                        </w:r>
                        <w:r>
                          <w:rPr>
                            <w:rFonts w:hint="eastAsia"/>
                            <w:sz w:val="20"/>
                            <w:szCs w:val="20"/>
                          </w:rPr>
                          <w:t>を</w:t>
                        </w:r>
                        <w:r>
                          <w:rPr>
                            <w:rFonts w:hint="eastAsia"/>
                            <w:sz w:val="20"/>
                            <w:szCs w:val="20"/>
                          </w:rPr>
                          <w:t> </w:t>
                        </w:r>
                        <w:r>
                          <w:rPr>
                            <w:rFonts w:hint="eastAsia"/>
                            <w:sz w:val="20"/>
                            <w:szCs w:val="20"/>
                          </w:rPr>
                          <w:t>慰問</w:t>
                        </w:r>
                        <w:r>
                          <w:rPr>
                            <w:rFonts w:hint="eastAsia"/>
                            <w:sz w:val="20"/>
                            <w:szCs w:val="20"/>
                          </w:rPr>
                          <w:t> </w:t>
                        </w:r>
                        <w:r>
                          <w:rPr>
                            <w:rFonts w:hint="eastAsia"/>
                            <w:sz w:val="20"/>
                            <w:szCs w:val="20"/>
                          </w:rPr>
                          <w:t>し</w:t>
                        </w:r>
                        <w:r>
                          <w:rPr>
                            <w:rFonts w:hint="eastAsia"/>
                            <w:sz w:val="20"/>
                            <w:szCs w:val="20"/>
                          </w:rPr>
                          <w:t> </w:t>
                        </w:r>
                        <w:r>
                          <w:rPr>
                            <w:rFonts w:hint="eastAsia"/>
                            <w:sz w:val="20"/>
                            <w:szCs w:val="20"/>
                          </w:rPr>
                          <w:t>、</w:t>
                        </w:r>
                        <w:r>
                          <w:rPr>
                            <w:rFonts w:hint="eastAsia"/>
                            <w:sz w:val="20"/>
                            <w:szCs w:val="20"/>
                          </w:rPr>
                          <w:t> </w:t>
                        </w:r>
                        <w:r>
                          <w:rPr>
                            <w:rFonts w:hint="eastAsia"/>
                            <w:sz w:val="20"/>
                            <w:szCs w:val="20"/>
                          </w:rPr>
                          <w:t>長野</w:t>
                        </w:r>
                        <w:r>
                          <w:rPr>
                            <w:rFonts w:hint="eastAsia"/>
                            <w:sz w:val="20"/>
                            <w:szCs w:val="20"/>
                          </w:rPr>
                          <w:t> </w:t>
                        </w:r>
                        <w:r>
                          <w:rPr>
                            <w:rFonts w:hint="eastAsia"/>
                            <w:sz w:val="20"/>
                            <w:szCs w:val="20"/>
                          </w:rPr>
                          <w:t>県</w:t>
                        </w:r>
                        <w:r>
                          <w:rPr>
                            <w:rFonts w:hint="eastAsia"/>
                            <w:sz w:val="20"/>
                            <w:szCs w:val="20"/>
                          </w:rPr>
                          <w:t> </w:t>
                        </w:r>
                        <w:r>
                          <w:rPr>
                            <w:rFonts w:hint="eastAsia"/>
                            <w:sz w:val="20"/>
                            <w:szCs w:val="20"/>
                          </w:rPr>
                          <w:t>の</w:t>
                        </w:r>
                        <w:r>
                          <w:rPr>
                            <w:rFonts w:hint="eastAsia"/>
                            <w:sz w:val="20"/>
                            <w:szCs w:val="20"/>
                          </w:rPr>
                          <w:t> </w:t>
                        </w:r>
                        <w:r>
                          <w:rPr>
                            <w:rFonts w:hint="eastAsia"/>
                            <w:sz w:val="20"/>
                            <w:szCs w:val="20"/>
                          </w:rPr>
                          <w:t>中</w:t>
                        </w:r>
                        <w:r>
                          <w:rPr>
                            <w:rFonts w:hint="eastAsia"/>
                            <w:sz w:val="20"/>
                            <w:szCs w:val="20"/>
                          </w:rPr>
                          <w:t> </w:t>
                        </w:r>
                        <w:r>
                          <w:rPr>
                            <w:rFonts w:hint="eastAsia"/>
                            <w:sz w:val="20"/>
                            <w:szCs w:val="20"/>
                          </w:rPr>
                          <w:t>で</w:t>
                        </w:r>
                        <w:r>
                          <w:rPr>
                            <w:rFonts w:hint="eastAsia"/>
                            <w:sz w:val="20"/>
                            <w:szCs w:val="20"/>
                          </w:rPr>
                          <w:t> </w:t>
                        </w:r>
                        <w:r>
                          <w:rPr>
                            <w:rFonts w:hint="eastAsia"/>
                            <w:sz w:val="20"/>
                            <w:szCs w:val="20"/>
                          </w:rPr>
                          <w:t>流行</w:t>
                        </w:r>
                        <w:r>
                          <w:rPr>
                            <w:rFonts w:hint="eastAsia"/>
                            <w:sz w:val="20"/>
                            <w:szCs w:val="20"/>
                          </w:rPr>
                          <w:t> </w:t>
                        </w:r>
                        <w:r>
                          <w:rPr>
                            <w:rFonts w:hint="eastAsia"/>
                            <w:sz w:val="20"/>
                            <w:szCs w:val="20"/>
                          </w:rPr>
                          <w:t>に</w:t>
                        </w:r>
                        <w:r>
                          <w:rPr>
                            <w:rFonts w:hint="eastAsia"/>
                            <w:sz w:val="20"/>
                            <w:szCs w:val="20"/>
                          </w:rPr>
                          <w:t> </w:t>
                        </w:r>
                        <w:r>
                          <w:rPr>
                            <w:rFonts w:hint="eastAsia"/>
                            <w:sz w:val="20"/>
                            <w:szCs w:val="20"/>
                          </w:rPr>
                          <w:t>対抗</w:t>
                        </w:r>
                        <w:r>
                          <w:rPr>
                            <w:rFonts w:hint="eastAsia"/>
                            <w:sz w:val="20"/>
                            <w:szCs w:val="20"/>
                          </w:rPr>
                          <w:t> </w:t>
                        </w:r>
                        <w:r>
                          <w:rPr>
                            <w:rFonts w:hint="eastAsia"/>
                            <w:sz w:val="20"/>
                            <w:szCs w:val="20"/>
                          </w:rPr>
                          <w:t>する</w:t>
                        </w:r>
                        <w:r>
                          <w:rPr>
                            <w:rFonts w:hint="eastAsia"/>
                            <w:sz w:val="20"/>
                            <w:szCs w:val="20"/>
                          </w:rPr>
                          <w:t> </w:t>
                        </w:r>
                        <w:r>
                          <w:rPr>
                            <w:rFonts w:hint="eastAsia"/>
                            <w:sz w:val="20"/>
                            <w:szCs w:val="20"/>
                          </w:rPr>
                          <w:t>ため</w:t>
                        </w:r>
                        <w:r>
                          <w:rPr>
                            <w:rFonts w:hint="eastAsia"/>
                            <w:sz w:val="20"/>
                            <w:szCs w:val="20"/>
                          </w:rPr>
                          <w:t> </w:t>
                        </w:r>
                        <w:r>
                          <w:rPr>
                            <w:rFonts w:hint="eastAsia"/>
                            <w:sz w:val="20"/>
                            <w:szCs w:val="20"/>
                          </w:rPr>
                          <w:t>の</w:t>
                        </w:r>
                        <w:r>
                          <w:rPr>
                            <w:rFonts w:hint="eastAsia"/>
                            <w:sz w:val="20"/>
                            <w:szCs w:val="20"/>
                          </w:rPr>
                          <w:t> </w:t>
                        </w:r>
                        <w:r>
                          <w:rPr>
                            <w:rFonts w:hint="eastAsia"/>
                            <w:sz w:val="20"/>
                            <w:szCs w:val="20"/>
                          </w:rPr>
                          <w:t>支援</w:t>
                        </w:r>
                        <w:r>
                          <w:rPr>
                            <w:rFonts w:hint="eastAsia"/>
                            <w:sz w:val="20"/>
                            <w:szCs w:val="20"/>
                          </w:rPr>
                          <w:t> </w:t>
                        </w:r>
                        <w:r>
                          <w:rPr>
                            <w:rFonts w:hint="eastAsia"/>
                            <w:sz w:val="20"/>
                            <w:szCs w:val="20"/>
                          </w:rPr>
                          <w:t>を</w:t>
                        </w:r>
                        <w:r>
                          <w:rPr>
                            <w:rFonts w:hint="eastAsia"/>
                            <w:sz w:val="20"/>
                            <w:szCs w:val="20"/>
                          </w:rPr>
                          <w:t> </w:t>
                        </w:r>
                        <w:r>
                          <w:rPr>
                            <w:rFonts w:hint="eastAsia"/>
                            <w:sz w:val="20"/>
                            <w:szCs w:val="20"/>
                          </w:rPr>
                          <w:t>紹介</w:t>
                        </w:r>
                        <w:r>
                          <w:rPr>
                            <w:rFonts w:hint="eastAsia"/>
                            <w:sz w:val="20"/>
                            <w:szCs w:val="20"/>
                          </w:rPr>
                          <w:t> </w:t>
                        </w:r>
                        <w:r>
                          <w:rPr>
                            <w:rFonts w:hint="eastAsia"/>
                            <w:sz w:val="20"/>
                            <w:szCs w:val="20"/>
                          </w:rPr>
                          <w:t>し</w:t>
                        </w:r>
                        <w:r>
                          <w:rPr>
                            <w:rFonts w:hint="eastAsia"/>
                            <w:sz w:val="20"/>
                            <w:szCs w:val="20"/>
                          </w:rPr>
                          <w:t> </w:t>
                        </w:r>
                        <w:r>
                          <w:rPr>
                            <w:rFonts w:hint="eastAsia"/>
                            <w:sz w:val="20"/>
                            <w:szCs w:val="20"/>
                          </w:rPr>
                          <w:t>、</w:t>
                        </w:r>
                        <w:r>
                          <w:rPr>
                            <w:rFonts w:hint="eastAsia"/>
                            <w:sz w:val="20"/>
                            <w:szCs w:val="20"/>
                          </w:rPr>
                          <w:t> </w:t>
                        </w:r>
                        <w:r>
                          <w:rPr>
                            <w:rFonts w:hint="eastAsia"/>
                            <w:sz w:val="20"/>
                            <w:szCs w:val="20"/>
                          </w:rPr>
                          <w:t>日本</w:t>
                        </w:r>
                        <w:r>
                          <w:rPr>
                            <w:rFonts w:hint="eastAsia"/>
                            <w:sz w:val="20"/>
                            <w:szCs w:val="20"/>
                          </w:rPr>
                          <w:t> </w:t>
                        </w:r>
                        <w:r>
                          <w:rPr>
                            <w:rFonts w:hint="eastAsia"/>
                            <w:sz w:val="20"/>
                            <w:szCs w:val="20"/>
                          </w:rPr>
                          <w:t>国内</w:t>
                        </w:r>
                        <w:r>
                          <w:rPr>
                            <w:rFonts w:hint="eastAsia"/>
                            <w:sz w:val="20"/>
                            <w:szCs w:val="20"/>
                          </w:rPr>
                          <w:t> </w:t>
                        </w:r>
                        <w:r>
                          <w:rPr>
                            <w:rFonts w:hint="eastAsia"/>
                            <w:sz w:val="20"/>
                            <w:szCs w:val="20"/>
                          </w:rPr>
                          <w:t>で</w:t>
                        </w:r>
                        <w:r>
                          <w:rPr>
                            <w:rFonts w:hint="eastAsia"/>
                            <w:sz w:val="20"/>
                            <w:szCs w:val="20"/>
                          </w:rPr>
                          <w:t> </w:t>
                        </w:r>
                        <w:r>
                          <w:rPr>
                            <w:rFonts w:hint="eastAsia"/>
                            <w:sz w:val="20"/>
                            <w:szCs w:val="20"/>
                          </w:rPr>
                          <w:t>は</w:t>
                        </w:r>
                        <w:r>
                          <w:rPr>
                            <w:rFonts w:hint="eastAsia"/>
                            <w:sz w:val="20"/>
                            <w:szCs w:val="20"/>
                          </w:rPr>
                          <w:t> </w:t>
                        </w:r>
                        <w:r>
                          <w:rPr>
                            <w:rFonts w:hint="eastAsia"/>
                            <w:sz w:val="20"/>
                            <w:szCs w:val="20"/>
                          </w:rPr>
                          <w:t>流行</w:t>
                        </w:r>
                        <w:r>
                          <w:rPr>
                            <w:rFonts w:hint="eastAsia"/>
                            <w:sz w:val="20"/>
                            <w:szCs w:val="20"/>
                          </w:rPr>
                          <w:t> </w:t>
                        </w:r>
                        <w:r>
                          <w:rPr>
                            <w:rFonts w:hint="eastAsia"/>
                            <w:sz w:val="20"/>
                            <w:szCs w:val="20"/>
                          </w:rPr>
                          <w:t>の</w:t>
                        </w:r>
                        <w:r>
                          <w:rPr>
                            <w:rFonts w:hint="eastAsia"/>
                            <w:sz w:val="20"/>
                            <w:szCs w:val="20"/>
                          </w:rPr>
                          <w:t> </w:t>
                        </w:r>
                        <w:r>
                          <w:rPr>
                            <w:rFonts w:hint="eastAsia"/>
                            <w:sz w:val="20"/>
                            <w:szCs w:val="20"/>
                          </w:rPr>
                          <w:t>拡散</w:t>
                        </w:r>
                        <w:r>
                          <w:rPr>
                            <w:rFonts w:hint="eastAsia"/>
                            <w:sz w:val="20"/>
                            <w:szCs w:val="20"/>
                          </w:rPr>
                          <w:t> </w:t>
                        </w:r>
                        <w:r>
                          <w:rPr>
                            <w:rFonts w:hint="eastAsia"/>
                            <w:sz w:val="20"/>
                            <w:szCs w:val="20"/>
                          </w:rPr>
                          <w:t>を</w:t>
                        </w:r>
                        <w:r>
                          <w:rPr>
                            <w:rFonts w:hint="eastAsia"/>
                            <w:sz w:val="20"/>
                            <w:szCs w:val="20"/>
                          </w:rPr>
                          <w:t> </w:t>
                        </w:r>
                        <w:r>
                          <w:rPr>
                            <w:rFonts w:hint="eastAsia"/>
                            <w:sz w:val="20"/>
                            <w:szCs w:val="20"/>
                          </w:rPr>
                          <w:t>全面</w:t>
                        </w:r>
                        <w:r>
                          <w:rPr>
                            <w:rFonts w:hint="eastAsia"/>
                            <w:sz w:val="20"/>
                            <w:szCs w:val="20"/>
                          </w:rPr>
                          <w:t> </w:t>
                        </w:r>
                        <w:r>
                          <w:rPr>
                            <w:rFonts w:hint="eastAsia"/>
                            <w:sz w:val="20"/>
                            <w:szCs w:val="20"/>
                          </w:rPr>
                          <w:t>的</w:t>
                        </w:r>
                        <w:r>
                          <w:rPr>
                            <w:rFonts w:hint="eastAsia"/>
                            <w:sz w:val="20"/>
                            <w:szCs w:val="20"/>
                          </w:rPr>
                          <w:t> </w:t>
                        </w:r>
                        <w:r>
                          <w:rPr>
                            <w:rFonts w:hint="eastAsia"/>
                            <w:sz w:val="20"/>
                            <w:szCs w:val="20"/>
                          </w:rPr>
                          <w:t>に</w:t>
                        </w:r>
                        <w:r>
                          <w:rPr>
                            <w:rFonts w:hint="eastAsia"/>
                            <w:sz w:val="20"/>
                            <w:szCs w:val="20"/>
                          </w:rPr>
                          <w:t> </w:t>
                        </w:r>
                        <w:r>
                          <w:rPr>
                            <w:rFonts w:hint="eastAsia"/>
                            <w:sz w:val="20"/>
                            <w:szCs w:val="20"/>
                          </w:rPr>
                          <w:t>阻止</w:t>
                        </w:r>
                        <w:r>
                          <w:rPr>
                            <w:rFonts w:hint="eastAsia"/>
                            <w:sz w:val="20"/>
                            <w:szCs w:val="20"/>
                          </w:rPr>
                          <w:t> </w:t>
                        </w:r>
                        <w:r>
                          <w:rPr>
                            <w:rFonts w:hint="eastAsia"/>
                            <w:sz w:val="20"/>
                            <w:szCs w:val="20"/>
                          </w:rPr>
                          <w:t>し</w:t>
                        </w:r>
                        <w:r>
                          <w:rPr>
                            <w:rFonts w:hint="eastAsia"/>
                            <w:sz w:val="20"/>
                            <w:szCs w:val="20"/>
                          </w:rPr>
                          <w:t> </w:t>
                        </w:r>
                        <w:r>
                          <w:rPr>
                            <w:rFonts w:hint="eastAsia"/>
                            <w:sz w:val="20"/>
                            <w:szCs w:val="20"/>
                          </w:rPr>
                          <w:t>て</w:t>
                        </w:r>
                        <w:r>
                          <w:rPr>
                            <w:rFonts w:hint="eastAsia"/>
                            <w:sz w:val="20"/>
                            <w:szCs w:val="20"/>
                          </w:rPr>
                          <w:t> </w:t>
                        </w:r>
                        <w:r>
                          <w:rPr>
                            <w:rFonts w:hint="eastAsia"/>
                            <w:sz w:val="20"/>
                            <w:szCs w:val="20"/>
                          </w:rPr>
                          <w:t>いる</w:t>
                        </w:r>
                        <w:r>
                          <w:rPr>
                            <w:rFonts w:hint="eastAsia"/>
                            <w:sz w:val="20"/>
                            <w:szCs w:val="20"/>
                          </w:rPr>
                          <w:t> </w:t>
                        </w:r>
                        <w:r>
                          <w:rPr>
                            <w:rFonts w:hint="eastAsia"/>
                            <w:sz w:val="20"/>
                            <w:szCs w:val="20"/>
                          </w:rPr>
                          <w:t>こと</w:t>
                        </w:r>
                        <w:r>
                          <w:rPr>
                            <w:rFonts w:hint="eastAsia"/>
                            <w:sz w:val="20"/>
                            <w:szCs w:val="20"/>
                          </w:rPr>
                          <w:t> </w:t>
                        </w:r>
                        <w:r>
                          <w:rPr>
                            <w:rFonts w:hint="eastAsia"/>
                            <w:sz w:val="20"/>
                            <w:szCs w:val="20"/>
                          </w:rPr>
                          <w:t>を</w:t>
                        </w:r>
                        <w:r>
                          <w:rPr>
                            <w:rFonts w:hint="eastAsia"/>
                            <w:sz w:val="20"/>
                            <w:szCs w:val="20"/>
                          </w:rPr>
                          <w:t> </w:t>
                        </w:r>
                        <w:r>
                          <w:rPr>
                            <w:rFonts w:hint="eastAsia"/>
                            <w:sz w:val="20"/>
                            <w:szCs w:val="20"/>
                          </w:rPr>
                          <w:t>明らか</w:t>
                        </w:r>
                        <w:r>
                          <w:rPr>
                            <w:rFonts w:hint="eastAsia"/>
                            <w:sz w:val="20"/>
                            <w:szCs w:val="20"/>
                          </w:rPr>
                          <w:t> </w:t>
                        </w:r>
                        <w:r>
                          <w:rPr>
                            <w:rFonts w:hint="eastAsia"/>
                            <w:sz w:val="20"/>
                            <w:szCs w:val="20"/>
                          </w:rPr>
                          <w:t>に</w:t>
                        </w:r>
                        <w:r>
                          <w:rPr>
                            <w:rFonts w:hint="eastAsia"/>
                            <w:sz w:val="20"/>
                            <w:szCs w:val="20"/>
                          </w:rPr>
                          <w:t> </w:t>
                        </w:r>
                        <w:r>
                          <w:rPr>
                            <w:rFonts w:hint="eastAsia"/>
                            <w:sz w:val="20"/>
                            <w:szCs w:val="20"/>
                          </w:rPr>
                          <w:t>し</w:t>
                        </w:r>
                        <w:r>
                          <w:rPr>
                            <w:rFonts w:hint="eastAsia"/>
                            <w:sz w:val="20"/>
                            <w:szCs w:val="20"/>
                          </w:rPr>
                          <w:t> </w:t>
                        </w:r>
                        <w:r>
                          <w:rPr>
                            <w:rFonts w:hint="eastAsia"/>
                            <w:sz w:val="20"/>
                            <w:szCs w:val="20"/>
                          </w:rPr>
                          <w:t>た</w:t>
                        </w:r>
                        <w:r>
                          <w:rPr>
                            <w:rFonts w:hint="eastAsia"/>
                            <w:sz w:val="20"/>
                            <w:szCs w:val="20"/>
                          </w:rPr>
                          <w:t> </w:t>
                        </w:r>
                        <w:r>
                          <w:rPr>
                            <w:rFonts w:hint="eastAsia"/>
                            <w:sz w:val="20"/>
                            <w:szCs w:val="20"/>
                          </w:rPr>
                          <w:t>。</w:t>
                        </w:r>
                        <w:r>
                          <w:rPr>
                            <w:rFonts w:hint="eastAsia"/>
                            <w:sz w:val="20"/>
                            <w:szCs w:val="20"/>
                          </w:rPr>
                          <w:t>(</w:t>
                        </w:r>
                        <w:r>
                          <w:rPr>
                            <w:sz w:val="20"/>
                            <w:szCs w:val="20"/>
                          </w:rPr>
                          <w:t>Governor Abe extended condolences to the epidemic in China, introduced support for combating the epidemic in Nagano Prefecture, and made clear that it was completely stopping the spread of the epidemic in Japan.)</w:t>
                        </w:r>
                      </w:p>
                    </w:tc>
                  </w:tr>
                </w:tbl>
                <w:p w:rsidR="00B92A49" w:rsidRDefault="00B70895" w:rsidP="00D40258">
                  <w:pPr>
                    <w:pStyle w:val="af3"/>
                    <w:spacing w:before="79" w:after="79"/>
                  </w:pPr>
                  <w:r>
                    <w:t>Table 11</w:t>
                  </w:r>
                  <w:r>
                    <w:rPr>
                      <w:rFonts w:hint="eastAsia"/>
                    </w:rPr>
                    <w:t>. T</w:t>
                  </w:r>
                  <w:r>
                    <w:t>ranslation result</w:t>
                  </w:r>
                  <w:r>
                    <w:rPr>
                      <w:rFonts w:hint="eastAsia"/>
                    </w:rPr>
                    <w:t>s merge in Chinses-to-Japanes</w:t>
                  </w:r>
                  <w:r>
                    <w:t>e</w:t>
                  </w:r>
                </w:p>
              </w:txbxContent>
            </v:textbox>
            <w10:wrap type="square"/>
          </v:shape>
        </w:pict>
      </w:r>
      <w:r>
        <w:t>out consistency analysis on the data</w:t>
      </w:r>
      <w:r>
        <w:rPr>
          <w:rFonts w:hint="eastAsia"/>
        </w:rPr>
        <w:t xml:space="preserve"> domain</w:t>
      </w:r>
      <w:r>
        <w:t>. In addition, the model average strategy also brings some improvement to the translation</w:t>
      </w:r>
      <w:r>
        <w:rPr>
          <w:rFonts w:hint="eastAsia"/>
        </w:rPr>
        <w:t xml:space="preserve"> </w:t>
      </w:r>
      <w:r>
        <w:t>effect</w:t>
      </w:r>
      <w:r w:rsidR="00724258">
        <w:t>.</w:t>
      </w:r>
    </w:p>
    <w:p w:rsidR="00424057" w:rsidRDefault="00724258">
      <w:r>
        <w:t>T</w:t>
      </w:r>
      <w:r w:rsidR="0056459A">
        <w:t xml:space="preserve">herefore, </w:t>
      </w:r>
      <w:r w:rsidR="0056459A">
        <w:rPr>
          <w:rFonts w:hint="eastAsia"/>
        </w:rPr>
        <w:t>we</w:t>
      </w:r>
      <w:r w:rsidR="0056459A">
        <w:t xml:space="preserve"> adopted</w:t>
      </w:r>
      <w:r w:rsidR="0056459A">
        <w:rPr>
          <w:rFonts w:hint="eastAsia"/>
        </w:rPr>
        <w:t xml:space="preserve"> </w:t>
      </w:r>
      <w:r w:rsidR="0056459A">
        <w:t>model average strategy</w:t>
      </w:r>
      <w:r w:rsidR="0056459A">
        <w:rPr>
          <w:rFonts w:hint="eastAsia"/>
        </w:rPr>
        <w:t xml:space="preserve"> and train on</w:t>
      </w:r>
      <w:r w:rsidR="0056459A">
        <w:t xml:space="preserve"> data1+data2</w:t>
      </w:r>
      <w:r w:rsidR="0056459A">
        <w:rPr>
          <w:rFonts w:hint="eastAsia"/>
        </w:rPr>
        <w:t xml:space="preserve"> for the two translation tasks. </w:t>
      </w:r>
      <w:r w:rsidR="0056459A">
        <w:t xml:space="preserve">Table 11 shows </w:t>
      </w:r>
      <w:r w:rsidR="0056459A">
        <w:rPr>
          <w:rFonts w:hint="eastAsia"/>
        </w:rPr>
        <w:t xml:space="preserve">some </w:t>
      </w:r>
      <w:r w:rsidR="0056459A">
        <w:t>translation result</w:t>
      </w:r>
      <w:r w:rsidR="0056459A">
        <w:rPr>
          <w:rFonts w:hint="eastAsia"/>
        </w:rPr>
        <w:t>s of</w:t>
      </w:r>
      <w:r w:rsidR="0056459A">
        <w:t xml:space="preserve"> Chinese</w:t>
      </w:r>
      <w:r w:rsidR="0056459A">
        <w:rPr>
          <w:rFonts w:hint="eastAsia"/>
        </w:rPr>
        <w:t>-</w:t>
      </w:r>
      <w:r w:rsidR="0056459A">
        <w:t>to</w:t>
      </w:r>
      <w:r w:rsidR="0056459A">
        <w:rPr>
          <w:rFonts w:hint="eastAsia"/>
        </w:rPr>
        <w:t>-</w:t>
      </w:r>
      <w:r w:rsidR="0056459A">
        <w:t>Japanese translation task. It can be seen that for &lt;sent2&gt;, the translation quality of Data2+Data1+avg model is better than that of Data2+avg model. But d</w:t>
      </w:r>
      <w:r w:rsidR="0056459A">
        <w:rPr>
          <w:rFonts w:hint="eastAsia"/>
        </w:rPr>
        <w:t xml:space="preserve">ue to the noise in Data 1, </w:t>
      </w:r>
      <w:r w:rsidR="0056459A">
        <w:t xml:space="preserve">some </w:t>
      </w:r>
      <w:r w:rsidR="0056459A">
        <w:rPr>
          <w:rFonts w:hint="eastAsia"/>
        </w:rPr>
        <w:t xml:space="preserve">translations </w:t>
      </w:r>
      <w:r w:rsidR="0056459A">
        <w:t xml:space="preserve">of the sentences are completely </w:t>
      </w:r>
      <w:r w:rsidR="0056459A">
        <w:rPr>
          <w:rFonts w:hint="eastAsia"/>
        </w:rPr>
        <w:t>the same as</w:t>
      </w:r>
      <w:r w:rsidR="0056459A">
        <w:t xml:space="preserve"> source text. But </w:t>
      </w:r>
      <w:r w:rsidR="0056459A">
        <w:rPr>
          <w:rFonts w:hint="eastAsia"/>
        </w:rPr>
        <w:t>the</w:t>
      </w:r>
      <w:r w:rsidR="0056459A">
        <w:t xml:space="preserve"> situation </w:t>
      </w:r>
      <w:r w:rsidR="0056459A">
        <w:rPr>
          <w:rFonts w:hint="eastAsia"/>
        </w:rPr>
        <w:t>for</w:t>
      </w:r>
      <w:r w:rsidR="0056459A">
        <w:t xml:space="preserve"> Data2+avg model is rare, </w:t>
      </w:r>
      <w:r w:rsidR="0056459A">
        <w:rPr>
          <w:rFonts w:hint="eastAsia"/>
        </w:rPr>
        <w:t xml:space="preserve">thus </w:t>
      </w:r>
      <w:r w:rsidR="0056459A">
        <w:t>we take the post-processing strategy to</w:t>
      </w:r>
      <w:r w:rsidR="0056459A">
        <w:rPr>
          <w:rFonts w:hint="eastAsia"/>
        </w:rPr>
        <w:t xml:space="preserve"> merge them</w:t>
      </w:r>
      <w:r w:rsidR="0056459A">
        <w:t xml:space="preserve">. Data1+Data2+avg model </w:t>
      </w:r>
      <w:r w:rsidR="0056459A">
        <w:rPr>
          <w:rFonts w:hint="eastAsia"/>
        </w:rPr>
        <w:t xml:space="preserve">is looked </w:t>
      </w:r>
      <w:r w:rsidR="0056459A">
        <w:t>as primary system, Data2+avg model as secondary system.</w:t>
      </w:r>
      <w:r w:rsidR="0056459A">
        <w:rPr>
          <w:rFonts w:hint="eastAsia"/>
        </w:rPr>
        <w:t xml:space="preserve"> Take</w:t>
      </w:r>
      <w:r w:rsidR="0056459A">
        <w:t xml:space="preserve"> &lt;sent1&gt; as an example, </w:t>
      </w:r>
      <w:r w:rsidR="0056459A">
        <w:rPr>
          <w:rFonts w:hint="eastAsia"/>
        </w:rPr>
        <w:t xml:space="preserve">primary system </w:t>
      </w:r>
      <w:r w:rsidR="0056459A">
        <w:t xml:space="preserve">translation is judged to be </w:t>
      </w:r>
      <w:r w:rsidR="0056459A">
        <w:rPr>
          <w:rFonts w:hint="eastAsia"/>
        </w:rPr>
        <w:t xml:space="preserve">in </w:t>
      </w:r>
      <w:r w:rsidR="0056459A">
        <w:t>Chinese and</w:t>
      </w:r>
      <w:r w:rsidR="0056459A">
        <w:rPr>
          <w:sz w:val="20"/>
          <w:szCs w:val="20"/>
        </w:rPr>
        <w:t xml:space="preserve"> is just a copy of Chinese.</w:t>
      </w:r>
      <w:r w:rsidR="0056459A">
        <w:t xml:space="preserve"> </w:t>
      </w:r>
      <w:r w:rsidR="0056459A">
        <w:rPr>
          <w:rFonts w:hint="eastAsia"/>
        </w:rPr>
        <w:t xml:space="preserve">The secondary translation </w:t>
      </w:r>
      <w:r w:rsidR="0056459A">
        <w:t xml:space="preserve">was </w:t>
      </w:r>
      <w:r w:rsidR="0056459A">
        <w:rPr>
          <w:rFonts w:hint="eastAsia"/>
        </w:rPr>
        <w:t xml:space="preserve">checked </w:t>
      </w:r>
      <w:r w:rsidR="0056459A">
        <w:t>to be</w:t>
      </w:r>
      <w:r w:rsidR="0056459A">
        <w:rPr>
          <w:rFonts w:hint="eastAsia"/>
        </w:rPr>
        <w:t xml:space="preserve"> in</w:t>
      </w:r>
      <w:r w:rsidR="0056459A">
        <w:t xml:space="preserve"> Japanese, and successfully express the meaning of the source sentence.</w:t>
      </w:r>
    </w:p>
    <w:p w:rsidR="00424057" w:rsidRDefault="0056459A">
      <w:pPr>
        <w:rPr>
          <w:rFonts w:eastAsia="宋体" w:cs="Times New Roman"/>
          <w:sz w:val="21"/>
          <w:szCs w:val="24"/>
        </w:rPr>
      </w:pPr>
      <w:r>
        <w:rPr>
          <w:b/>
          <w:bCs/>
        </w:rPr>
        <w:t>Our final system:</w:t>
      </w:r>
      <w:r>
        <w:t xml:space="preserve"> 1) data filtering; 2) a transformer system trained with Data2+Data1; 3) decoding: model average, candidate translations merge.</w:t>
      </w:r>
    </w:p>
    <w:p w:rsidR="00424057" w:rsidRDefault="0056459A">
      <w:pPr>
        <w:pStyle w:val="1"/>
      </w:pPr>
      <w:r>
        <w:t>6 Conclusions</w:t>
      </w:r>
    </w:p>
    <w:p w:rsidR="00424057" w:rsidRDefault="0056459A">
      <w:r>
        <w:t xml:space="preserve">This paper introduces the main techniques and methods used by the Institute of Scientific and Technical Information of China on the task of two-directions translation of Japanese and Chinese in IWSLT 2020 Open Domain Translation track. </w:t>
      </w:r>
      <w:r>
        <w:rPr>
          <w:rFonts w:hint="eastAsia"/>
        </w:rPr>
        <w:t xml:space="preserve">We </w:t>
      </w:r>
      <w:r>
        <w:t xml:space="preserve">use the architecture of transformer model based on a full attention mechanism.  </w:t>
      </w:r>
      <w:r>
        <w:rPr>
          <w:rFonts w:hint="eastAsia"/>
        </w:rPr>
        <w:t xml:space="preserve">Several </w:t>
      </w:r>
      <w:r>
        <w:t>filtering methods were explored</w:t>
      </w:r>
      <w:r>
        <w:rPr>
          <w:rFonts w:hint="eastAsia"/>
        </w:rPr>
        <w:t xml:space="preserve"> in </w:t>
      </w:r>
      <w:r>
        <w:t xml:space="preserve">data </w:t>
      </w:r>
      <w:r>
        <w:rPr>
          <w:rFonts w:hint="eastAsia"/>
        </w:rPr>
        <w:t>preprocess</w:t>
      </w:r>
      <w:r>
        <w:t xml:space="preserve">ing, and the model average strategy is adopted </w:t>
      </w:r>
      <w:r>
        <w:rPr>
          <w:rFonts w:hint="eastAsia"/>
        </w:rPr>
        <w:t xml:space="preserve">in decoding. Similar development set is chosen based on ES </w:t>
      </w:r>
      <w:r>
        <w:t>and the results are</w:t>
      </w:r>
      <w:r>
        <w:rPr>
          <w:rFonts w:hint="eastAsia"/>
        </w:rPr>
        <w:t xml:space="preserve"> merged</w:t>
      </w:r>
      <w:r>
        <w:t xml:space="preserve"> by post-processing. Experimental results show that these methods can effectively improve the quality of translation.</w:t>
      </w:r>
    </w:p>
    <w:p w:rsidR="00424057" w:rsidRDefault="0056459A">
      <w:r>
        <w:t>Due to limited time, many methods</w:t>
      </w:r>
      <w:r>
        <w:rPr>
          <w:rFonts w:hint="eastAsia"/>
        </w:rPr>
        <w:t xml:space="preserve"> are not able</w:t>
      </w:r>
      <w:r>
        <w:t xml:space="preserve"> </w:t>
      </w:r>
      <w:r>
        <w:rPr>
          <w:rFonts w:hint="eastAsia"/>
        </w:rPr>
        <w:t>to execute</w:t>
      </w:r>
      <w:r>
        <w:t xml:space="preserve"> </w:t>
      </w:r>
      <w:r>
        <w:rPr>
          <w:rFonts w:hint="eastAsia"/>
        </w:rPr>
        <w:t>during</w:t>
      </w:r>
      <w:r>
        <w:t xml:space="preserve"> this evaluation. </w:t>
      </w:r>
      <w:r>
        <w:rPr>
          <w:rFonts w:hint="eastAsia"/>
        </w:rPr>
        <w:t xml:space="preserve">Our </w:t>
      </w:r>
      <w:r>
        <w:t xml:space="preserve">adopted translation model </w:t>
      </w:r>
      <w:r>
        <w:rPr>
          <w:rFonts w:hint="eastAsia"/>
        </w:rPr>
        <w:t>still</w:t>
      </w:r>
      <w:r>
        <w:t xml:space="preserve"> has a lot room </w:t>
      </w:r>
      <w:r>
        <w:rPr>
          <w:rFonts w:hint="eastAsia"/>
        </w:rPr>
        <w:t>to</w:t>
      </w:r>
      <w:r>
        <w:t xml:space="preserve"> improve. </w:t>
      </w:r>
      <w:r>
        <w:rPr>
          <w:rFonts w:hint="eastAsia"/>
        </w:rPr>
        <w:t>W</w:t>
      </w:r>
      <w:r>
        <w:t xml:space="preserve">e </w:t>
      </w:r>
      <w:r>
        <w:rPr>
          <w:rFonts w:hint="eastAsia"/>
        </w:rPr>
        <w:t>expect</w:t>
      </w:r>
      <w:r>
        <w:t xml:space="preserve"> to learn more advanced </w:t>
      </w:r>
      <w:r>
        <w:lastRenderedPageBreak/>
        <w:t xml:space="preserve">techniques and </w:t>
      </w:r>
      <w:r>
        <w:rPr>
          <w:rFonts w:hint="eastAsia"/>
        </w:rPr>
        <w:t xml:space="preserve">construct a better </w:t>
      </w:r>
      <w:r>
        <w:t xml:space="preserve">machine translation </w:t>
      </w:r>
      <w:r>
        <w:rPr>
          <w:rFonts w:hint="eastAsia"/>
        </w:rPr>
        <w:t>system in a short future</w:t>
      </w:r>
      <w:r>
        <w:t>.</w:t>
      </w:r>
    </w:p>
    <w:p w:rsidR="00424057" w:rsidRDefault="0056459A">
      <w:pPr>
        <w:pStyle w:val="1"/>
        <w:rPr>
          <w:rFonts w:eastAsia="MS Mincho" w:cs="Times New Roman"/>
          <w:kern w:val="16"/>
          <w:szCs w:val="24"/>
        </w:rPr>
      </w:pPr>
      <w:r>
        <w:t>Acknowledgments</w:t>
      </w:r>
    </w:p>
    <w:p w:rsidR="00424057" w:rsidRDefault="0056459A">
      <w:r>
        <w:t>We thank the reviewers for their detailed and constructed comments. Yanqing He is the corresponding author. The research work is partially supported by ISTIC research foundation projects ZD2019-20, ZD2020-10.</w:t>
      </w:r>
    </w:p>
    <w:p w:rsidR="00424057" w:rsidRDefault="00424057">
      <w:pPr>
        <w:ind w:firstLine="0"/>
        <w:jc w:val="left"/>
        <w:rPr>
          <w:rFonts w:eastAsia="宋体" w:cs="宋体"/>
          <w:b/>
          <w:bCs/>
          <w:kern w:val="36"/>
          <w:sz w:val="24"/>
          <w:szCs w:val="48"/>
        </w:rPr>
      </w:pPr>
    </w:p>
    <w:p w:rsidR="00424057" w:rsidRDefault="0056459A">
      <w:pPr>
        <w:pStyle w:val="1"/>
      </w:pPr>
      <w:r>
        <w:rPr>
          <w:rFonts w:hint="eastAsia"/>
        </w:rPr>
        <w:t>References</w:t>
      </w:r>
    </w:p>
    <w:p w:rsidR="00424057" w:rsidRDefault="0056459A" w:rsidP="006C5CDF">
      <w:pPr>
        <w:ind w:firstLine="0"/>
        <w:rPr>
          <w:sz w:val="20"/>
          <w:szCs w:val="20"/>
        </w:rPr>
      </w:pPr>
      <w:r>
        <w:rPr>
          <w:rFonts w:hint="eastAsia"/>
          <w:sz w:val="20"/>
          <w:szCs w:val="20"/>
        </w:rPr>
        <w:t xml:space="preserve">Cho, K., Van </w:t>
      </w:r>
      <w:proofErr w:type="spellStart"/>
      <w:r>
        <w:rPr>
          <w:rFonts w:hint="eastAsia"/>
          <w:sz w:val="20"/>
          <w:szCs w:val="20"/>
        </w:rPr>
        <w:t>Merrienboer</w:t>
      </w:r>
      <w:proofErr w:type="spellEnd"/>
      <w:r>
        <w:rPr>
          <w:rFonts w:hint="eastAsia"/>
          <w:sz w:val="20"/>
          <w:szCs w:val="20"/>
        </w:rPr>
        <w:t xml:space="preserve">, B., </w:t>
      </w:r>
      <w:proofErr w:type="spellStart"/>
      <w:r>
        <w:rPr>
          <w:rFonts w:hint="eastAsia"/>
          <w:sz w:val="20"/>
          <w:szCs w:val="20"/>
        </w:rPr>
        <w:t>Gulcehre</w:t>
      </w:r>
      <w:proofErr w:type="spellEnd"/>
      <w:r>
        <w:rPr>
          <w:rFonts w:hint="eastAsia"/>
          <w:sz w:val="20"/>
          <w:szCs w:val="20"/>
        </w:rPr>
        <w:t>, C.,</w:t>
      </w:r>
      <w:r w:rsidR="003A6146">
        <w:rPr>
          <w:rFonts w:hint="eastAsia"/>
          <w:sz w:val="20"/>
          <w:szCs w:val="20"/>
        </w:rPr>
        <w:t xml:space="preserve"> et al</w:t>
      </w:r>
      <w:r>
        <w:rPr>
          <w:rFonts w:hint="eastAsia"/>
          <w:sz w:val="20"/>
          <w:szCs w:val="20"/>
        </w:rPr>
        <w:t xml:space="preserve">. (2014). Learning Phrase Representations using RNN Encoder-Decoder for Statistical Machine Translation. </w:t>
      </w:r>
      <w:proofErr w:type="spellStart"/>
      <w:r>
        <w:rPr>
          <w:rFonts w:hint="eastAsia"/>
          <w:sz w:val="20"/>
          <w:szCs w:val="20"/>
        </w:rPr>
        <w:t>arXiv</w:t>
      </w:r>
      <w:proofErr w:type="spellEnd"/>
      <w:r>
        <w:rPr>
          <w:rFonts w:hint="eastAsia"/>
          <w:sz w:val="20"/>
          <w:szCs w:val="20"/>
        </w:rPr>
        <w:t>: Computation and Language.</w:t>
      </w:r>
    </w:p>
    <w:p w:rsidR="00975A3A" w:rsidRDefault="00975A3A" w:rsidP="00975A3A">
      <w:pPr>
        <w:ind w:firstLine="0"/>
        <w:rPr>
          <w:sz w:val="20"/>
          <w:szCs w:val="20"/>
        </w:rPr>
      </w:pPr>
    </w:p>
    <w:p w:rsidR="00975A3A" w:rsidRDefault="00975A3A" w:rsidP="00975A3A">
      <w:pPr>
        <w:ind w:firstLine="0"/>
        <w:rPr>
          <w:sz w:val="20"/>
          <w:szCs w:val="20"/>
        </w:rPr>
      </w:pPr>
      <w:bookmarkStart w:id="2" w:name="_Hlk41604983"/>
      <w:r w:rsidRPr="00975A3A">
        <w:rPr>
          <w:sz w:val="20"/>
          <w:szCs w:val="20"/>
        </w:rPr>
        <w:t xml:space="preserve">Dice, L. R. </w:t>
      </w:r>
      <w:bookmarkEnd w:id="2"/>
      <w:r w:rsidRPr="00975A3A">
        <w:rPr>
          <w:sz w:val="20"/>
          <w:szCs w:val="20"/>
        </w:rPr>
        <w:t>(1945). Measures of the Amount of Ecologic Association Between Species. Ecology, 26(3), 297-302.</w:t>
      </w:r>
    </w:p>
    <w:p w:rsidR="00424057" w:rsidRDefault="00424057" w:rsidP="000D0195">
      <w:pPr>
        <w:ind w:firstLine="0"/>
        <w:rPr>
          <w:sz w:val="20"/>
          <w:szCs w:val="20"/>
        </w:rPr>
      </w:pPr>
    </w:p>
    <w:p w:rsidR="00424057" w:rsidRDefault="002A1696" w:rsidP="006C5CDF">
      <w:pPr>
        <w:ind w:firstLine="0"/>
        <w:rPr>
          <w:sz w:val="20"/>
          <w:szCs w:val="20"/>
        </w:rPr>
      </w:pPr>
      <w:proofErr w:type="spellStart"/>
      <w:r w:rsidRPr="002A1696">
        <w:rPr>
          <w:sz w:val="20"/>
          <w:szCs w:val="20"/>
        </w:rPr>
        <w:t>Ebrahim</w:t>
      </w:r>
      <w:proofErr w:type="spellEnd"/>
      <w:r w:rsidRPr="002A1696">
        <w:rPr>
          <w:sz w:val="20"/>
          <w:szCs w:val="20"/>
        </w:rPr>
        <w:t xml:space="preserve"> </w:t>
      </w:r>
      <w:proofErr w:type="spellStart"/>
      <w:r w:rsidRPr="002A1696">
        <w:rPr>
          <w:sz w:val="20"/>
          <w:szCs w:val="20"/>
        </w:rPr>
        <w:t>Ansari</w:t>
      </w:r>
      <w:proofErr w:type="spellEnd"/>
      <w:r w:rsidRPr="002A1696">
        <w:rPr>
          <w:sz w:val="20"/>
          <w:szCs w:val="20"/>
        </w:rPr>
        <w:t xml:space="preserve"> </w:t>
      </w:r>
      <w:r w:rsidR="003A6146">
        <w:rPr>
          <w:rFonts w:hint="eastAsia"/>
          <w:sz w:val="20"/>
          <w:szCs w:val="20"/>
        </w:rPr>
        <w:t>,</w:t>
      </w:r>
      <w:r w:rsidR="003A6146">
        <w:rPr>
          <w:sz w:val="20"/>
          <w:szCs w:val="20"/>
        </w:rPr>
        <w:t xml:space="preserve"> </w:t>
      </w:r>
      <w:proofErr w:type="spellStart"/>
      <w:r w:rsidR="003A6146">
        <w:rPr>
          <w:sz w:val="20"/>
          <w:szCs w:val="20"/>
        </w:rPr>
        <w:t>Amittai</w:t>
      </w:r>
      <w:proofErr w:type="spellEnd"/>
      <w:r w:rsidR="003A6146">
        <w:rPr>
          <w:sz w:val="20"/>
          <w:szCs w:val="20"/>
        </w:rPr>
        <w:t xml:space="preserve"> Axelrod</w:t>
      </w:r>
      <w:r w:rsidR="003A6146">
        <w:rPr>
          <w:rFonts w:hint="eastAsia"/>
          <w:sz w:val="20"/>
          <w:szCs w:val="20"/>
        </w:rPr>
        <w:t>,</w:t>
      </w:r>
      <w:r w:rsidRPr="002A1696">
        <w:rPr>
          <w:sz w:val="20"/>
          <w:szCs w:val="20"/>
        </w:rPr>
        <w:t xml:space="preserve"> Nguyen Bach</w:t>
      </w:r>
      <w:r w:rsidR="003A6146">
        <w:rPr>
          <w:rFonts w:hint="eastAsia"/>
          <w:sz w:val="20"/>
          <w:szCs w:val="20"/>
        </w:rPr>
        <w:t xml:space="preserve"> et al. </w:t>
      </w:r>
      <w:r w:rsidR="0056459A">
        <w:rPr>
          <w:sz w:val="20"/>
          <w:szCs w:val="20"/>
        </w:rPr>
        <w:t>(2020). Findings of the IWSLT 2020 Evaluation Campaign. Proceedings of the 17th International Conference on Spoken Language Translation (IWSLT 2020), Seattle, USA.</w:t>
      </w:r>
    </w:p>
    <w:p w:rsidR="00424057" w:rsidRDefault="00424057" w:rsidP="000D0195">
      <w:pPr>
        <w:ind w:firstLine="0"/>
        <w:rPr>
          <w:sz w:val="20"/>
          <w:szCs w:val="20"/>
        </w:rPr>
      </w:pPr>
    </w:p>
    <w:p w:rsidR="00424057" w:rsidRDefault="0056459A" w:rsidP="006C5CDF">
      <w:pPr>
        <w:ind w:firstLine="0"/>
        <w:rPr>
          <w:sz w:val="20"/>
          <w:szCs w:val="20"/>
        </w:rPr>
      </w:pPr>
      <w:r>
        <w:rPr>
          <w:rFonts w:hint="eastAsia"/>
          <w:sz w:val="20"/>
          <w:szCs w:val="20"/>
        </w:rPr>
        <w:t xml:space="preserve">Gal. Y., and </w:t>
      </w:r>
      <w:proofErr w:type="spellStart"/>
      <w:r>
        <w:rPr>
          <w:rFonts w:hint="eastAsia"/>
          <w:sz w:val="20"/>
          <w:szCs w:val="20"/>
        </w:rPr>
        <w:t>Ghahramani</w:t>
      </w:r>
      <w:proofErr w:type="spellEnd"/>
      <w:r>
        <w:rPr>
          <w:rFonts w:hint="eastAsia"/>
          <w:sz w:val="20"/>
          <w:szCs w:val="20"/>
        </w:rPr>
        <w:t xml:space="preserve">. Z. (2015). A Theoretically Grounded Application of Dropout in Recurrent Neural Networks. </w:t>
      </w:r>
      <w:proofErr w:type="spellStart"/>
      <w:r>
        <w:rPr>
          <w:rFonts w:hint="eastAsia"/>
          <w:sz w:val="20"/>
          <w:szCs w:val="20"/>
        </w:rPr>
        <w:t>arXiv</w:t>
      </w:r>
      <w:proofErr w:type="spellEnd"/>
      <w:r>
        <w:rPr>
          <w:rFonts w:hint="eastAsia"/>
          <w:sz w:val="20"/>
          <w:szCs w:val="20"/>
        </w:rPr>
        <w:t>: Machine Learning.</w:t>
      </w:r>
    </w:p>
    <w:p w:rsidR="00424057" w:rsidRDefault="00424057" w:rsidP="000D0195">
      <w:pPr>
        <w:ind w:firstLine="0"/>
        <w:rPr>
          <w:sz w:val="20"/>
          <w:szCs w:val="20"/>
        </w:rPr>
      </w:pPr>
    </w:p>
    <w:p w:rsidR="00424057" w:rsidRDefault="0056459A" w:rsidP="006C5CDF">
      <w:pPr>
        <w:ind w:firstLine="0"/>
        <w:rPr>
          <w:sz w:val="20"/>
          <w:szCs w:val="20"/>
        </w:rPr>
      </w:pPr>
      <w:r>
        <w:rPr>
          <w:rFonts w:hint="eastAsia"/>
          <w:sz w:val="20"/>
          <w:szCs w:val="20"/>
        </w:rPr>
        <w:t xml:space="preserve">Gehring. J., </w:t>
      </w:r>
      <w:proofErr w:type="spellStart"/>
      <w:r>
        <w:rPr>
          <w:rFonts w:hint="eastAsia"/>
          <w:sz w:val="20"/>
          <w:szCs w:val="20"/>
        </w:rPr>
        <w:t>Auli</w:t>
      </w:r>
      <w:proofErr w:type="spellEnd"/>
      <w:r>
        <w:rPr>
          <w:rFonts w:hint="eastAsia"/>
          <w:sz w:val="20"/>
          <w:szCs w:val="20"/>
        </w:rPr>
        <w:t xml:space="preserve">. M., </w:t>
      </w:r>
      <w:proofErr w:type="spellStart"/>
      <w:r>
        <w:rPr>
          <w:rFonts w:hint="eastAsia"/>
          <w:sz w:val="20"/>
          <w:szCs w:val="20"/>
        </w:rPr>
        <w:t>Grangier</w:t>
      </w:r>
      <w:proofErr w:type="spellEnd"/>
      <w:r>
        <w:rPr>
          <w:rFonts w:hint="eastAsia"/>
          <w:sz w:val="20"/>
          <w:szCs w:val="20"/>
        </w:rPr>
        <w:t xml:space="preserve">. </w:t>
      </w:r>
      <w:proofErr w:type="spellStart"/>
      <w:r>
        <w:rPr>
          <w:rFonts w:hint="eastAsia"/>
          <w:sz w:val="20"/>
          <w:szCs w:val="20"/>
        </w:rPr>
        <w:t>D.,</w:t>
      </w:r>
      <w:r w:rsidR="003A6146">
        <w:rPr>
          <w:rFonts w:hint="eastAsia"/>
          <w:sz w:val="20"/>
          <w:szCs w:val="20"/>
        </w:rPr>
        <w:t>et</w:t>
      </w:r>
      <w:proofErr w:type="spellEnd"/>
      <w:r w:rsidR="003A6146">
        <w:rPr>
          <w:rFonts w:hint="eastAsia"/>
          <w:sz w:val="20"/>
          <w:szCs w:val="20"/>
        </w:rPr>
        <w:t xml:space="preserve"> al</w:t>
      </w:r>
      <w:r>
        <w:rPr>
          <w:rFonts w:hint="eastAsia"/>
          <w:sz w:val="20"/>
          <w:szCs w:val="20"/>
        </w:rPr>
        <w:t xml:space="preserve">. (2017). Convolutional Sequence to Sequence Learning. </w:t>
      </w:r>
      <w:proofErr w:type="spellStart"/>
      <w:r>
        <w:rPr>
          <w:rFonts w:hint="eastAsia"/>
          <w:sz w:val="20"/>
          <w:szCs w:val="20"/>
        </w:rPr>
        <w:t>arXiv</w:t>
      </w:r>
      <w:proofErr w:type="spellEnd"/>
      <w:r>
        <w:rPr>
          <w:rFonts w:hint="eastAsia"/>
          <w:sz w:val="20"/>
          <w:szCs w:val="20"/>
        </w:rPr>
        <w:t>: Computation and Language.</w:t>
      </w:r>
    </w:p>
    <w:p w:rsidR="00424057" w:rsidRDefault="00424057" w:rsidP="000D0195">
      <w:pPr>
        <w:ind w:firstLine="0"/>
        <w:rPr>
          <w:sz w:val="20"/>
          <w:szCs w:val="20"/>
        </w:rPr>
      </w:pPr>
    </w:p>
    <w:p w:rsidR="00111D76" w:rsidRDefault="0056459A" w:rsidP="006C5CDF">
      <w:pPr>
        <w:ind w:firstLine="0"/>
        <w:rPr>
          <w:sz w:val="20"/>
          <w:szCs w:val="20"/>
        </w:rPr>
      </w:pPr>
      <w:proofErr w:type="spellStart"/>
      <w:r>
        <w:rPr>
          <w:rFonts w:hint="eastAsia"/>
          <w:sz w:val="20"/>
          <w:szCs w:val="20"/>
        </w:rPr>
        <w:t>Krizhevsky</w:t>
      </w:r>
      <w:proofErr w:type="spellEnd"/>
      <w:r>
        <w:rPr>
          <w:rFonts w:hint="eastAsia"/>
          <w:sz w:val="20"/>
          <w:szCs w:val="20"/>
        </w:rPr>
        <w:t xml:space="preserve">. A., </w:t>
      </w:r>
      <w:proofErr w:type="spellStart"/>
      <w:r>
        <w:rPr>
          <w:rFonts w:hint="eastAsia"/>
          <w:sz w:val="20"/>
          <w:szCs w:val="20"/>
        </w:rPr>
        <w:t>Sutskever</w:t>
      </w:r>
      <w:proofErr w:type="spellEnd"/>
      <w:r>
        <w:rPr>
          <w:rFonts w:hint="eastAsia"/>
          <w:sz w:val="20"/>
          <w:szCs w:val="20"/>
        </w:rPr>
        <w:t>. I., and Hinton. G. E. (2012). ImageNet Classification with Deep Convolutional Neural Networks. Neural Information Processing Systems.</w:t>
      </w:r>
    </w:p>
    <w:p w:rsidR="00424057" w:rsidRDefault="0056459A" w:rsidP="006C5CDF">
      <w:pPr>
        <w:ind w:firstLine="0"/>
        <w:rPr>
          <w:sz w:val="20"/>
          <w:szCs w:val="20"/>
        </w:rPr>
      </w:pPr>
      <w:r>
        <w:rPr>
          <w:rFonts w:hint="eastAsia"/>
          <w:sz w:val="20"/>
          <w:szCs w:val="20"/>
        </w:rPr>
        <w:t xml:space="preserve">Lu. J., Lv. X., Shi. Y., </w:t>
      </w:r>
      <w:r w:rsidR="003A6146">
        <w:rPr>
          <w:rFonts w:hint="eastAsia"/>
          <w:sz w:val="20"/>
          <w:szCs w:val="20"/>
        </w:rPr>
        <w:t>et al</w:t>
      </w:r>
      <w:r>
        <w:rPr>
          <w:rFonts w:hint="eastAsia"/>
          <w:sz w:val="20"/>
          <w:szCs w:val="20"/>
        </w:rPr>
        <w:t>. (2018). Alibaba Submission to the WMT18 Parallel Corpus Filtering Task. Proceedings of the Third Conference on Machine Translation: Shared Task Papers.</w:t>
      </w:r>
    </w:p>
    <w:p w:rsidR="00424057" w:rsidRDefault="00424057" w:rsidP="000D0195">
      <w:pPr>
        <w:ind w:firstLine="0"/>
        <w:rPr>
          <w:sz w:val="20"/>
          <w:szCs w:val="20"/>
        </w:rPr>
      </w:pPr>
    </w:p>
    <w:p w:rsidR="00424057" w:rsidRDefault="00426687" w:rsidP="006C5CDF">
      <w:pPr>
        <w:ind w:firstLine="0"/>
        <w:rPr>
          <w:sz w:val="20"/>
          <w:szCs w:val="20"/>
        </w:rPr>
      </w:pPr>
      <w:r w:rsidRPr="00426687">
        <w:rPr>
          <w:sz w:val="20"/>
          <w:szCs w:val="20"/>
        </w:rPr>
        <w:lastRenderedPageBreak/>
        <w:t xml:space="preserve">Vaswani, A., </w:t>
      </w:r>
      <w:proofErr w:type="spellStart"/>
      <w:r w:rsidRPr="00426687">
        <w:rPr>
          <w:sz w:val="20"/>
          <w:szCs w:val="20"/>
        </w:rPr>
        <w:t>Shazeer</w:t>
      </w:r>
      <w:proofErr w:type="spellEnd"/>
      <w:r w:rsidRPr="00426687">
        <w:rPr>
          <w:sz w:val="20"/>
          <w:szCs w:val="20"/>
        </w:rPr>
        <w:t>, N., Parmar, N</w:t>
      </w:r>
      <w:r w:rsidR="003A6146">
        <w:rPr>
          <w:sz w:val="20"/>
          <w:szCs w:val="20"/>
        </w:rPr>
        <w:t>.</w:t>
      </w:r>
      <w:r w:rsidRPr="00426687">
        <w:rPr>
          <w:sz w:val="20"/>
          <w:szCs w:val="20"/>
        </w:rPr>
        <w:t>, et al. (2017). Attention is all you need.</w:t>
      </w:r>
      <w:r w:rsidR="0056459A">
        <w:rPr>
          <w:rFonts w:hint="eastAsia"/>
          <w:sz w:val="20"/>
          <w:szCs w:val="20"/>
        </w:rPr>
        <w:t xml:space="preserve"> Neural Information Processing Systems.</w:t>
      </w:r>
    </w:p>
    <w:p w:rsidR="00424057" w:rsidRDefault="00424057" w:rsidP="000D0195">
      <w:pPr>
        <w:ind w:firstLine="0"/>
        <w:rPr>
          <w:sz w:val="20"/>
          <w:szCs w:val="20"/>
        </w:rPr>
      </w:pPr>
    </w:p>
    <w:p w:rsidR="00424057" w:rsidRDefault="0056459A" w:rsidP="006C5CDF">
      <w:pPr>
        <w:ind w:firstLine="0"/>
      </w:pPr>
      <w:proofErr w:type="spellStart"/>
      <w:r>
        <w:rPr>
          <w:rFonts w:hint="eastAsia"/>
          <w:sz w:val="20"/>
          <w:szCs w:val="20"/>
        </w:rPr>
        <w:t>Sennrich</w:t>
      </w:r>
      <w:proofErr w:type="spellEnd"/>
      <w:r>
        <w:rPr>
          <w:rFonts w:hint="eastAsia"/>
          <w:sz w:val="20"/>
          <w:szCs w:val="20"/>
        </w:rPr>
        <w:t xml:space="preserve">. R., Haddow. B., and Birch. A. (2015). Neural Machine Translation of Rare Words with </w:t>
      </w:r>
      <w:proofErr w:type="spellStart"/>
      <w:r>
        <w:rPr>
          <w:rFonts w:hint="eastAsia"/>
          <w:sz w:val="20"/>
          <w:szCs w:val="20"/>
        </w:rPr>
        <w:t>Subword</w:t>
      </w:r>
      <w:proofErr w:type="spellEnd"/>
      <w:r>
        <w:rPr>
          <w:rFonts w:hint="eastAsia"/>
          <w:sz w:val="20"/>
          <w:szCs w:val="20"/>
        </w:rPr>
        <w:t xml:space="preserve"> Units. </w:t>
      </w:r>
      <w:proofErr w:type="spellStart"/>
      <w:r>
        <w:rPr>
          <w:rFonts w:hint="eastAsia"/>
          <w:sz w:val="20"/>
          <w:szCs w:val="20"/>
        </w:rPr>
        <w:t>arXiv</w:t>
      </w:r>
      <w:proofErr w:type="spellEnd"/>
      <w:r>
        <w:rPr>
          <w:rFonts w:hint="eastAsia"/>
          <w:sz w:val="20"/>
          <w:szCs w:val="20"/>
        </w:rPr>
        <w:t>: Computation and Language.</w:t>
      </w:r>
    </w:p>
    <w:sectPr w:rsidR="00424057" w:rsidSect="001949EB">
      <w:type w:val="continuous"/>
      <w:pgSz w:w="11906" w:h="16838"/>
      <w:pgMar w:top="1418" w:right="1418" w:bottom="907" w:left="1418" w:header="851" w:footer="1134" w:gutter="0"/>
      <w:cols w:num="2" w:space="338"/>
      <w:docGrid w:type="linesAndChars" w:linePitch="31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9EB" w:rsidRDefault="009D09EB">
      <w:r>
        <w:separator/>
      </w:r>
    </w:p>
  </w:endnote>
  <w:endnote w:type="continuationSeparator" w:id="0">
    <w:p w:rsidR="009D09EB" w:rsidRDefault="009D09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charset w:val="00"/>
    <w:family w:val="roman"/>
    <w:pitch w:val="default"/>
    <w:sig w:usb0="00000000"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embedRegular r:id="rId1" w:fontKey="{BBAE8BB3-20FE-4F2D-BF8B-3D3EE57D7459}"/>
  </w:font>
  <w:font w:name="Calibri">
    <w:panose1 w:val="020F0502020204030204"/>
    <w:charset w:val="00"/>
    <w:family w:val="swiss"/>
    <w:pitch w:val="variable"/>
    <w:sig w:usb0="E00002FF" w:usb1="4000ACFF" w:usb2="00000001" w:usb3="00000000" w:csb0="0000019F" w:csb1="00000000"/>
    <w:embedRegular r:id="rId2" w:fontKey="{EA4798F9-2ECA-4729-B147-8E4E90C3A7AE}"/>
  </w:font>
  <w:font w:name="Cambria">
    <w:panose1 w:val="02040503050406030204"/>
    <w:charset w:val="00"/>
    <w:family w:val="roman"/>
    <w:pitch w:val="variable"/>
    <w:sig w:usb0="E00002FF" w:usb1="400004FF" w:usb2="00000000" w:usb3="00000000" w:csb0="0000019F" w:csb1="00000000"/>
    <w:embedRegular r:id="rId3" w:fontKey="{14D63286-4487-4271-A574-D5B9229991A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9EB" w:rsidRDefault="009D09EB">
      <w:r>
        <w:separator/>
      </w:r>
    </w:p>
  </w:footnote>
  <w:footnote w:type="continuationSeparator" w:id="0">
    <w:p w:rsidR="009D09EB" w:rsidRDefault="009D09EB">
      <w:r>
        <w:continuationSeparator/>
      </w:r>
    </w:p>
  </w:footnote>
  <w:footnote w:id="1">
    <w:p w:rsidR="00B92A49" w:rsidRDefault="00B92A49">
      <w:pPr>
        <w:pStyle w:val="a8"/>
      </w:pPr>
      <w:r>
        <w:rPr>
          <w:rStyle w:val="ae"/>
        </w:rPr>
        <w:footnoteRef/>
      </w:r>
      <w:r>
        <w:t xml:space="preserve"> </w:t>
      </w:r>
      <w:r>
        <w:rPr>
          <w:rFonts w:ascii="TimesNewRomanPSMT" w:hAnsi="TimesNewRomanPSMT" w:cs="TimesNewRomanPSMT"/>
          <w:kern w:val="0"/>
          <w:szCs w:val="18"/>
        </w:rPr>
        <w:t>Responsible author, heyq@istic.ac.cn. This research has been partially supported by ISTIC research foundation projects ZD2019-20, ZD2020-10.</w:t>
      </w:r>
    </w:p>
  </w:footnote>
  <w:footnote w:id="2">
    <w:p w:rsidR="00B92A49" w:rsidRDefault="00B92A49">
      <w:pPr>
        <w:pStyle w:val="a8"/>
        <w:rPr>
          <w:rStyle w:val="ae"/>
        </w:rPr>
      </w:pPr>
      <w:r>
        <w:rPr>
          <w:rStyle w:val="ae"/>
        </w:rPr>
        <w:footnoteRef/>
      </w:r>
      <w:r>
        <w:rPr>
          <w:rStyle w:val="Char4"/>
        </w:rPr>
        <w:t xml:space="preserve"> </w:t>
      </w:r>
      <w:hyperlink r:id="rId1" w:history="1">
        <w:r>
          <w:rPr>
            <w:rStyle w:val="Char4"/>
          </w:rPr>
          <w:t>https://www.nlpr.ia.ac.cn/cip/software.html</w:t>
        </w:r>
      </w:hyperlink>
    </w:p>
  </w:footnote>
  <w:footnote w:id="3">
    <w:p w:rsidR="00B92A49" w:rsidRDefault="00B92A49">
      <w:pPr>
        <w:pStyle w:val="a8"/>
      </w:pPr>
      <w:r>
        <w:rPr>
          <w:rStyle w:val="ae"/>
        </w:rPr>
        <w:footnoteRef/>
      </w:r>
      <w:r>
        <w:t xml:space="preserve"> </w:t>
      </w:r>
      <w:hyperlink r:id="rId2" w:history="1">
        <w:r>
          <w:t>https://github.com/moses-smt/giza-pp</w:t>
        </w:r>
      </w:hyperlink>
    </w:p>
  </w:footnote>
  <w:footnote w:id="4">
    <w:p w:rsidR="00B92A49" w:rsidRDefault="00B92A49">
      <w:pPr>
        <w:pStyle w:val="a8"/>
        <w:rPr>
          <w:rFonts w:ascii="Calibri" w:eastAsia="宋体" w:hAnsi="Calibri" w:cs="Times New Roman"/>
          <w:szCs w:val="24"/>
        </w:rPr>
      </w:pPr>
      <w:r>
        <w:rPr>
          <w:rFonts w:eastAsia="宋体" w:cs="Times New Roman"/>
          <w:sz w:val="24"/>
          <w:szCs w:val="24"/>
          <w:vertAlign w:val="superscript"/>
        </w:rPr>
        <w:footnoteRef/>
      </w:r>
      <w:hyperlink r:id="rId3" w:history="1">
        <w:r>
          <w:rPr>
            <w:rFonts w:eastAsia="宋体" w:cs="Times New Roman"/>
            <w:szCs w:val="24"/>
          </w:rPr>
          <w:t>https://www.elastic.co/guide/cn/elasticsearch/guide/current/practical-scoring-function.html</w:t>
        </w:r>
      </w:hyperlink>
    </w:p>
  </w:footnote>
  <w:footnote w:id="5">
    <w:p w:rsidR="00B92A49" w:rsidRDefault="00B92A49">
      <w:pPr>
        <w:pStyle w:val="a8"/>
        <w:rPr>
          <w:rFonts w:ascii="Calibri" w:eastAsia="宋体" w:hAnsi="Calibri" w:cs="Times New Roman"/>
          <w:szCs w:val="24"/>
        </w:rPr>
      </w:pPr>
      <w:r>
        <w:rPr>
          <w:rFonts w:eastAsia="宋体" w:cs="Times New Roman"/>
          <w:szCs w:val="24"/>
          <w:vertAlign w:val="superscript"/>
        </w:rPr>
        <w:footnoteRef/>
      </w:r>
      <w:r>
        <w:rPr>
          <w:rFonts w:ascii="Calibri" w:eastAsia="宋体" w:hAnsi="Calibri" w:cs="Times New Roman" w:hint="eastAsia"/>
          <w:szCs w:val="24"/>
        </w:rPr>
        <w:t xml:space="preserve"> </w:t>
      </w:r>
      <w:hyperlink r:id="rId4" w:history="1">
        <w:r>
          <w:rPr>
            <w:rStyle w:val="Char4"/>
          </w:rPr>
          <w:t>https://github.com/tensorflow/tensor2tensor</w:t>
        </w:r>
      </w:hyperlink>
    </w:p>
  </w:footnote>
  <w:footnote w:id="6">
    <w:p w:rsidR="00B92A49" w:rsidRDefault="00B92A49" w:rsidP="00B92A49">
      <w:pPr>
        <w:pStyle w:val="a8"/>
      </w:pPr>
      <w:r>
        <w:rPr>
          <w:rStyle w:val="ae"/>
        </w:rPr>
        <w:footnoteRef/>
      </w:r>
      <w:r>
        <w:t xml:space="preserve"> </w:t>
      </w:r>
      <w:r w:rsidR="00CE2E57" w:rsidRPr="00CE2E57">
        <w:t>https://github.com/fxsjy/jieba</w:t>
      </w:r>
    </w:p>
  </w:footnote>
  <w:footnote w:id="7">
    <w:p w:rsidR="00B92A49" w:rsidRDefault="00B92A49">
      <w:pPr>
        <w:pStyle w:val="a8"/>
      </w:pPr>
      <w:r>
        <w:rPr>
          <w:rStyle w:val="ae"/>
        </w:rPr>
        <w:footnoteRef/>
      </w:r>
      <w:r>
        <w:t xml:space="preserve"> </w:t>
      </w:r>
      <w:r>
        <w:rPr>
          <w:rFonts w:hint="eastAsia"/>
        </w:rPr>
        <w:t>https://github.com/SamuraiT/mecab-python3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C59D535"/>
    <w:multiLevelType w:val="singleLevel"/>
    <w:tmpl w:val="FC59D535"/>
    <w:lvl w:ilvl="0">
      <w:start w:val="1"/>
      <w:numFmt w:val="bullet"/>
      <w:lvlText w:val=""/>
      <w:lvlJc w:val="left"/>
      <w:pPr>
        <w:ind w:left="846"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TrueTypeFonts/>
  <w:bordersDoNotSurroundHeader/>
  <w:bordersDoNotSurroundFooter/>
  <w:proofState w:spelling="clean"/>
  <w:defaultTabStop w:val="420"/>
  <w:drawingGridHorizontalSpacing w:val="110"/>
  <w:drawingGridVerticalSpacing w:val="319"/>
  <w:displayHorizontalDrawingGridEvery w:val="2"/>
  <w:noPunctuationKerning/>
  <w:characterSpacingControl w:val="compressPunctuation"/>
  <w:hdrShapeDefaults>
    <o:shapedefaults v:ext="edit" spidmax="14338" style="mso-position-horizontal:center;mso-width-relative:margin;mso-height-relative:margin" fillcolor="white">
      <v:fill color="white"/>
    </o:shapedefaults>
  </w:hdrShapeDefaults>
  <w:footnotePr>
    <w:footnote w:id="-1"/>
    <w:footnote w:id="0"/>
  </w:footnotePr>
  <w:endnotePr>
    <w:endnote w:id="-1"/>
    <w:endnote w:id="0"/>
  </w:endnotePr>
  <w:compat>
    <w:doNotExpandShiftReturn/>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82BDB"/>
    <w:rsid w:val="00001170"/>
    <w:rsid w:val="000147D2"/>
    <w:rsid w:val="000412FA"/>
    <w:rsid w:val="00041E52"/>
    <w:rsid w:val="000A52FF"/>
    <w:rsid w:val="000B29C5"/>
    <w:rsid w:val="000B702B"/>
    <w:rsid w:val="000B7F66"/>
    <w:rsid w:val="000D0195"/>
    <w:rsid w:val="000F1149"/>
    <w:rsid w:val="000F12C0"/>
    <w:rsid w:val="000F668D"/>
    <w:rsid w:val="00100F7D"/>
    <w:rsid w:val="00104C2A"/>
    <w:rsid w:val="00104EA2"/>
    <w:rsid w:val="00111D76"/>
    <w:rsid w:val="00115008"/>
    <w:rsid w:val="00132105"/>
    <w:rsid w:val="00140DC2"/>
    <w:rsid w:val="00144885"/>
    <w:rsid w:val="0015440C"/>
    <w:rsid w:val="00183F0E"/>
    <w:rsid w:val="001949EB"/>
    <w:rsid w:val="0019538D"/>
    <w:rsid w:val="001C6521"/>
    <w:rsid w:val="001D100C"/>
    <w:rsid w:val="001E0763"/>
    <w:rsid w:val="00204995"/>
    <w:rsid w:val="00241442"/>
    <w:rsid w:val="0025150A"/>
    <w:rsid w:val="00260D34"/>
    <w:rsid w:val="002644D0"/>
    <w:rsid w:val="00287EF3"/>
    <w:rsid w:val="00291501"/>
    <w:rsid w:val="002A1696"/>
    <w:rsid w:val="002B6723"/>
    <w:rsid w:val="002C0937"/>
    <w:rsid w:val="00313C16"/>
    <w:rsid w:val="003446D4"/>
    <w:rsid w:val="003700F8"/>
    <w:rsid w:val="0037688D"/>
    <w:rsid w:val="003954E6"/>
    <w:rsid w:val="00397634"/>
    <w:rsid w:val="003A6146"/>
    <w:rsid w:val="003C0671"/>
    <w:rsid w:val="003C50FA"/>
    <w:rsid w:val="003D41EF"/>
    <w:rsid w:val="003E2F8C"/>
    <w:rsid w:val="003E453B"/>
    <w:rsid w:val="00402895"/>
    <w:rsid w:val="004154A1"/>
    <w:rsid w:val="00424057"/>
    <w:rsid w:val="00426687"/>
    <w:rsid w:val="004407F6"/>
    <w:rsid w:val="00453228"/>
    <w:rsid w:val="004564F3"/>
    <w:rsid w:val="00456567"/>
    <w:rsid w:val="0047456C"/>
    <w:rsid w:val="0048458D"/>
    <w:rsid w:val="004B06DB"/>
    <w:rsid w:val="004D15A2"/>
    <w:rsid w:val="004F5DB6"/>
    <w:rsid w:val="00521164"/>
    <w:rsid w:val="00521C74"/>
    <w:rsid w:val="00536C51"/>
    <w:rsid w:val="00544189"/>
    <w:rsid w:val="0055725E"/>
    <w:rsid w:val="005617FD"/>
    <w:rsid w:val="0056459A"/>
    <w:rsid w:val="00572076"/>
    <w:rsid w:val="00585CC0"/>
    <w:rsid w:val="0060471B"/>
    <w:rsid w:val="00606937"/>
    <w:rsid w:val="0061060C"/>
    <w:rsid w:val="00631CBE"/>
    <w:rsid w:val="00642487"/>
    <w:rsid w:val="00657804"/>
    <w:rsid w:val="00666F8B"/>
    <w:rsid w:val="00687535"/>
    <w:rsid w:val="006877D1"/>
    <w:rsid w:val="006B0833"/>
    <w:rsid w:val="006B1889"/>
    <w:rsid w:val="006B3B73"/>
    <w:rsid w:val="006C5CDF"/>
    <w:rsid w:val="006D3083"/>
    <w:rsid w:val="006E3EC8"/>
    <w:rsid w:val="007067CF"/>
    <w:rsid w:val="00724258"/>
    <w:rsid w:val="0074541D"/>
    <w:rsid w:val="00753873"/>
    <w:rsid w:val="007740CA"/>
    <w:rsid w:val="007A0CA9"/>
    <w:rsid w:val="007D77D9"/>
    <w:rsid w:val="008115A9"/>
    <w:rsid w:val="008142FF"/>
    <w:rsid w:val="00820445"/>
    <w:rsid w:val="0083510D"/>
    <w:rsid w:val="00850DA1"/>
    <w:rsid w:val="008579C0"/>
    <w:rsid w:val="008618F5"/>
    <w:rsid w:val="00864ACA"/>
    <w:rsid w:val="008A7E65"/>
    <w:rsid w:val="008C0E5C"/>
    <w:rsid w:val="008D68CF"/>
    <w:rsid w:val="008E206E"/>
    <w:rsid w:val="008E603D"/>
    <w:rsid w:val="008F4063"/>
    <w:rsid w:val="0091570D"/>
    <w:rsid w:val="00921EF6"/>
    <w:rsid w:val="00945067"/>
    <w:rsid w:val="00953F42"/>
    <w:rsid w:val="009623A4"/>
    <w:rsid w:val="00975A3A"/>
    <w:rsid w:val="00981512"/>
    <w:rsid w:val="00983227"/>
    <w:rsid w:val="00983684"/>
    <w:rsid w:val="0098766D"/>
    <w:rsid w:val="0099234D"/>
    <w:rsid w:val="009937F6"/>
    <w:rsid w:val="009B1A00"/>
    <w:rsid w:val="009D09EB"/>
    <w:rsid w:val="009E553D"/>
    <w:rsid w:val="009F3F7C"/>
    <w:rsid w:val="00A1438E"/>
    <w:rsid w:val="00A42673"/>
    <w:rsid w:val="00A45081"/>
    <w:rsid w:val="00A65CF3"/>
    <w:rsid w:val="00A76D62"/>
    <w:rsid w:val="00A953ED"/>
    <w:rsid w:val="00AA16E9"/>
    <w:rsid w:val="00AA3DD8"/>
    <w:rsid w:val="00AE30A7"/>
    <w:rsid w:val="00B023B6"/>
    <w:rsid w:val="00B07E4F"/>
    <w:rsid w:val="00B07FB6"/>
    <w:rsid w:val="00B11158"/>
    <w:rsid w:val="00B203DE"/>
    <w:rsid w:val="00B21EEC"/>
    <w:rsid w:val="00B24117"/>
    <w:rsid w:val="00B454F0"/>
    <w:rsid w:val="00B70895"/>
    <w:rsid w:val="00B72B02"/>
    <w:rsid w:val="00B82BDB"/>
    <w:rsid w:val="00B83EF4"/>
    <w:rsid w:val="00B92A49"/>
    <w:rsid w:val="00B97ABE"/>
    <w:rsid w:val="00BB4220"/>
    <w:rsid w:val="00BE65DB"/>
    <w:rsid w:val="00BF68B0"/>
    <w:rsid w:val="00C05EC2"/>
    <w:rsid w:val="00C17FA4"/>
    <w:rsid w:val="00C225F5"/>
    <w:rsid w:val="00C2289C"/>
    <w:rsid w:val="00C338E9"/>
    <w:rsid w:val="00C569A1"/>
    <w:rsid w:val="00C62726"/>
    <w:rsid w:val="00C72BC1"/>
    <w:rsid w:val="00C81EEF"/>
    <w:rsid w:val="00C822BC"/>
    <w:rsid w:val="00C84CEC"/>
    <w:rsid w:val="00C8513B"/>
    <w:rsid w:val="00CE2E57"/>
    <w:rsid w:val="00CE6513"/>
    <w:rsid w:val="00CE6A2E"/>
    <w:rsid w:val="00CF0008"/>
    <w:rsid w:val="00D02C5C"/>
    <w:rsid w:val="00D27051"/>
    <w:rsid w:val="00D36BB4"/>
    <w:rsid w:val="00D40258"/>
    <w:rsid w:val="00D4213C"/>
    <w:rsid w:val="00D54E37"/>
    <w:rsid w:val="00D85495"/>
    <w:rsid w:val="00DC7E49"/>
    <w:rsid w:val="00DD3E28"/>
    <w:rsid w:val="00DD592B"/>
    <w:rsid w:val="00DE0E57"/>
    <w:rsid w:val="00DE690B"/>
    <w:rsid w:val="00DF1FFB"/>
    <w:rsid w:val="00E07FC5"/>
    <w:rsid w:val="00E3194B"/>
    <w:rsid w:val="00E40153"/>
    <w:rsid w:val="00E40C54"/>
    <w:rsid w:val="00E478F7"/>
    <w:rsid w:val="00E52504"/>
    <w:rsid w:val="00E535FE"/>
    <w:rsid w:val="00E90B88"/>
    <w:rsid w:val="00EF28F6"/>
    <w:rsid w:val="00EF2B46"/>
    <w:rsid w:val="00F00071"/>
    <w:rsid w:val="00F02100"/>
    <w:rsid w:val="00F20A50"/>
    <w:rsid w:val="00F30535"/>
    <w:rsid w:val="00F3057B"/>
    <w:rsid w:val="00F30FC9"/>
    <w:rsid w:val="00F33C4A"/>
    <w:rsid w:val="00F345FF"/>
    <w:rsid w:val="00F35076"/>
    <w:rsid w:val="00F37E06"/>
    <w:rsid w:val="00F4030E"/>
    <w:rsid w:val="00F43B1E"/>
    <w:rsid w:val="00F44BCD"/>
    <w:rsid w:val="00F75AC4"/>
    <w:rsid w:val="00F77EA3"/>
    <w:rsid w:val="00F90E18"/>
    <w:rsid w:val="00FB107D"/>
    <w:rsid w:val="00FC66FD"/>
    <w:rsid w:val="030937E1"/>
    <w:rsid w:val="071103F9"/>
    <w:rsid w:val="12D50B96"/>
    <w:rsid w:val="133878CA"/>
    <w:rsid w:val="137E32AE"/>
    <w:rsid w:val="15C029DE"/>
    <w:rsid w:val="17D36D23"/>
    <w:rsid w:val="19F24F0E"/>
    <w:rsid w:val="22207D26"/>
    <w:rsid w:val="23692093"/>
    <w:rsid w:val="28ED7F79"/>
    <w:rsid w:val="29F67E8C"/>
    <w:rsid w:val="2A1B3935"/>
    <w:rsid w:val="2E5D371A"/>
    <w:rsid w:val="305D28ED"/>
    <w:rsid w:val="3B1D46A4"/>
    <w:rsid w:val="3BBA5863"/>
    <w:rsid w:val="40742B21"/>
    <w:rsid w:val="46A60C4F"/>
    <w:rsid w:val="46B003C3"/>
    <w:rsid w:val="46E4640B"/>
    <w:rsid w:val="4789414B"/>
    <w:rsid w:val="49403ACE"/>
    <w:rsid w:val="4C963432"/>
    <w:rsid w:val="53A86E5E"/>
    <w:rsid w:val="54C45DD7"/>
    <w:rsid w:val="55025EA5"/>
    <w:rsid w:val="59F95650"/>
    <w:rsid w:val="61637CB6"/>
    <w:rsid w:val="61CD29E4"/>
    <w:rsid w:val="642F2BB3"/>
    <w:rsid w:val="67444F21"/>
    <w:rsid w:val="67957A68"/>
    <w:rsid w:val="68A929C0"/>
    <w:rsid w:val="6B98102E"/>
    <w:rsid w:val="6C9666F9"/>
    <w:rsid w:val="7651430B"/>
    <w:rsid w:val="76AE5D5A"/>
    <w:rsid w:val="7C766DED"/>
    <w:rsid w:val="7CC1025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qFormat="1"/>
    <w:lsdException w:name="header" w:semiHidden="0" w:qFormat="1"/>
    <w:lsdException w:name="footer" w:semiHidden="0" w:qFormat="1"/>
    <w:lsdException w:name="caption" w:uiPriority="35" w:qFormat="1"/>
    <w:lsdException w:name="footnote reference" w:semiHidden="0" w:uiPriority="0" w:unhideWhenUsed="0" w:qFormat="1"/>
    <w:lsdException w:name="endnote reference" w:qFormat="1"/>
    <w:lsdException w:name="endnote text" w:semiHidden="0" w:uiPriority="0" w:unhideWhenUsed="0" w:qFormat="1"/>
    <w:lsdException w:name="Title" w:semiHidden="0" w:uiPriority="10" w:unhideWhenUsed="0" w:qFormat="1"/>
    <w:lsdException w:name="Default Paragraph Font" w:uiPriority="1"/>
    <w:lsdException w:name="Body Text" w:semiHidden="0"/>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uiPriority="0" w:qFormat="1"/>
    <w:lsdException w:name="Placeholder Text" w:unhideWhenUsed="0" w:qFormat="1"/>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1CBE"/>
    <w:pPr>
      <w:widowControl w:val="0"/>
      <w:ind w:firstLine="227"/>
      <w:jc w:val="both"/>
    </w:pPr>
    <w:rPr>
      <w:rFonts w:eastAsiaTheme="minorEastAsia" w:cstheme="minorBidi"/>
      <w:kern w:val="2"/>
      <w:sz w:val="22"/>
      <w:szCs w:val="22"/>
    </w:rPr>
  </w:style>
  <w:style w:type="paragraph" w:styleId="1">
    <w:name w:val="heading 1"/>
    <w:basedOn w:val="a"/>
    <w:next w:val="a"/>
    <w:link w:val="1Char"/>
    <w:qFormat/>
    <w:rsid w:val="00631CBE"/>
    <w:pPr>
      <w:widowControl/>
      <w:spacing w:before="75" w:beforeAutospacing="1" w:afterAutospacing="1"/>
      <w:ind w:firstLine="0"/>
      <w:jc w:val="left"/>
      <w:outlineLvl w:val="0"/>
    </w:pPr>
    <w:rPr>
      <w:rFonts w:eastAsia="宋体" w:cs="宋体"/>
      <w:b/>
      <w:bCs/>
      <w:kern w:val="36"/>
      <w:sz w:val="24"/>
      <w:szCs w:val="48"/>
    </w:rPr>
  </w:style>
  <w:style w:type="paragraph" w:styleId="2">
    <w:name w:val="heading 2"/>
    <w:basedOn w:val="a"/>
    <w:next w:val="a"/>
    <w:link w:val="2Char"/>
    <w:uiPriority w:val="9"/>
    <w:qFormat/>
    <w:rsid w:val="00631CBE"/>
    <w:pPr>
      <w:widowControl/>
      <w:spacing w:beforeAutospacing="1" w:afterAutospacing="1"/>
      <w:ind w:firstLine="0"/>
      <w:jc w:val="left"/>
      <w:outlineLvl w:val="1"/>
    </w:pPr>
    <w:rPr>
      <w:rFonts w:eastAsia="宋体" w:cs="宋体"/>
      <w:b/>
      <w:bCs/>
      <w:kern w:val="0"/>
      <w:sz w:val="24"/>
      <w:szCs w:val="36"/>
    </w:rPr>
  </w:style>
  <w:style w:type="paragraph" w:styleId="4">
    <w:name w:val="heading 4"/>
    <w:basedOn w:val="a"/>
    <w:next w:val="a"/>
    <w:uiPriority w:val="9"/>
    <w:unhideWhenUsed/>
    <w:qFormat/>
    <w:rsid w:val="00631CBE"/>
    <w:pPr>
      <w:keepNext/>
      <w:keepLines/>
      <w:spacing w:beforeLines="50" w:afterLines="50"/>
      <w:ind w:firstLine="0"/>
      <w:jc w:val="center"/>
      <w:outlineLvl w:val="3"/>
    </w:pPr>
    <w:rPr>
      <w:rFonts w:eastAsia="黑体"/>
      <w:sz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unhideWhenUsed/>
    <w:rsid w:val="00631CBE"/>
    <w:pPr>
      <w:spacing w:after="120"/>
    </w:pPr>
  </w:style>
  <w:style w:type="paragraph" w:styleId="a4">
    <w:name w:val="endnote text"/>
    <w:basedOn w:val="a"/>
    <w:link w:val="Char0"/>
    <w:qFormat/>
    <w:rsid w:val="00631CBE"/>
    <w:pPr>
      <w:snapToGrid w:val="0"/>
      <w:jc w:val="left"/>
    </w:pPr>
  </w:style>
  <w:style w:type="paragraph" w:styleId="a5">
    <w:name w:val="Balloon Text"/>
    <w:basedOn w:val="a"/>
    <w:link w:val="Char1"/>
    <w:uiPriority w:val="99"/>
    <w:semiHidden/>
    <w:unhideWhenUsed/>
    <w:qFormat/>
    <w:rsid w:val="00631CBE"/>
    <w:rPr>
      <w:sz w:val="18"/>
      <w:szCs w:val="18"/>
    </w:rPr>
  </w:style>
  <w:style w:type="paragraph" w:styleId="a6">
    <w:name w:val="footer"/>
    <w:basedOn w:val="a"/>
    <w:link w:val="Char2"/>
    <w:uiPriority w:val="99"/>
    <w:unhideWhenUsed/>
    <w:qFormat/>
    <w:rsid w:val="00631CBE"/>
    <w:pPr>
      <w:tabs>
        <w:tab w:val="center" w:pos="4153"/>
        <w:tab w:val="right" w:pos="8306"/>
      </w:tabs>
      <w:snapToGrid w:val="0"/>
      <w:jc w:val="left"/>
    </w:pPr>
    <w:rPr>
      <w:sz w:val="18"/>
      <w:szCs w:val="18"/>
    </w:rPr>
  </w:style>
  <w:style w:type="paragraph" w:styleId="a7">
    <w:name w:val="header"/>
    <w:basedOn w:val="a"/>
    <w:link w:val="Char3"/>
    <w:uiPriority w:val="99"/>
    <w:unhideWhenUsed/>
    <w:qFormat/>
    <w:rsid w:val="00631CBE"/>
    <w:pPr>
      <w:pBdr>
        <w:bottom w:val="single" w:sz="6" w:space="1" w:color="auto"/>
      </w:pBdr>
      <w:tabs>
        <w:tab w:val="center" w:pos="4153"/>
        <w:tab w:val="right" w:pos="8306"/>
      </w:tabs>
      <w:snapToGrid w:val="0"/>
      <w:jc w:val="center"/>
    </w:pPr>
    <w:rPr>
      <w:sz w:val="18"/>
      <w:szCs w:val="18"/>
    </w:rPr>
  </w:style>
  <w:style w:type="paragraph" w:styleId="a8">
    <w:name w:val="footnote text"/>
    <w:basedOn w:val="a"/>
    <w:link w:val="Char4"/>
    <w:qFormat/>
    <w:rsid w:val="00631CBE"/>
    <w:pPr>
      <w:snapToGrid w:val="0"/>
      <w:ind w:firstLine="0"/>
      <w:jc w:val="left"/>
    </w:pPr>
    <w:rPr>
      <w:sz w:val="20"/>
    </w:rPr>
  </w:style>
  <w:style w:type="paragraph" w:styleId="a9">
    <w:name w:val="Normal (Web)"/>
    <w:basedOn w:val="a"/>
    <w:uiPriority w:val="99"/>
    <w:semiHidden/>
    <w:unhideWhenUsed/>
    <w:qFormat/>
    <w:rsid w:val="00631CBE"/>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qFormat/>
    <w:rsid w:val="00631C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ndnote reference"/>
    <w:basedOn w:val="a0"/>
    <w:uiPriority w:val="99"/>
    <w:semiHidden/>
    <w:unhideWhenUsed/>
    <w:qFormat/>
    <w:rsid w:val="00631CBE"/>
    <w:rPr>
      <w:vertAlign w:val="superscript"/>
    </w:rPr>
  </w:style>
  <w:style w:type="character" w:styleId="ac">
    <w:name w:val="FollowedHyperlink"/>
    <w:basedOn w:val="a0"/>
    <w:uiPriority w:val="99"/>
    <w:semiHidden/>
    <w:unhideWhenUsed/>
    <w:qFormat/>
    <w:rsid w:val="00631CBE"/>
    <w:rPr>
      <w:color w:val="800080"/>
      <w:u w:val="single"/>
    </w:rPr>
  </w:style>
  <w:style w:type="character" w:styleId="ad">
    <w:name w:val="Hyperlink"/>
    <w:basedOn w:val="a0"/>
    <w:uiPriority w:val="99"/>
    <w:semiHidden/>
    <w:unhideWhenUsed/>
    <w:qFormat/>
    <w:rsid w:val="00631CBE"/>
    <w:rPr>
      <w:color w:val="0000FF"/>
      <w:u w:val="single"/>
    </w:rPr>
  </w:style>
  <w:style w:type="character" w:styleId="ae">
    <w:name w:val="footnote reference"/>
    <w:basedOn w:val="a0"/>
    <w:qFormat/>
    <w:rsid w:val="00631CBE"/>
    <w:rPr>
      <w:rFonts w:ascii="Times New Roman" w:eastAsia="宋体" w:hAnsi="Times New Roman"/>
      <w:sz w:val="18"/>
      <w:vertAlign w:val="superscript"/>
    </w:rPr>
  </w:style>
  <w:style w:type="paragraph" w:customStyle="1" w:styleId="af">
    <w:name w:val="表格"/>
    <w:basedOn w:val="a"/>
    <w:link w:val="af0"/>
    <w:qFormat/>
    <w:rsid w:val="00631CBE"/>
    <w:pPr>
      <w:spacing w:beforeLines="20" w:line="144" w:lineRule="auto"/>
      <w:ind w:firstLine="0"/>
      <w:jc w:val="center"/>
    </w:pPr>
    <w:rPr>
      <w:rFonts w:eastAsia="宋体"/>
      <w:sz w:val="20"/>
      <w:szCs w:val="24"/>
    </w:rPr>
  </w:style>
  <w:style w:type="character" w:customStyle="1" w:styleId="2Char">
    <w:name w:val="标题 2 Char"/>
    <w:basedOn w:val="a0"/>
    <w:link w:val="2"/>
    <w:uiPriority w:val="9"/>
    <w:qFormat/>
    <w:rsid w:val="00631CBE"/>
    <w:rPr>
      <w:rFonts w:ascii="Times New Roman" w:eastAsia="宋体" w:hAnsi="Times New Roman" w:cs="宋体"/>
      <w:b/>
      <w:bCs/>
      <w:kern w:val="0"/>
      <w:sz w:val="24"/>
      <w:szCs w:val="36"/>
    </w:rPr>
  </w:style>
  <w:style w:type="paragraph" w:customStyle="1" w:styleId="af1">
    <w:name w:val="摘要"/>
    <w:basedOn w:val="a"/>
    <w:qFormat/>
    <w:rsid w:val="00631CBE"/>
    <w:rPr>
      <w:sz w:val="20"/>
    </w:rPr>
  </w:style>
  <w:style w:type="character" w:customStyle="1" w:styleId="1Char">
    <w:name w:val="标题 1 Char"/>
    <w:basedOn w:val="a0"/>
    <w:link w:val="1"/>
    <w:qFormat/>
    <w:rsid w:val="00631CBE"/>
    <w:rPr>
      <w:rFonts w:cs="宋体"/>
      <w:b/>
      <w:bCs/>
      <w:kern w:val="36"/>
      <w:sz w:val="24"/>
      <w:szCs w:val="48"/>
    </w:rPr>
  </w:style>
  <w:style w:type="character" w:customStyle="1" w:styleId="Char4">
    <w:name w:val="脚注文本 Char"/>
    <w:link w:val="a8"/>
    <w:qFormat/>
    <w:rsid w:val="00631CBE"/>
    <w:rPr>
      <w:rFonts w:ascii="Times New Roman" w:eastAsiaTheme="minorEastAsia" w:hAnsi="Times New Roman"/>
      <w:sz w:val="20"/>
    </w:rPr>
  </w:style>
  <w:style w:type="paragraph" w:customStyle="1" w:styleId="msonormal0">
    <w:name w:val="msonormal"/>
    <w:basedOn w:val="a"/>
    <w:qFormat/>
    <w:rsid w:val="00631CBE"/>
    <w:pPr>
      <w:widowControl/>
      <w:spacing w:before="100" w:beforeAutospacing="1" w:after="100" w:afterAutospacing="1"/>
      <w:jc w:val="left"/>
    </w:pPr>
    <w:rPr>
      <w:rFonts w:ascii="宋体" w:eastAsia="宋体" w:hAnsi="宋体" w:cs="宋体"/>
      <w:kern w:val="0"/>
      <w:sz w:val="24"/>
      <w:szCs w:val="24"/>
    </w:rPr>
  </w:style>
  <w:style w:type="character" w:styleId="af2">
    <w:name w:val="Placeholder Text"/>
    <w:basedOn w:val="a0"/>
    <w:uiPriority w:val="99"/>
    <w:semiHidden/>
    <w:qFormat/>
    <w:rsid w:val="00631CBE"/>
    <w:rPr>
      <w:color w:val="808080"/>
    </w:rPr>
  </w:style>
  <w:style w:type="paragraph" w:customStyle="1" w:styleId="Affiliations">
    <w:name w:val="Affiliations"/>
    <w:basedOn w:val="a"/>
    <w:qFormat/>
    <w:rsid w:val="00631CBE"/>
    <w:pPr>
      <w:jc w:val="center"/>
    </w:pPr>
    <w:rPr>
      <w:rFonts w:ascii="Helvetica" w:hAnsi="Helvetica"/>
      <w:sz w:val="20"/>
    </w:rPr>
  </w:style>
  <w:style w:type="character" w:customStyle="1" w:styleId="Char3">
    <w:name w:val="页眉 Char"/>
    <w:basedOn w:val="a0"/>
    <w:link w:val="a7"/>
    <w:uiPriority w:val="99"/>
    <w:qFormat/>
    <w:rsid w:val="00631CBE"/>
    <w:rPr>
      <w:rFonts w:eastAsiaTheme="minorEastAsia" w:cstheme="minorBidi"/>
      <w:kern w:val="2"/>
      <w:sz w:val="18"/>
      <w:szCs w:val="18"/>
    </w:rPr>
  </w:style>
  <w:style w:type="character" w:customStyle="1" w:styleId="Char2">
    <w:name w:val="页脚 Char"/>
    <w:basedOn w:val="a0"/>
    <w:link w:val="a6"/>
    <w:uiPriority w:val="99"/>
    <w:qFormat/>
    <w:rsid w:val="00631CBE"/>
    <w:rPr>
      <w:rFonts w:eastAsiaTheme="minorEastAsia" w:cstheme="minorBidi"/>
      <w:kern w:val="2"/>
      <w:sz w:val="18"/>
      <w:szCs w:val="18"/>
    </w:rPr>
  </w:style>
  <w:style w:type="character" w:customStyle="1" w:styleId="Char1">
    <w:name w:val="批注框文本 Char"/>
    <w:basedOn w:val="a0"/>
    <w:link w:val="a5"/>
    <w:uiPriority w:val="99"/>
    <w:semiHidden/>
    <w:qFormat/>
    <w:rsid w:val="00631CBE"/>
    <w:rPr>
      <w:rFonts w:eastAsiaTheme="minorEastAsia" w:cstheme="minorBidi"/>
      <w:kern w:val="2"/>
      <w:sz w:val="18"/>
      <w:szCs w:val="18"/>
    </w:rPr>
  </w:style>
  <w:style w:type="character" w:customStyle="1" w:styleId="Char0">
    <w:name w:val="尾注文本 Char"/>
    <w:link w:val="a4"/>
    <w:qFormat/>
    <w:rsid w:val="00631CBE"/>
  </w:style>
  <w:style w:type="paragraph" w:customStyle="1" w:styleId="af3">
    <w:name w:val="表格题"/>
    <w:basedOn w:val="a3"/>
    <w:next w:val="a3"/>
    <w:link w:val="af4"/>
    <w:qFormat/>
    <w:rsid w:val="00631CBE"/>
    <w:pPr>
      <w:spacing w:beforeLines="25" w:afterLines="25"/>
      <w:ind w:firstLine="0"/>
      <w:jc w:val="center"/>
    </w:pPr>
    <w:rPr>
      <w:rFonts w:eastAsia="Times New Roman"/>
      <w:sz w:val="20"/>
      <w:szCs w:val="24"/>
    </w:rPr>
  </w:style>
  <w:style w:type="paragraph" w:customStyle="1" w:styleId="20">
    <w:name w:val="表格题2"/>
    <w:next w:val="a3"/>
    <w:link w:val="21"/>
    <w:qFormat/>
    <w:rsid w:val="00631CBE"/>
    <w:pPr>
      <w:spacing w:beforeLines="25" w:afterLines="25"/>
    </w:pPr>
    <w:rPr>
      <w:rFonts w:eastAsia="Times New Roman" w:cstheme="minorBidi"/>
      <w:kern w:val="2"/>
      <w:szCs w:val="24"/>
    </w:rPr>
  </w:style>
  <w:style w:type="character" w:customStyle="1" w:styleId="af0">
    <w:name w:val="表格 字符"/>
    <w:basedOn w:val="a0"/>
    <w:link w:val="af"/>
    <w:rsid w:val="00631CBE"/>
    <w:rPr>
      <w:rFonts w:cstheme="minorBidi"/>
      <w:kern w:val="2"/>
      <w:szCs w:val="24"/>
    </w:rPr>
  </w:style>
  <w:style w:type="character" w:customStyle="1" w:styleId="af4">
    <w:name w:val="表格题 字符"/>
    <w:basedOn w:val="af0"/>
    <w:link w:val="af3"/>
    <w:rsid w:val="00631CBE"/>
    <w:rPr>
      <w:rFonts w:eastAsia="Times New Roman" w:cstheme="minorBidi"/>
      <w:kern w:val="2"/>
      <w:szCs w:val="24"/>
    </w:rPr>
  </w:style>
  <w:style w:type="character" w:customStyle="1" w:styleId="Char">
    <w:name w:val="正文文本 Char"/>
    <w:basedOn w:val="a0"/>
    <w:link w:val="a3"/>
    <w:uiPriority w:val="99"/>
    <w:rsid w:val="00631CBE"/>
    <w:rPr>
      <w:rFonts w:eastAsiaTheme="minorEastAsia" w:cstheme="minorBidi"/>
      <w:kern w:val="2"/>
      <w:sz w:val="22"/>
      <w:szCs w:val="22"/>
    </w:rPr>
  </w:style>
  <w:style w:type="paragraph" w:customStyle="1" w:styleId="ACLText">
    <w:name w:val="ACL Text"/>
    <w:basedOn w:val="a"/>
    <w:next w:val="a"/>
    <w:rsid w:val="00631CBE"/>
    <w:pPr>
      <w:widowControl/>
      <w:spacing w:before="100" w:beforeAutospacing="1" w:line="252" w:lineRule="auto"/>
      <w:ind w:firstLine="0"/>
    </w:pPr>
    <w:rPr>
      <w:rFonts w:eastAsia="宋体" w:cs="Times New Roman"/>
      <w:spacing w:val="-2"/>
      <w:kern w:val="16"/>
    </w:rPr>
  </w:style>
  <w:style w:type="character" w:customStyle="1" w:styleId="21">
    <w:name w:val="表格题2 字符"/>
    <w:basedOn w:val="af4"/>
    <w:link w:val="20"/>
    <w:rsid w:val="00631CBE"/>
    <w:rPr>
      <w:rFonts w:eastAsia="Times New Roman" w:cstheme="minorBidi"/>
      <w:kern w:val="2"/>
      <w:szCs w:val="24"/>
    </w:rPr>
  </w:style>
  <w:style w:type="paragraph" w:customStyle="1" w:styleId="ACLAcknowledgmentsHeader">
    <w:name w:val="ACL Acknowledgments Header"/>
    <w:basedOn w:val="a"/>
    <w:rsid w:val="00631CBE"/>
    <w:pPr>
      <w:keepNext/>
      <w:widowControl/>
      <w:spacing w:before="180" w:after="120"/>
      <w:ind w:firstLine="0"/>
      <w:outlineLvl w:val="0"/>
    </w:pPr>
    <w:rPr>
      <w:rFonts w:eastAsia="MS Mincho" w:cs="Times New Roman"/>
      <w:b/>
      <w:bCs/>
      <w:kern w:val="16"/>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wmf"/><Relationship Id="rId50" Type="http://schemas.openxmlformats.org/officeDocument/2006/relationships/oleObject" Target="embeddings/oleObject21.bin"/><Relationship Id="rId55" Type="http://schemas.openxmlformats.org/officeDocument/2006/relationships/image" Target="media/image24.wmf"/><Relationship Id="rId63" Type="http://schemas.openxmlformats.org/officeDocument/2006/relationships/oleObject" Target="embeddings/oleObject28.bin"/><Relationship Id="rId68" Type="http://schemas.openxmlformats.org/officeDocument/2006/relationships/oleObject" Target="embeddings/oleObject31.bin"/><Relationship Id="rId76"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image" Target="media/image31.w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oleObject" Target="embeddings/oleObject10.bin"/><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3.wmf"/><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7.bin"/><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6.wmf"/><Relationship Id="rId65" Type="http://schemas.openxmlformats.org/officeDocument/2006/relationships/oleObject" Target="embeddings/oleObject29.bin"/><Relationship Id="rId73" Type="http://schemas.openxmlformats.org/officeDocument/2006/relationships/image" Target="media/image32.w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image" Target="media/image12.wmf"/><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28.wmf"/><Relationship Id="rId69" Type="http://schemas.openxmlformats.org/officeDocument/2006/relationships/image" Target="media/image30.wmf"/><Relationship Id="rId77"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3.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image" Target="media/image29.wmf"/><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image" Target="media/image27.wmf"/><Relationship Id="rId70" Type="http://schemas.openxmlformats.org/officeDocument/2006/relationships/oleObject" Target="embeddings/oleObject32.bin"/><Relationship Id="rId75"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oleObject" Target="embeddings/oleObject2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guide/cn/elasticsearch/guide/current/practical-scoring-function.html" TargetMode="External"/><Relationship Id="rId2" Type="http://schemas.openxmlformats.org/officeDocument/2006/relationships/hyperlink" Target="https://github.com/moses-smt/giza-pp" TargetMode="External"/><Relationship Id="rId1" Type="http://schemas.openxmlformats.org/officeDocument/2006/relationships/hyperlink" Target="https://www.nlpr.ia.ac.cn/cip/software.html" TargetMode="External"/><Relationship Id="rId4" Type="http://schemas.openxmlformats.org/officeDocument/2006/relationships/hyperlink" Target="https://github.com/tensorflow/tensor2tensor"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24037;&#20316;&#31807;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24037;&#20316;&#31807;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ysClr val="windowText" lastClr="000000">
                    <a:lumMod val="65000"/>
                    <a:lumOff val="35000"/>
                  </a:sysClr>
                </a:solidFill>
                <a:latin typeface="+mn-lt"/>
                <a:ea typeface="+mn-ea"/>
                <a:cs typeface="+mn-cs"/>
              </a:defRPr>
            </a:pPr>
            <a:r>
              <a:rPr lang="en-US" altLang="zh-CN"/>
              <a:t>zh-ja</a:t>
            </a:r>
          </a:p>
        </c:rich>
      </c:tx>
      <c:spPr>
        <a:noFill/>
        <a:ln>
          <a:noFill/>
        </a:ln>
        <a:effectLst/>
      </c:spPr>
    </c:title>
    <c:plotArea>
      <c:layout/>
      <c:lineChart>
        <c:grouping val="standard"/>
        <c:ser>
          <c:idx val="0"/>
          <c:order val="0"/>
          <c:tx>
            <c:strRef>
              <c:f>[工作簿1]Sheet1!$B$1</c:f>
              <c:strCache>
                <c:ptCount val="1"/>
                <c:pt idx="0">
                  <c:v>zh_ja_b</c:v>
                </c:pt>
              </c:strCache>
            </c:strRef>
          </c:tx>
          <c:spPr>
            <a:ln w="28575" cap="rnd" cmpd="sng" algn="ctr">
              <a:solidFill>
                <a:srgbClr val="5B9BD5"/>
              </a:solidFill>
              <a:prstDash val="solid"/>
              <a:round/>
            </a:ln>
            <a:effectLst/>
          </c:spPr>
          <c:marker>
            <c:symbol val="none"/>
          </c:marker>
          <c:cat>
            <c:numRef>
              <c:f>[工作簿1]Sheet1!$A$2:$A$10</c:f>
              <c:numCache>
                <c:formatCode>General</c:formatCode>
                <c:ptCount val="9"/>
                <c:pt idx="0">
                  <c:v>0</c:v>
                </c:pt>
                <c:pt idx="1">
                  <c:v>0.2</c:v>
                </c:pt>
                <c:pt idx="2">
                  <c:v>0.4</c:v>
                </c:pt>
                <c:pt idx="3">
                  <c:v>0.60000000000000264</c:v>
                </c:pt>
                <c:pt idx="4">
                  <c:v>0.8</c:v>
                </c:pt>
                <c:pt idx="5">
                  <c:v>1</c:v>
                </c:pt>
                <c:pt idx="6">
                  <c:v>1.2</c:v>
                </c:pt>
                <c:pt idx="7">
                  <c:v>1.4</c:v>
                </c:pt>
                <c:pt idx="8">
                  <c:v>1.6</c:v>
                </c:pt>
              </c:numCache>
            </c:numRef>
          </c:cat>
          <c:val>
            <c:numRef>
              <c:f>[工作簿1]Sheet1!$B$2:$B$10</c:f>
              <c:numCache>
                <c:formatCode>General</c:formatCode>
                <c:ptCount val="9"/>
                <c:pt idx="0">
                  <c:v>22.69</c:v>
                </c:pt>
                <c:pt idx="1">
                  <c:v>23.25</c:v>
                </c:pt>
                <c:pt idx="2">
                  <c:v>23.959999999999987</c:v>
                </c:pt>
                <c:pt idx="3">
                  <c:v>24.85</c:v>
                </c:pt>
                <c:pt idx="4">
                  <c:v>25.67</c:v>
                </c:pt>
                <c:pt idx="5">
                  <c:v>26.43</c:v>
                </c:pt>
                <c:pt idx="6">
                  <c:v>26.89</c:v>
                </c:pt>
                <c:pt idx="7">
                  <c:v>24.36</c:v>
                </c:pt>
                <c:pt idx="8">
                  <c:v>13.51</c:v>
                </c:pt>
              </c:numCache>
            </c:numRef>
          </c:val>
          <c:extLst xmlns:c16r2="http://schemas.microsoft.com/office/drawing/2015/06/chart">
            <c:ext xmlns:c16="http://schemas.microsoft.com/office/drawing/2014/chart" uri="{C3380CC4-5D6E-409C-BE32-E72D297353CC}">
              <c16:uniqueId val="{00000000-5A3E-4310-84C7-DC03AFECC21E}"/>
            </c:ext>
          </c:extLst>
        </c:ser>
        <c:ser>
          <c:idx val="1"/>
          <c:order val="1"/>
          <c:tx>
            <c:strRef>
              <c:f>[工作簿1]Sheet1!$C$1</c:f>
              <c:strCache>
                <c:ptCount val="1"/>
                <c:pt idx="0">
                  <c:v>zh_ja_u</c:v>
                </c:pt>
              </c:strCache>
            </c:strRef>
          </c:tx>
          <c:spPr>
            <a:ln w="28575" cap="rnd" cmpd="sng" algn="ctr">
              <a:solidFill>
                <a:srgbClr val="ED7D31"/>
              </a:solidFill>
              <a:prstDash val="solid"/>
              <a:round/>
            </a:ln>
            <a:effectLst/>
          </c:spPr>
          <c:marker>
            <c:symbol val="none"/>
          </c:marker>
          <c:cat>
            <c:numRef>
              <c:f>[工作簿1]Sheet1!$A$2:$A$10</c:f>
              <c:numCache>
                <c:formatCode>General</c:formatCode>
                <c:ptCount val="9"/>
                <c:pt idx="0">
                  <c:v>0</c:v>
                </c:pt>
                <c:pt idx="1">
                  <c:v>0.2</c:v>
                </c:pt>
                <c:pt idx="2">
                  <c:v>0.4</c:v>
                </c:pt>
                <c:pt idx="3">
                  <c:v>0.60000000000000264</c:v>
                </c:pt>
                <c:pt idx="4">
                  <c:v>0.8</c:v>
                </c:pt>
                <c:pt idx="5">
                  <c:v>1</c:v>
                </c:pt>
                <c:pt idx="6">
                  <c:v>1.2</c:v>
                </c:pt>
                <c:pt idx="7">
                  <c:v>1.4</c:v>
                </c:pt>
                <c:pt idx="8">
                  <c:v>1.6</c:v>
                </c:pt>
              </c:numCache>
            </c:numRef>
          </c:cat>
          <c:val>
            <c:numRef>
              <c:f>[工作簿1]Sheet1!$C$2:$C$10</c:f>
              <c:numCache>
                <c:formatCode>General</c:formatCode>
                <c:ptCount val="9"/>
                <c:pt idx="0">
                  <c:v>22.74</c:v>
                </c:pt>
                <c:pt idx="1">
                  <c:v>23.35</c:v>
                </c:pt>
                <c:pt idx="2">
                  <c:v>24.01</c:v>
                </c:pt>
                <c:pt idx="3">
                  <c:v>24.93</c:v>
                </c:pt>
                <c:pt idx="4">
                  <c:v>25.8</c:v>
                </c:pt>
                <c:pt idx="5">
                  <c:v>26.57</c:v>
                </c:pt>
                <c:pt idx="6">
                  <c:v>27.09</c:v>
                </c:pt>
                <c:pt idx="7">
                  <c:v>26.66</c:v>
                </c:pt>
                <c:pt idx="8">
                  <c:v>16.559999999999999</c:v>
                </c:pt>
              </c:numCache>
            </c:numRef>
          </c:val>
          <c:extLst xmlns:c16r2="http://schemas.microsoft.com/office/drawing/2015/06/chart">
            <c:ext xmlns:c16="http://schemas.microsoft.com/office/drawing/2014/chart" uri="{C3380CC4-5D6E-409C-BE32-E72D297353CC}">
              <c16:uniqueId val="{00000001-5A3E-4310-84C7-DC03AFECC21E}"/>
            </c:ext>
          </c:extLst>
        </c:ser>
        <c:marker val="1"/>
        <c:axId val="99045760"/>
        <c:axId val="99047296"/>
      </c:lineChart>
      <c:catAx>
        <c:axId val="99045760"/>
        <c:scaling>
          <c:orientation val="minMax"/>
        </c:scaling>
        <c:axPos val="b"/>
        <c:numFmt formatCode="General" sourceLinked="0"/>
        <c:majorTickMark val="none"/>
        <c:tickLblPos val="nextTo"/>
        <c:spPr>
          <a:noFill/>
          <a:ln w="9525" cap="flat" cmpd="sng" algn="ctr">
            <a:solidFill>
              <a:sysClr val="windowText" lastClr="000000">
                <a:lumMod val="15000"/>
                <a:lumOff val="85000"/>
              </a:sysClr>
            </a:solidFill>
            <a:prstDash val="solid"/>
            <a:round/>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9047296"/>
        <c:crosses val="autoZero"/>
        <c:auto val="1"/>
        <c:lblAlgn val="ctr"/>
        <c:lblOffset val="100"/>
      </c:catAx>
      <c:valAx>
        <c:axId val="99047296"/>
        <c:scaling>
          <c:orientation val="minMax"/>
          <c:min val="10"/>
        </c:scaling>
        <c:axPos val="l"/>
        <c:majorGridlines>
          <c:spPr>
            <a:ln w="9525" cap="flat" cmpd="sng" algn="ctr">
              <a:solidFill>
                <a:sysClr val="windowText" lastClr="000000">
                  <a:lumMod val="15000"/>
                  <a:lumOff val="85000"/>
                </a:sysClr>
              </a:solidFill>
              <a:prstDash val="solid"/>
              <a:round/>
            </a:ln>
            <a:effectLst/>
          </c:spPr>
        </c:majorGridlines>
        <c:numFmt formatCode="General" sourceLinked="1"/>
        <c:maj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90457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chart>
  <c:spPr>
    <a:solidFill>
      <a:sysClr val="window" lastClr="FFFFFF"/>
    </a:solidFill>
    <a:ln w="9525" cap="flat" cmpd="sng" algn="ctr">
      <a:solidFill>
        <a:sysClr val="windowText" lastClr="000000">
          <a:lumMod val="15000"/>
          <a:lumOff val="85000"/>
        </a:sysClr>
      </a:solidFill>
      <a:prstDash val="solid"/>
      <a:round/>
    </a:ln>
    <a:effectLst/>
  </c:spPr>
  <c:txPr>
    <a:bodyPr/>
    <a:lstStyle/>
    <a:p>
      <a:pPr>
        <a:defRPr lang="zh-CN"/>
      </a:pPr>
      <a:endParaRPr lang="zh-CN"/>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ysClr val="windowText" lastClr="000000">
                    <a:lumMod val="65000"/>
                    <a:lumOff val="35000"/>
                  </a:sysClr>
                </a:solidFill>
                <a:latin typeface="+mn-lt"/>
                <a:ea typeface="+mn-ea"/>
                <a:cs typeface="+mn-cs"/>
              </a:defRPr>
            </a:pPr>
            <a:r>
              <a:rPr lang="en-US" altLang="zh-CN"/>
              <a:t>ja-zh</a:t>
            </a:r>
          </a:p>
        </c:rich>
      </c:tx>
      <c:layout>
        <c:manualLayout>
          <c:xMode val="edge"/>
          <c:yMode val="edge"/>
          <c:x val="0.41444444444444473"/>
          <c:y val="2.4305555555555601E-2"/>
        </c:manualLayout>
      </c:layout>
      <c:spPr>
        <a:noFill/>
        <a:ln>
          <a:noFill/>
        </a:ln>
        <a:effectLst/>
      </c:spPr>
    </c:title>
    <c:plotArea>
      <c:layout/>
      <c:lineChart>
        <c:grouping val="standard"/>
        <c:ser>
          <c:idx val="0"/>
          <c:order val="0"/>
          <c:tx>
            <c:strRef>
              <c:f>[工作簿1]Sheet1!$F$1</c:f>
              <c:strCache>
                <c:ptCount val="1"/>
                <c:pt idx="0">
                  <c:v>ja_zh_b</c:v>
                </c:pt>
              </c:strCache>
            </c:strRef>
          </c:tx>
          <c:spPr>
            <a:ln w="28575" cap="rnd" cmpd="sng" algn="ctr">
              <a:solidFill>
                <a:srgbClr val="5B9BD5"/>
              </a:solidFill>
              <a:prstDash val="solid"/>
              <a:round/>
            </a:ln>
            <a:effectLst/>
          </c:spPr>
          <c:marker>
            <c:symbol val="none"/>
          </c:marker>
          <c:cat>
            <c:numRef>
              <c:f>[工作簿1]Sheet1!$E$2:$E$10</c:f>
              <c:numCache>
                <c:formatCode>General</c:formatCode>
                <c:ptCount val="9"/>
                <c:pt idx="0">
                  <c:v>0</c:v>
                </c:pt>
                <c:pt idx="1">
                  <c:v>0.2</c:v>
                </c:pt>
                <c:pt idx="2">
                  <c:v>0.4</c:v>
                </c:pt>
                <c:pt idx="3">
                  <c:v>0.60000000000000264</c:v>
                </c:pt>
                <c:pt idx="4">
                  <c:v>0.8</c:v>
                </c:pt>
                <c:pt idx="5">
                  <c:v>1</c:v>
                </c:pt>
                <c:pt idx="6">
                  <c:v>1.2</c:v>
                </c:pt>
                <c:pt idx="7">
                  <c:v>1.4</c:v>
                </c:pt>
                <c:pt idx="8">
                  <c:v>1.6</c:v>
                </c:pt>
              </c:numCache>
            </c:numRef>
          </c:cat>
          <c:val>
            <c:numRef>
              <c:f>[工作簿1]Sheet1!$F$2:$F$10</c:f>
              <c:numCache>
                <c:formatCode>General</c:formatCode>
                <c:ptCount val="9"/>
                <c:pt idx="0">
                  <c:v>17.510000000000005</c:v>
                </c:pt>
                <c:pt idx="1">
                  <c:v>17.88</c:v>
                </c:pt>
                <c:pt idx="2">
                  <c:v>18.36</c:v>
                </c:pt>
                <c:pt idx="3">
                  <c:v>18.91</c:v>
                </c:pt>
                <c:pt idx="4">
                  <c:v>18.04</c:v>
                </c:pt>
                <c:pt idx="5">
                  <c:v>18.68</c:v>
                </c:pt>
                <c:pt idx="6">
                  <c:v>16.05</c:v>
                </c:pt>
                <c:pt idx="7">
                  <c:v>5.8</c:v>
                </c:pt>
                <c:pt idx="8">
                  <c:v>3.13</c:v>
                </c:pt>
              </c:numCache>
            </c:numRef>
          </c:val>
          <c:extLst xmlns:c16r2="http://schemas.microsoft.com/office/drawing/2015/06/chart">
            <c:ext xmlns:c16="http://schemas.microsoft.com/office/drawing/2014/chart" uri="{C3380CC4-5D6E-409C-BE32-E72D297353CC}">
              <c16:uniqueId val="{00000000-2C51-4C9F-ACFB-40B83974850F}"/>
            </c:ext>
          </c:extLst>
        </c:ser>
        <c:ser>
          <c:idx val="1"/>
          <c:order val="1"/>
          <c:tx>
            <c:strRef>
              <c:f>[工作簿1]Sheet1!$G$1</c:f>
              <c:strCache>
                <c:ptCount val="1"/>
                <c:pt idx="0">
                  <c:v>ja_zh_u</c:v>
                </c:pt>
              </c:strCache>
            </c:strRef>
          </c:tx>
          <c:spPr>
            <a:ln w="28575" cap="rnd" cmpd="sng" algn="ctr">
              <a:solidFill>
                <a:srgbClr val="ED7D31"/>
              </a:solidFill>
              <a:prstDash val="solid"/>
              <a:round/>
            </a:ln>
            <a:effectLst/>
          </c:spPr>
          <c:marker>
            <c:symbol val="none"/>
          </c:marker>
          <c:cat>
            <c:numRef>
              <c:f>[工作簿1]Sheet1!$E$2:$E$10</c:f>
              <c:numCache>
                <c:formatCode>General</c:formatCode>
                <c:ptCount val="9"/>
                <c:pt idx="0">
                  <c:v>0</c:v>
                </c:pt>
                <c:pt idx="1">
                  <c:v>0.2</c:v>
                </c:pt>
                <c:pt idx="2">
                  <c:v>0.4</c:v>
                </c:pt>
                <c:pt idx="3">
                  <c:v>0.60000000000000264</c:v>
                </c:pt>
                <c:pt idx="4">
                  <c:v>0.8</c:v>
                </c:pt>
                <c:pt idx="5">
                  <c:v>1</c:v>
                </c:pt>
                <c:pt idx="6">
                  <c:v>1.2</c:v>
                </c:pt>
                <c:pt idx="7">
                  <c:v>1.4</c:v>
                </c:pt>
                <c:pt idx="8">
                  <c:v>1.6</c:v>
                </c:pt>
              </c:numCache>
            </c:numRef>
          </c:cat>
          <c:val>
            <c:numRef>
              <c:f>[工作簿1]Sheet1!$G$2:$G$10</c:f>
              <c:numCache>
                <c:formatCode>General</c:formatCode>
                <c:ptCount val="9"/>
                <c:pt idx="0">
                  <c:v>17.14</c:v>
                </c:pt>
                <c:pt idx="1">
                  <c:v>17.55</c:v>
                </c:pt>
                <c:pt idx="2">
                  <c:v>18.07</c:v>
                </c:pt>
                <c:pt idx="3">
                  <c:v>18.59</c:v>
                </c:pt>
                <c:pt idx="4">
                  <c:v>19.2</c:v>
                </c:pt>
                <c:pt idx="5">
                  <c:v>19.739999999999988</c:v>
                </c:pt>
                <c:pt idx="6">
                  <c:v>18.779999999999987</c:v>
                </c:pt>
                <c:pt idx="7">
                  <c:v>7.5</c:v>
                </c:pt>
                <c:pt idx="8">
                  <c:v>3.53</c:v>
                </c:pt>
              </c:numCache>
            </c:numRef>
          </c:val>
          <c:extLst xmlns:c16r2="http://schemas.microsoft.com/office/drawing/2015/06/chart">
            <c:ext xmlns:c16="http://schemas.microsoft.com/office/drawing/2014/chart" uri="{C3380CC4-5D6E-409C-BE32-E72D297353CC}">
              <c16:uniqueId val="{00000001-2C51-4C9F-ACFB-40B83974850F}"/>
            </c:ext>
          </c:extLst>
        </c:ser>
        <c:marker val="1"/>
        <c:axId val="99068928"/>
        <c:axId val="99074816"/>
      </c:lineChart>
      <c:catAx>
        <c:axId val="99068928"/>
        <c:scaling>
          <c:orientation val="minMax"/>
        </c:scaling>
        <c:axPos val="b"/>
        <c:numFmt formatCode="General" sourceLinked="0"/>
        <c:majorTickMark val="none"/>
        <c:tickLblPos val="nextTo"/>
        <c:spPr>
          <a:noFill/>
          <a:ln w="9525" cap="flat" cmpd="sng" algn="ctr">
            <a:solidFill>
              <a:sysClr val="windowText" lastClr="000000">
                <a:lumMod val="15000"/>
                <a:lumOff val="85000"/>
              </a:sysClr>
            </a:solidFill>
            <a:prstDash val="solid"/>
            <a:round/>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9074816"/>
        <c:crosses val="autoZero"/>
        <c:auto val="1"/>
        <c:lblAlgn val="ctr"/>
        <c:lblOffset val="100"/>
      </c:catAx>
      <c:valAx>
        <c:axId val="99074816"/>
        <c:scaling>
          <c:orientation val="minMax"/>
        </c:scaling>
        <c:axPos val="l"/>
        <c:majorGridlines>
          <c:spPr>
            <a:ln w="9525" cap="flat" cmpd="sng" algn="ctr">
              <a:solidFill>
                <a:sysClr val="windowText" lastClr="000000">
                  <a:lumMod val="15000"/>
                  <a:lumOff val="85000"/>
                </a:sysClr>
              </a:solidFill>
              <a:prstDash val="solid"/>
              <a:round/>
            </a:ln>
            <a:effectLst/>
          </c:spPr>
        </c:majorGridlines>
        <c:numFmt formatCode="General" sourceLinked="1"/>
        <c:maj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90689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chart>
  <c:spPr>
    <a:solidFill>
      <a:sysClr val="window" lastClr="FFFFFF"/>
    </a:solidFill>
    <a:ln w="9525" cap="flat" cmpd="sng" algn="ctr">
      <a:solidFill>
        <a:sysClr val="windowText" lastClr="000000">
          <a:lumMod val="15000"/>
          <a:lumOff val="85000"/>
        </a:sysClr>
      </a:solidFill>
      <a:prstDash val="solid"/>
      <a:round/>
    </a:ln>
    <a:effectLst/>
  </c:spPr>
  <c:txPr>
    <a:bodyPr/>
    <a:lstStyle/>
    <a:p>
      <a:pPr>
        <a:defRPr lang="zh-CN"/>
      </a:pPr>
      <a:endParaRPr lang="zh-CN"/>
    </a:p>
  </c:txPr>
  <c:externalData r:id="rId2"/>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3073"/>
    <customShpInfo spid="_x0000_s105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97A198-8591-4B25-B766-FB4D5CE3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2885</Words>
  <Characters>16446</Characters>
  <Application>Microsoft Office Word</Application>
  <DocSecurity>0</DocSecurity>
  <Lines>137</Lines>
  <Paragraphs>38</Paragraphs>
  <ScaleCrop>false</ScaleCrop>
  <Company/>
  <LinksUpToDate>false</LinksUpToDate>
  <CharactersWithSpaces>19293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MT189</dc:creator>
  <cp:lastModifiedBy>何彦青</cp:lastModifiedBy>
  <cp:revision>13</cp:revision>
  <cp:lastPrinted>2020-05-28T19:34:00Z</cp:lastPrinted>
  <dcterms:created xsi:type="dcterms:W3CDTF">2020-05-28T17:59:00Z</dcterms:created>
  <dcterms:modified xsi:type="dcterms:W3CDTF">2020-05-28T19:43:00Z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