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20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20"/>
        <w:tblW w:w="84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686"/>
        <w:gridCol w:w="1417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编码器、译码器、数据选择器的应用</w:t>
            </w:r>
          </w:p>
        </w:tc>
        <w:tc>
          <w:tcPr>
            <w:tcW w:w="141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一、实验目的</w:t>
      </w:r>
    </w:p>
    <w:p>
      <w:pPr>
        <w:spacing w:line="48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、掌握中规模集成译码器的逻辑功能，用译码器实现组合逻辑函数</w:t>
      </w:r>
    </w:p>
    <w:p>
      <w:pPr>
        <w:spacing w:line="480" w:lineRule="exact"/>
        <w:ind w:firstLine="465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、熟悉数码管的使用，及显示译码器的使用方法</w:t>
      </w:r>
    </w:p>
    <w:p>
      <w:pPr>
        <w:spacing w:line="420" w:lineRule="exact"/>
        <w:ind w:firstLine="360" w:firstLineChars="15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3、掌握中规模集成数据选择器的逻辑功能及使用方法</w:t>
      </w:r>
    </w:p>
    <w:p>
      <w:pPr>
        <w:spacing w:line="42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4、学习用数据选择器构成组合逻辑电路的方法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二、实验原理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（一）译码器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译码器是一个多输入、多输出的组合逻辑电路。它的作用是把给定的代码进行“翻译”，变成相应的状态，使输出通道中相应的一路有信号输出。译码器在数字系统中有广泛的用途，不仅用于代码的转换、终端的数字显示，还用于数据分配，存贮器寻址和组合控制信号等。不同的功能可选用不同种类的译码器。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译码器可分为通用译码器和显示译码器两大类。前者又分为变量译码器和代码变换译码器。</w:t>
      </w:r>
    </w:p>
    <w:p>
      <w:pPr>
        <w:spacing w:line="48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1、变量译码器（又称二进制译码器），用以表示输入变量的状态，如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4</w:t>
      </w:r>
      <w:r>
        <w:rPr>
          <w:rFonts w:hint="eastAsia" w:ascii="宋体" w:hAnsi="Calibri" w:eastAsia="宋体" w:cs="Times New Roman"/>
          <w:sz w:val="24"/>
        </w:rPr>
        <w:t>线、</w:t>
      </w:r>
      <w:r>
        <w:rPr>
          <w:rFonts w:ascii="宋体" w:hAnsi="Calibri" w:eastAsia="宋体" w:cs="Times New Roman"/>
          <w:sz w:val="24"/>
        </w:rPr>
        <w:t>3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8</w:t>
      </w:r>
      <w:r>
        <w:rPr>
          <w:rFonts w:hint="eastAsia" w:ascii="宋体" w:hAnsi="Calibri" w:eastAsia="宋体" w:cs="Times New Roman"/>
          <w:sz w:val="24"/>
        </w:rPr>
        <w:t>线和</w:t>
      </w:r>
      <w:r>
        <w:rPr>
          <w:rFonts w:ascii="宋体" w:hAnsi="Calibri" w:eastAsia="宋体" w:cs="Times New Roman"/>
          <w:sz w:val="24"/>
        </w:rPr>
        <w:t>4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16</w:t>
      </w:r>
      <w:r>
        <w:rPr>
          <w:rFonts w:hint="eastAsia" w:ascii="宋体" w:hAnsi="Calibri" w:eastAsia="宋体" w:cs="Times New Roman"/>
          <w:sz w:val="24"/>
        </w:rPr>
        <w:t>线译码器。若有</w:t>
      </w:r>
      <w:r>
        <w:rPr>
          <w:rFonts w:ascii="宋体" w:hAnsi="Calibri" w:eastAsia="宋体" w:cs="Times New Roman"/>
          <w:sz w:val="24"/>
        </w:rPr>
        <w:t>n</w:t>
      </w:r>
      <w:r>
        <w:rPr>
          <w:rFonts w:hint="eastAsia" w:ascii="宋体" w:hAnsi="Calibri" w:eastAsia="宋体" w:cs="Times New Roman"/>
          <w:sz w:val="24"/>
        </w:rPr>
        <w:t>个输入变量，则有</w:t>
      </w:r>
      <w:r>
        <w:rPr>
          <w:rFonts w:ascii="宋体" w:hAnsi="Calibri" w:eastAsia="宋体" w:cs="Times New Roman"/>
          <w:sz w:val="24"/>
        </w:rPr>
        <w:t>2</w:t>
      </w:r>
      <w:r>
        <w:rPr>
          <w:rFonts w:ascii="宋体" w:hAnsi="Calibri" w:eastAsia="宋体" w:cs="Times New Roman"/>
          <w:sz w:val="24"/>
          <w:vertAlign w:val="superscript"/>
        </w:rPr>
        <w:t>n</w:t>
      </w:r>
      <w:r>
        <w:rPr>
          <w:rFonts w:hint="eastAsia" w:ascii="宋体" w:hAnsi="Calibri" w:eastAsia="宋体" w:cs="Times New Roman"/>
          <w:sz w:val="24"/>
        </w:rPr>
        <w:t>个不同的组合状态，就有</w:t>
      </w:r>
      <w:r>
        <w:rPr>
          <w:rFonts w:ascii="宋体" w:hAnsi="Calibri" w:eastAsia="宋体" w:cs="Times New Roman"/>
          <w:sz w:val="24"/>
        </w:rPr>
        <w:t>2</w:t>
      </w:r>
      <w:r>
        <w:rPr>
          <w:rFonts w:ascii="宋体" w:hAnsi="Calibri" w:eastAsia="宋体" w:cs="Times New Roman"/>
          <w:sz w:val="24"/>
          <w:vertAlign w:val="superscript"/>
        </w:rPr>
        <w:t>n</w:t>
      </w:r>
      <w:r>
        <w:rPr>
          <w:rFonts w:ascii="宋体" w:hAnsi="Calibri" w:eastAsia="宋体" w:cs="Times New Roman"/>
          <w:position w:val="7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个输出端供其使用。而每一个输出所代表的函数对应于</w:t>
      </w:r>
      <w:r>
        <w:rPr>
          <w:rFonts w:ascii="宋体" w:hAnsi="Calibri" w:eastAsia="宋体" w:cs="Times New Roman"/>
          <w:sz w:val="24"/>
        </w:rPr>
        <w:t>n</w:t>
      </w:r>
      <w:r>
        <w:rPr>
          <w:rFonts w:hint="eastAsia" w:ascii="宋体" w:hAnsi="Calibri" w:eastAsia="宋体" w:cs="Times New Roman"/>
          <w:sz w:val="24"/>
        </w:rPr>
        <w:t xml:space="preserve">个输入变量的最小项。  </w:t>
      </w:r>
    </w:p>
    <w:p>
      <w:pPr>
        <w:spacing w:line="48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以</w:t>
      </w:r>
      <w:r>
        <w:rPr>
          <w:rFonts w:ascii="宋体" w:hAnsi="Calibri" w:eastAsia="宋体" w:cs="Times New Roman"/>
          <w:sz w:val="24"/>
        </w:rPr>
        <w:t>3</w:t>
      </w:r>
      <w:r>
        <w:rPr>
          <w:rFonts w:hint="eastAsia" w:ascii="宋体" w:hAnsi="Calibri" w:eastAsia="宋体" w:cs="Times New Roman"/>
          <w:sz w:val="24"/>
        </w:rPr>
        <w:t>线－</w:t>
      </w:r>
      <w:r>
        <w:rPr>
          <w:rFonts w:ascii="宋体" w:hAnsi="Calibri" w:eastAsia="宋体" w:cs="Times New Roman"/>
          <w:sz w:val="24"/>
        </w:rPr>
        <w:t>8</w:t>
      </w:r>
      <w:r>
        <w:rPr>
          <w:rFonts w:hint="eastAsia" w:ascii="宋体" w:hAnsi="Calibri" w:eastAsia="宋体" w:cs="Times New Roman"/>
          <w:sz w:val="24"/>
        </w:rPr>
        <w:t>线译码器</w:t>
      </w:r>
      <w:r>
        <w:rPr>
          <w:rFonts w:ascii="宋体" w:hAnsi="Calibri" w:eastAsia="宋体" w:cs="Times New Roman"/>
          <w:sz w:val="24"/>
        </w:rPr>
        <w:t>74LS138</w:t>
      </w:r>
      <w:r>
        <w:rPr>
          <w:rFonts w:hint="eastAsia" w:ascii="宋体" w:hAnsi="Calibri" w:eastAsia="宋体" w:cs="Times New Roman"/>
          <w:sz w:val="24"/>
        </w:rPr>
        <w:t>为例进行分析，图6－</w:t>
      </w:r>
      <w:r>
        <w:rPr>
          <w:rFonts w:ascii="宋体" w:hAnsi="Calibri" w:eastAsia="宋体" w:cs="Times New Roman"/>
          <w:sz w:val="24"/>
        </w:rPr>
        <w:t>1(a)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(b)</w:t>
      </w:r>
      <w:r>
        <w:rPr>
          <w:rFonts w:hint="eastAsia" w:ascii="宋体" w:hAnsi="Calibri" w:eastAsia="宋体" w:cs="Times New Roman"/>
          <w:sz w:val="24"/>
        </w:rPr>
        <w:t>分别为其</w:t>
      </w:r>
    </w:p>
    <w:p>
      <w:pPr>
        <w:spacing w:line="48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逻辑图及引脚排列。</w:t>
      </w:r>
    </w:p>
    <w:p>
      <w:pPr>
        <w:spacing w:line="480" w:lineRule="exact"/>
        <w:rPr>
          <w:rFonts w:ascii="宋体" w:hAnsi="Calibri" w:eastAsia="宋体" w:cs="Times New Roman"/>
          <w:b/>
          <w:sz w:val="24"/>
        </w:rPr>
      </w:pPr>
      <w:r>
        <w:rPr>
          <w:rFonts w:hint="eastAsia" w:ascii="宋体" w:hAnsi="Calibri" w:eastAsia="宋体" w:cs="Times New Roman"/>
          <w:sz w:val="24"/>
        </w:rPr>
        <w:t>其中</w:t>
      </w:r>
      <w:r>
        <w:rPr>
          <w:rFonts w:ascii="宋体" w:hAnsi="Calibri" w:eastAsia="宋体" w:cs="Times New Roman"/>
          <w:sz w:val="24"/>
        </w:rPr>
        <w:t xml:space="preserve"> 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ascii="宋体" w:hAnsi="Calibri" w:eastAsia="宋体" w:cs="Times New Roman"/>
          <w:position w:val="-7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ascii="宋体" w:hAnsi="Calibri" w:eastAsia="宋体" w:cs="Times New Roman"/>
          <w:position w:val="-7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ascii="宋体" w:hAnsi="Calibri" w:eastAsia="宋体" w:cs="Times New Roman"/>
          <w:position w:val="-7"/>
          <w:sz w:val="24"/>
          <w:vertAlign w:val="subscript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为地址输入端，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25" o:spt="75" type="#_x0000_t75" style="height:17.55pt;width:14.4pt;" o:ole="t" fillcolor="#FFFFFF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26" o:spt="75" type="#_x0000_t75" style="height:17.55pt;width:14.4pt;" o:ole="t" fillcolor="#FFFFFF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为译码输出端，</w:t>
      </w:r>
      <w:r>
        <w:rPr>
          <w:rFonts w:ascii="宋体" w:hAnsi="Calibri" w:eastAsia="宋体" w:cs="Times New Roman"/>
          <w:sz w:val="24"/>
        </w:rPr>
        <w:t>S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position w:val="-4"/>
          <w:sz w:val="24"/>
        </w:rPr>
        <w:object>
          <v:shape id="_x0000_i1027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position w:val="-6"/>
          <w:sz w:val="24"/>
        </w:rPr>
        <w:object>
          <v:shape id="_x0000_i1028" o:spt="75" type="#_x0000_t75" style="height:17.55pt;width:12.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为使能端。</w:t>
      </w:r>
    </w:p>
    <w:p>
      <w:pPr>
        <w:spacing w:line="480" w:lineRule="exact"/>
        <w:ind w:firstLine="472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-2"/>
          <w:sz w:val="24"/>
        </w:rPr>
        <w:t>当</w:t>
      </w:r>
      <w:r>
        <w:rPr>
          <w:rFonts w:ascii="宋体" w:hAnsi="Calibri" w:eastAsia="宋体" w:cs="Times New Roman"/>
          <w:spacing w:val="-2"/>
          <w:sz w:val="24"/>
        </w:rPr>
        <w:t>S</w:t>
      </w:r>
      <w:r>
        <w:rPr>
          <w:rFonts w:ascii="宋体" w:hAnsi="Calibri" w:eastAsia="宋体" w:cs="Times New Roman"/>
          <w:spacing w:val="-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，</w:t>
      </w:r>
      <w:r>
        <w:rPr>
          <w:rFonts w:ascii="宋体" w:hAnsi="Calibri" w:eastAsia="宋体" w:cs="Times New Roman"/>
          <w:spacing w:val="-2"/>
          <w:position w:val="-4"/>
          <w:sz w:val="24"/>
        </w:rPr>
        <w:object>
          <v:shape id="_x0000_i1029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2"/>
          <w:sz w:val="24"/>
        </w:rPr>
        <w:t>＋</w:t>
      </w:r>
      <w:r>
        <w:rPr>
          <w:rFonts w:ascii="宋体" w:hAnsi="Calibri" w:eastAsia="宋体" w:cs="Times New Roman"/>
          <w:spacing w:val="-2"/>
          <w:position w:val="-6"/>
          <w:sz w:val="24"/>
        </w:rPr>
        <w:object>
          <v:shape id="_x0000_i1030" o:spt="75" type="#_x0000_t75" style="height:17.55pt;width:12.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时，器件使能，地址码所指定的输出端有信号（为</w:t>
      </w:r>
      <w:r>
        <w:rPr>
          <w:rFonts w:ascii="宋体" w:hAnsi="Calibri" w:eastAsia="宋体" w:cs="Times New Roman"/>
          <w:spacing w:val="-2"/>
          <w:sz w:val="24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）输出，其它所有输出端均无信号（全为</w:t>
      </w:r>
      <w:r>
        <w:rPr>
          <w:rFonts w:ascii="宋体" w:hAnsi="Calibri" w:eastAsia="宋体" w:cs="Times New Roman"/>
          <w:spacing w:val="-2"/>
          <w:sz w:val="24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）输出。当</w:t>
      </w:r>
      <w:r>
        <w:rPr>
          <w:rFonts w:ascii="宋体" w:hAnsi="Calibri" w:eastAsia="宋体" w:cs="Times New Roman"/>
          <w:spacing w:val="-2"/>
          <w:sz w:val="24"/>
        </w:rPr>
        <w:t>S</w:t>
      </w:r>
      <w:r>
        <w:rPr>
          <w:rFonts w:ascii="宋体" w:hAnsi="Calibri" w:eastAsia="宋体" w:cs="Times New Roman"/>
          <w:spacing w:val="-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，</w:t>
      </w:r>
      <w:r>
        <w:rPr>
          <w:rFonts w:ascii="宋体" w:hAnsi="Calibri" w:eastAsia="宋体" w:cs="Times New Roman"/>
          <w:spacing w:val="-2"/>
          <w:position w:val="-4"/>
          <w:sz w:val="24"/>
        </w:rPr>
        <w:object>
          <v:shape id="_x0000_i1031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4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-2"/>
          <w:sz w:val="24"/>
        </w:rPr>
        <w:t>＋</w:t>
      </w:r>
      <w:r>
        <w:rPr>
          <w:rFonts w:ascii="宋体" w:hAnsi="Calibri" w:eastAsia="宋体" w:cs="Times New Roman"/>
          <w:spacing w:val="-2"/>
          <w:position w:val="-6"/>
          <w:sz w:val="24"/>
        </w:rPr>
        <w:object>
          <v:shape id="_x0000_i1032" o:spt="75" type="#_x0000_t75" style="height:17.55pt;width:12.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5">
            <o:LockedField>false</o:LockedField>
          </o:OLEObject>
        </w:object>
      </w:r>
      <w:r>
        <w:rPr>
          <w:rFonts w:ascii="宋体" w:hAnsi="Calibri" w:eastAsia="宋体" w:cs="Times New Roman"/>
          <w:spacing w:val="-2"/>
          <w:position w:val="-7"/>
          <w:sz w:val="24"/>
        </w:rPr>
        <w:t xml:space="preserve"> </w:t>
      </w:r>
      <w:r>
        <w:rPr>
          <w:rFonts w:hint="eastAsia" w:ascii="宋体" w:hAnsi="Calibri" w:eastAsia="宋体" w:cs="Times New Roman"/>
          <w:spacing w:val="-2"/>
          <w:sz w:val="24"/>
        </w:rPr>
        <w:t>＝</w:t>
      </w:r>
      <w:r>
        <w:rPr>
          <w:rFonts w:ascii="宋体" w:hAnsi="Calibri" w:eastAsia="宋体" w:cs="Times New Roman"/>
          <w:spacing w:val="-2"/>
          <w:sz w:val="24"/>
        </w:rPr>
        <w:t>X</w:t>
      </w:r>
      <w:r>
        <w:rPr>
          <w:rFonts w:hint="eastAsia" w:ascii="宋体" w:hAnsi="Calibri" w:eastAsia="宋体" w:cs="Times New Roman"/>
          <w:sz w:val="24"/>
        </w:rPr>
        <w:t>时，或</w:t>
      </w:r>
      <w:r>
        <w:rPr>
          <w:rFonts w:ascii="宋体" w:hAnsi="Calibri" w:eastAsia="宋体" w:cs="Times New Roman"/>
          <w:sz w:val="24"/>
        </w:rPr>
        <w:t xml:space="preserve"> S</w:t>
      </w:r>
      <w:r>
        <w:rPr>
          <w:rFonts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X</w:t>
      </w:r>
      <w:r>
        <w:rPr>
          <w:rFonts w:hint="eastAsia" w:ascii="宋体" w:hAnsi="Calibri" w:eastAsia="宋体" w:cs="Times New Roman"/>
          <w:sz w:val="24"/>
        </w:rPr>
        <w:t>，</w:t>
      </w:r>
      <w:r>
        <w:rPr>
          <w:rFonts w:ascii="宋体" w:hAnsi="Calibri" w:eastAsia="宋体" w:cs="Times New Roman"/>
          <w:spacing w:val="-30"/>
          <w:position w:val="-4"/>
          <w:sz w:val="24"/>
        </w:rPr>
        <w:object>
          <v:shape id="_x0000_i1033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6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＋</w:t>
      </w:r>
      <w:r>
        <w:rPr>
          <w:rFonts w:ascii="宋体" w:hAnsi="Calibri" w:eastAsia="宋体" w:cs="Times New Roman"/>
          <w:spacing w:val="-30"/>
          <w:position w:val="-6"/>
          <w:sz w:val="24"/>
        </w:rPr>
        <w:object>
          <v:shape id="_x0000_i1034" o:spt="75" type="#_x0000_t75" style="height:17.55pt;width:12.5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17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时，译码器被禁止，所有输出同时为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。</w:t>
      </w:r>
    </w:p>
    <w:p>
      <w:pPr>
        <w:tabs>
          <w:tab w:val="left" w:pos="315"/>
        </w:tabs>
        <w:spacing w:line="460" w:lineRule="exact"/>
        <w:ind w:firstLine="400" w:firstLineChars="20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48" o:spid="_x0000_s1048" o:spt="75" type="#_x0000_t75" style="position:absolute;left:0pt;margin-left:12.75pt;margin-top:2.3pt;height:159.55pt;width:421.2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  <o:OLEObject Type="Embed" ProgID="CorelDRAW.Graphic.9" ShapeID="_x0000_s1048" DrawAspect="Content" ObjectID="_1468075735" r:id="rId18">
            <o:LockedField>false</o:LockedField>
          </o:OLEObject>
        </w:pic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spacing w:line="420" w:lineRule="exact"/>
        <w:rPr>
          <w:rFonts w:ascii="宋体" w:hAnsi="Calibri" w:eastAsia="宋体" w:cs="Times New Roman"/>
          <w:sz w:val="24"/>
        </w:rPr>
      </w:pPr>
    </w:p>
    <w:p>
      <w:pPr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</w:t>
      </w:r>
    </w:p>
    <w:p>
      <w:pPr>
        <w:ind w:firstLine="840" w:firstLineChars="40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(a)                          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           (b)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>1  3</w:t>
      </w:r>
      <w:r>
        <w:rPr>
          <w:rFonts w:hint="eastAsia" w:ascii="宋体" w:hAnsi="Calibri" w:eastAsia="宋体" w:cs="Times New Roman"/>
        </w:rPr>
        <w:t>－</w:t>
      </w:r>
      <w:r>
        <w:rPr>
          <w:rFonts w:ascii="宋体" w:hAnsi="Calibri" w:eastAsia="宋体" w:cs="Times New Roman"/>
        </w:rPr>
        <w:t>8</w:t>
      </w:r>
      <w:r>
        <w:rPr>
          <w:rFonts w:hint="eastAsia" w:ascii="宋体" w:hAnsi="Calibri" w:eastAsia="宋体" w:cs="Times New Roman"/>
        </w:rPr>
        <w:t>线译码器</w:t>
      </w:r>
      <w:r>
        <w:rPr>
          <w:rFonts w:ascii="宋体" w:hAnsi="Calibri" w:eastAsia="宋体" w:cs="Times New Roman"/>
        </w:rPr>
        <w:t>74LS138</w:t>
      </w:r>
      <w:r>
        <w:rPr>
          <w:rFonts w:hint="eastAsia" w:ascii="宋体" w:hAnsi="Calibri" w:eastAsia="宋体" w:cs="Times New Roman"/>
        </w:rPr>
        <w:t>逻辑图及引脚排列</w:t>
      </w:r>
    </w:p>
    <w:p>
      <w:pPr>
        <w:spacing w:line="460" w:lineRule="exac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</w:rPr>
        <w:t>表6－</w:t>
      </w:r>
      <w:r>
        <w:rPr>
          <w:rFonts w:ascii="宋体" w:hAnsi="Calibri" w:eastAsia="宋体" w:cs="Times New Roman"/>
        </w:rPr>
        <w:t>1</w:t>
      </w:r>
    </w:p>
    <w:tbl>
      <w:tblPr>
        <w:tblStyle w:val="19"/>
        <w:tblW w:w="7741" w:type="dxa"/>
        <w:tblInd w:w="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875"/>
        <w:gridCol w:w="553"/>
        <w:gridCol w:w="553"/>
        <w:gridCol w:w="553"/>
        <w:gridCol w:w="577"/>
        <w:gridCol w:w="577"/>
        <w:gridCol w:w="578"/>
        <w:gridCol w:w="577"/>
        <w:gridCol w:w="577"/>
        <w:gridCol w:w="578"/>
        <w:gridCol w:w="577"/>
        <w:gridCol w:w="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3122" w:type="dxa"/>
            <w:gridSpan w:val="5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61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S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pacing w:val="-30"/>
                <w:position w:val="-4"/>
                <w:sz w:val="24"/>
              </w:rPr>
              <w:object>
                <v:shape id="_x0000_i1035" o:spt="75" type="#_x0000_t75" style="height:15.6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6" r:id="rId20">
                  <o:LockedField>false</o:LockedField>
                </o:OLEObject>
              </w:object>
            </w:r>
            <w:r>
              <w:rPr>
                <w:rFonts w:ascii="宋体" w:hAnsi="Calibri" w:eastAsia="宋体" w:cs="Times New Roman"/>
                <w:sz w:val="24"/>
              </w:rPr>
              <w:t>+</w:t>
            </w:r>
            <w:r>
              <w:rPr>
                <w:rFonts w:ascii="宋体" w:hAnsi="Calibri" w:eastAsia="宋体" w:cs="Times New Roman"/>
                <w:spacing w:val="-30"/>
                <w:position w:val="-6"/>
                <w:sz w:val="24"/>
              </w:rPr>
              <w:object>
                <v:shape id="_x0000_i1036" o:spt="75" type="#_x0000_t75" style="height:17.5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7" r:id="rId21">
                  <o:LockedField>false</o:LockedField>
                </o:OLEObject>
              </w:objec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2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37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8" r:id="rId22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38" o:spt="75" type="#_x0000_t75" style="height:15.6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9" r:id="rId24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39" o:spt="75" type="#_x0000_t75" style="height:15.65pt;width:13.1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40" r:id="rId26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0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1" r:id="rId28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41" o:spt="75" type="#_x0000_t75" style="height:15.6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42" r:id="rId30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2" o:spt="75" type="#_x0000_t75" style="height:16.9pt;width:10.6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3" r:id="rId32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3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4" r:id="rId34">
                  <o:LockedField>false</o:LockedField>
                </o:OLEObject>
              </w:objec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044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5" r:id="rId3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</w:tbl>
    <w:p>
      <w:pPr>
        <w:spacing w:after="120"/>
        <w:ind w:left="420" w:leftChars="200"/>
        <w:rPr>
          <w:rFonts w:ascii="Calibri" w:hAnsi="Calibri" w:eastAsia="宋体" w:cs="Times New Roman"/>
          <w:szCs w:val="24"/>
        </w:rPr>
      </w:pPr>
      <w:r>
        <w:rPr>
          <w:rFonts w:ascii="Calibri" w:hAnsi="Calibri" w:eastAsia="宋体" w:cs="Times New Roman"/>
          <w:szCs w:val="24"/>
        </w:rPr>
        <w:t xml:space="preserve">  </w:t>
      </w:r>
      <w:r>
        <w:rPr>
          <w:rFonts w:hint="eastAsia" w:ascii="Calibri" w:hAnsi="Calibri" w:eastAsia="宋体" w:cs="Times New Roman"/>
          <w:szCs w:val="24"/>
        </w:rPr>
        <w:t xml:space="preserve"> </w:t>
      </w:r>
      <w:r>
        <w:rPr>
          <w:rFonts w:ascii="Calibri" w:hAnsi="Calibri" w:eastAsia="宋体" w:cs="Times New Roman"/>
          <w:szCs w:val="24"/>
        </w:rPr>
        <w:t xml:space="preserve"> </w:t>
      </w: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二进制译码器还能方便地实现逻辑函数，</w:t>
      </w:r>
      <w:r>
        <w:rPr>
          <w:rFonts w:hint="eastAsia" w:ascii="宋体" w:hAnsi="Calibri" w:eastAsia="宋体" w:cs="Times New Roman"/>
          <w:color w:val="FF0000"/>
          <w:sz w:val="24"/>
        </w:rPr>
        <w:t>例如</w:t>
      </w:r>
      <w:r>
        <w:rPr>
          <w:rFonts w:hint="eastAsia" w:ascii="宋体" w:hAnsi="Calibri" w:eastAsia="宋体" w:cs="Times New Roman"/>
          <w:sz w:val="24"/>
        </w:rPr>
        <w:t>6－</w:t>
      </w:r>
      <w:r>
        <w:rPr>
          <w:rFonts w:ascii="宋体" w:hAnsi="Calibri" w:eastAsia="宋体" w:cs="Times New Roman"/>
          <w:sz w:val="24"/>
        </w:rPr>
        <w:t>3</w:t>
      </w:r>
      <w:r>
        <w:rPr>
          <w:rFonts w:hint="eastAsia" w:ascii="宋体" w:hAnsi="Calibri" w:eastAsia="宋体" w:cs="Times New Roman"/>
          <w:sz w:val="24"/>
        </w:rPr>
        <w:t>所示，实现的逻辑函数是</w:t>
      </w:r>
      <w:r>
        <w:rPr>
          <w:rFonts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ind w:firstLine="480" w:firstLineChars="200"/>
        <w:rPr>
          <w:rFonts w:ascii="Calibri" w:hAnsi="Calibri" w:eastAsia="宋体" w:cs="Times New Roman"/>
          <w:sz w:val="20"/>
        </w:rPr>
      </w:pPr>
      <w:r>
        <w:rPr>
          <w:rFonts w:ascii="宋体" w:hAnsi="Calibri" w:eastAsia="宋体" w:cs="Times New Roman"/>
          <w:sz w:val="24"/>
        </w:rPr>
        <w:t>Z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5" o:spt="75" type="#_x0000_t75" style="height:16.9pt;width:107.05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5" DrawAspect="Content" ObjectID="_1468075746" r:id="rId38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＋</w:t>
      </w:r>
      <w:r>
        <w:rPr>
          <w:rFonts w:ascii="宋体" w:hAnsi="Calibri" w:eastAsia="宋体" w:cs="Times New Roman"/>
          <w:spacing w:val="6"/>
          <w:sz w:val="24"/>
        </w:rPr>
        <w:t>ABC</w:t>
      </w:r>
      <w:r>
        <w:rPr>
          <w:rFonts w:ascii="Calibri" w:hAnsi="Calibri" w:eastAsia="宋体" w:cs="Times New Roman"/>
          <w:sz w:val="20"/>
        </w:rPr>
        <w:t xml:space="preserve"> </w:t>
      </w:r>
    </w:p>
    <w:p>
      <w:pPr>
        <w:spacing w:line="460" w:lineRule="atLeast"/>
        <w:ind w:firstLine="400" w:firstLineChars="200"/>
        <w:rPr>
          <w:rFonts w:ascii="Calibri" w:hAnsi="Calibri" w:eastAsia="宋体" w:cs="Times New Roman"/>
          <w:sz w:val="20"/>
        </w:rPr>
      </w:pPr>
      <w:r>
        <w:rPr>
          <w:rFonts w:ascii="Calibri" w:hAnsi="Calibri" w:eastAsia="宋体" w:cs="Times New Roman"/>
          <w:sz w:val="20"/>
        </w:rPr>
        <w:pict>
          <v:shape id="_x0000_s1049" o:spid="_x0000_s1049" o:spt="75" type="#_x0000_t75" style="position:absolute;left:0pt;margin-left:54pt;margin-top:0pt;height:187.35pt;width:317.4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</v:shape>
          <o:OLEObject Type="Embed" ProgID="CorelDRAW.Graphic.9" ShapeID="_x0000_s1049" DrawAspect="Content" ObjectID="_1468075747" r:id="rId40">
            <o:LockedField>false</o:LockedField>
          </o:OLEObject>
        </w:pict>
      </w:r>
    </w:p>
    <w:p>
      <w:pPr>
        <w:spacing w:line="460" w:lineRule="atLeast"/>
        <w:ind w:firstLine="400" w:firstLineChars="200"/>
        <w:rPr>
          <w:rFonts w:ascii="Calibri" w:hAnsi="Calibri" w:eastAsia="宋体" w:cs="Times New Roman"/>
          <w:sz w:val="20"/>
        </w:rPr>
      </w:pPr>
    </w:p>
    <w:p>
      <w:pPr>
        <w:spacing w:line="460" w:lineRule="atLeast"/>
        <w:ind w:firstLine="400" w:firstLineChars="200"/>
        <w:rPr>
          <w:rFonts w:ascii="Calibri" w:hAnsi="Calibri" w:eastAsia="宋体" w:cs="Times New Roman"/>
          <w:sz w:val="20"/>
        </w:rPr>
      </w:pP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240" w:firstLineChars="10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 xml:space="preserve">2   </w:t>
      </w:r>
      <w:r>
        <w:rPr>
          <w:rFonts w:hint="eastAsia" w:ascii="宋体" w:hAnsi="Calibri" w:eastAsia="宋体" w:cs="Times New Roman"/>
        </w:rPr>
        <w:t>作数据分配器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 xml:space="preserve"> 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 xml:space="preserve">3  </w:t>
      </w:r>
      <w:r>
        <w:rPr>
          <w:rFonts w:hint="eastAsia" w:ascii="宋体" w:hAnsi="Calibri" w:eastAsia="宋体" w:cs="Times New Roman"/>
        </w:rPr>
        <w:t>实现逻辑函数</w:t>
      </w:r>
    </w:p>
    <w:p>
      <w:pPr>
        <w:spacing w:line="100" w:lineRule="atLeast"/>
        <w:rPr>
          <w:rFonts w:ascii="宋体" w:hAnsi="Calibri" w:eastAsia="宋体" w:cs="Times New Roman"/>
          <w:b/>
          <w:color w:val="FF0000"/>
          <w:sz w:val="24"/>
        </w:rPr>
      </w:pPr>
    </w:p>
    <w:p>
      <w:pPr>
        <w:spacing w:line="100" w:lineRule="atLeast"/>
        <w:rPr>
          <w:rFonts w:hint="eastAsia" w:ascii="宋体" w:hAnsi="Calibri" w:eastAsia="宋体" w:cs="Times New Roman"/>
          <w:b/>
          <w:color w:val="FF0000"/>
          <w:sz w:val="24"/>
        </w:rPr>
      </w:pPr>
      <w:r>
        <w:rPr>
          <w:rFonts w:ascii="宋体" w:hAnsi="Calibri" w:eastAsia="宋体" w:cs="Times New Roman"/>
          <w:sz w:val="24"/>
        </w:rPr>
        <w:t xml:space="preserve">  </w:t>
      </w:r>
      <w:r>
        <w:rPr>
          <w:rFonts w:ascii="宋体" w:hAnsi="Calibri" w:eastAsia="宋体" w:cs="Times New Roman"/>
          <w:b/>
          <w:sz w:val="24"/>
        </w:rPr>
        <w:t xml:space="preserve">   </w:t>
      </w:r>
      <w:r>
        <w:rPr>
          <w:rFonts w:hint="eastAsia" w:ascii="宋体" w:hAnsi="Calibri" w:eastAsia="宋体" w:cs="Times New Roman"/>
          <w:b/>
          <w:color w:val="FF0000"/>
          <w:sz w:val="24"/>
        </w:rPr>
        <w:t>思考：用74LS138实现三输入的多数表决器，如何实现？</w:t>
      </w:r>
    </w:p>
    <w:p>
      <w:pPr>
        <w:spacing w:line="100" w:lineRule="atLeast"/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  <w:t>解：把3-8译码器的3个数据输入端当做全加器的3个输入端，即3-8译码器的输入A、B、C分别对应全加器的输入a，b，ci；将3-8译码器的3个使能端都置为有效电平，保持正常工作；这里关键的就是处理3-8译码的8个输出端与全加器的2个输出的关系。</w:t>
      </w:r>
    </w:p>
    <w:p>
      <w:pPr>
        <w:spacing w:line="460" w:lineRule="atLeast"/>
        <w:rPr>
          <w:rFonts w:ascii="宋体" w:hAnsi="Calibri" w:eastAsia="宋体" w:cs="Times New Roman"/>
          <w:color w:val="000000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  <w:color w:val="FF0000"/>
          <w:sz w:val="24"/>
        </w:rPr>
        <w:t xml:space="preserve">  </w:t>
      </w:r>
      <w:r>
        <w:rPr>
          <w:rFonts w:hint="eastAsia" w:ascii="宋体" w:hAnsi="Calibri" w:eastAsia="宋体" w:cs="Times New Roman"/>
          <w:color w:val="000000"/>
          <w:sz w:val="24"/>
        </w:rPr>
        <w:t xml:space="preserve"> </w:t>
      </w:r>
      <w:r>
        <w:rPr>
          <w:rFonts w:ascii="宋体" w:hAnsi="Calibri" w:eastAsia="宋体" w:cs="Times New Roman"/>
          <w:color w:val="000000"/>
          <w:sz w:val="24"/>
        </w:rPr>
        <w:t>2</w:t>
      </w:r>
      <w:r>
        <w:rPr>
          <w:rFonts w:hint="eastAsia" w:ascii="宋体" w:hAnsi="Calibri" w:eastAsia="宋体" w:cs="Times New Roman"/>
          <w:color w:val="000000"/>
          <w:sz w:val="24"/>
        </w:rPr>
        <w:t>、数码显示译码器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  <w:sz w:val="24"/>
        </w:rPr>
        <w:t xml:space="preserve"> </w:t>
      </w:r>
      <w:r>
        <w:rPr>
          <w:rFonts w:ascii="宋体" w:hAnsi="Calibri" w:eastAsia="宋体" w:cs="Times New Roman"/>
          <w:sz w:val="24"/>
        </w:rPr>
        <w:t xml:space="preserve">  a</w:t>
      </w:r>
      <w:r>
        <w:rPr>
          <w:rFonts w:hint="eastAsia" w:ascii="宋体" w:hAnsi="Calibri" w:eastAsia="宋体" w:cs="Times New Roman"/>
          <w:sz w:val="24"/>
        </w:rPr>
        <w:t>、七段发光二极管</w:t>
      </w:r>
      <w:r>
        <w:rPr>
          <w:rFonts w:ascii="宋体" w:hAnsi="Calibri" w:eastAsia="宋体" w:cs="Times New Roman"/>
          <w:sz w:val="24"/>
        </w:rPr>
        <w:t>(LED)</w:t>
      </w:r>
      <w:r>
        <w:rPr>
          <w:rFonts w:hint="eastAsia" w:ascii="宋体" w:hAnsi="Calibri" w:eastAsia="宋体" w:cs="Times New Roman"/>
          <w:sz w:val="24"/>
        </w:rPr>
        <w:t>数码管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LED</w:t>
      </w:r>
      <w:r>
        <w:rPr>
          <w:rFonts w:hint="eastAsia" w:ascii="宋体" w:hAnsi="Calibri" w:eastAsia="宋体" w:cs="Times New Roman"/>
          <w:sz w:val="24"/>
        </w:rPr>
        <w:t>数码管是目前最常用的数字显示器，图6－</w:t>
      </w:r>
      <w:r>
        <w:rPr>
          <w:rFonts w:ascii="宋体" w:hAnsi="Calibri" w:eastAsia="宋体" w:cs="Times New Roman"/>
          <w:sz w:val="24"/>
        </w:rPr>
        <w:t>5(a)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(b)</w:t>
      </w:r>
      <w:r>
        <w:rPr>
          <w:rFonts w:hint="eastAsia" w:ascii="宋体" w:hAnsi="Calibri" w:eastAsia="宋体" w:cs="Times New Roman"/>
          <w:sz w:val="24"/>
        </w:rPr>
        <w:t>为共阴管和共阳管的电路，</w:t>
      </w:r>
      <w:r>
        <w:rPr>
          <w:rFonts w:ascii="宋体" w:hAnsi="Calibri" w:eastAsia="宋体" w:cs="Times New Roman"/>
          <w:sz w:val="24"/>
        </w:rPr>
        <w:t>(c)</w:t>
      </w:r>
      <w:r>
        <w:rPr>
          <w:rFonts w:hint="eastAsia" w:ascii="宋体" w:hAnsi="Calibri" w:eastAsia="宋体" w:cs="Times New Roman"/>
          <w:sz w:val="24"/>
        </w:rPr>
        <w:t>为两种不同出线形式的引出脚功能图。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一个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数码管可用来显示一位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9</w:t>
      </w:r>
      <w:r>
        <w:rPr>
          <w:rFonts w:hint="eastAsia" w:ascii="宋体" w:hAnsi="Calibri" w:eastAsia="宋体" w:cs="Times New Roman"/>
          <w:sz w:val="24"/>
        </w:rPr>
        <w:t>十进制数和一个小数点。小型数码管（</w:t>
      </w:r>
      <w:r>
        <w:rPr>
          <w:rFonts w:ascii="宋体" w:hAnsi="Calibri" w:eastAsia="宋体" w:cs="Times New Roman"/>
          <w:sz w:val="24"/>
        </w:rPr>
        <w:t>0.5</w:t>
      </w:r>
      <w:r>
        <w:rPr>
          <w:rFonts w:hint="eastAsia" w:ascii="宋体" w:hAnsi="Calibri" w:eastAsia="宋体" w:cs="Times New Roman"/>
          <w:sz w:val="24"/>
        </w:rPr>
        <w:t>寸和</w:t>
      </w:r>
      <w:r>
        <w:rPr>
          <w:rFonts w:ascii="宋体" w:hAnsi="Calibri" w:eastAsia="宋体" w:cs="Times New Roman"/>
          <w:sz w:val="24"/>
        </w:rPr>
        <w:t>0.36</w:t>
      </w:r>
      <w:r>
        <w:rPr>
          <w:rFonts w:hint="eastAsia" w:ascii="宋体" w:hAnsi="Calibri" w:eastAsia="宋体" w:cs="Times New Roman"/>
          <w:sz w:val="24"/>
        </w:rPr>
        <w:t>寸）每段发光二极管的正向压降，随显示光（通常为红、绿、黄、橙色）的颜色不同略有差别，通常约为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2.5V</w:t>
      </w:r>
      <w:r>
        <w:rPr>
          <w:rFonts w:hint="eastAsia" w:ascii="宋体" w:hAnsi="Calibri" w:eastAsia="宋体" w:cs="Times New Roman"/>
          <w:sz w:val="24"/>
        </w:rPr>
        <w:t>，每个发光二极管的点亮电流在</w:t>
      </w:r>
      <w:r>
        <w:rPr>
          <w:rFonts w:ascii="宋体" w:hAnsi="Calibri" w:eastAsia="宋体" w:cs="Times New Roman"/>
          <w:sz w:val="24"/>
        </w:rPr>
        <w:t>5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10mA</w:t>
      </w:r>
      <w:r>
        <w:rPr>
          <w:rFonts w:hint="eastAsia" w:ascii="宋体" w:hAnsi="Calibri" w:eastAsia="宋体" w:cs="Times New Roman"/>
          <w:sz w:val="24"/>
        </w:rPr>
        <w:t>。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数码管要显示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码所表示的十进制数字就需要有一个专门的译码器，该译码器不但要完成译码功能，还要有相当的驱动能力。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0" o:spid="_x0000_s1050" o:spt="75" type="#_x0000_t75" style="position:absolute;left:0pt;margin-left:36.75pt;margin-top:11pt;height:76.05pt;width:333.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</v:shape>
          <o:OLEObject Type="Embed" ProgID="CorelDRAW.Graphic.9" ShapeID="_x0000_s1050" DrawAspect="Content" ObjectID="_1468075748" r:id="rId42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</w:t>
      </w:r>
      <w:r>
        <w:rPr>
          <w:rFonts w:ascii="宋体" w:hAnsi="Calibri" w:eastAsia="宋体" w:cs="Times New Roman"/>
        </w:rPr>
        <w:t xml:space="preserve">  (a) </w:t>
      </w:r>
      <w:r>
        <w:rPr>
          <w:rFonts w:hint="eastAsia" w:ascii="宋体" w:hAnsi="Calibri" w:eastAsia="宋体" w:cs="Times New Roman"/>
        </w:rPr>
        <w:t>共阴连接（“</w:t>
      </w:r>
      <w:r>
        <w:rPr>
          <w:rFonts w:ascii="宋体" w:hAnsi="Calibri" w:eastAsia="宋体" w:cs="Times New Roman"/>
        </w:rPr>
        <w:t>1</w:t>
      </w:r>
      <w:r>
        <w:rPr>
          <w:rFonts w:hint="eastAsia" w:ascii="宋体" w:hAnsi="Calibri" w:eastAsia="宋体" w:cs="Times New Roman"/>
        </w:rPr>
        <w:t>”电平驱动）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   </w:t>
      </w:r>
      <w:r>
        <w:rPr>
          <w:rFonts w:ascii="宋体" w:hAnsi="Calibri" w:eastAsia="宋体" w:cs="Times New Roman"/>
        </w:rPr>
        <w:t xml:space="preserve"> (b) </w:t>
      </w:r>
      <w:r>
        <w:rPr>
          <w:rFonts w:hint="eastAsia" w:ascii="宋体" w:hAnsi="Calibri" w:eastAsia="宋体" w:cs="Times New Roman"/>
        </w:rPr>
        <w:t>共阳连接（“</w:t>
      </w:r>
      <w:r>
        <w:rPr>
          <w:rFonts w:ascii="宋体" w:hAnsi="Calibri" w:eastAsia="宋体" w:cs="Times New Roman"/>
        </w:rPr>
        <w:t>0</w:t>
      </w:r>
      <w:r>
        <w:rPr>
          <w:rFonts w:hint="eastAsia" w:ascii="宋体" w:hAnsi="Calibri" w:eastAsia="宋体" w:cs="Times New Roman"/>
        </w:rPr>
        <w:t>”电平驱动）</w:t>
      </w: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ascii="Calibri" w:hAnsi="Calibri" w:eastAsia="宋体" w:cs="Times New Roman"/>
          <w:sz w:val="20"/>
        </w:rPr>
        <w:pict>
          <v:shape id="_x0000_s1051" o:spid="_x0000_s1051" o:spt="75" type="#_x0000_t75" style="position:absolute;left:0pt;margin-left:137.25pt;margin-top:7.8pt;height:144.6pt;width:182.6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</v:shape>
          <o:OLEObject Type="Embed" ProgID="CorelDRAW.Graphic.9" ShapeID="_x0000_s1051" DrawAspect="Content" ObjectID="_1468075749" r:id="rId44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360" w:lineRule="atLeast"/>
        <w:jc w:val="center"/>
        <w:rPr>
          <w:rFonts w:ascii="宋体" w:hAnsi="Calibri" w:eastAsia="宋体" w:cs="Times New Roman"/>
        </w:rPr>
      </w:pPr>
    </w:p>
    <w:p>
      <w:pPr>
        <w:spacing w:line="360" w:lineRule="atLeast"/>
        <w:jc w:val="center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(c) </w:t>
      </w:r>
      <w:r>
        <w:rPr>
          <w:rFonts w:hint="eastAsia" w:ascii="宋体" w:hAnsi="Calibri" w:eastAsia="宋体" w:cs="Times New Roman"/>
        </w:rPr>
        <w:t>符号及引脚功能</w:t>
      </w:r>
    </w:p>
    <w:p>
      <w:pPr>
        <w:spacing w:line="3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>6－</w:t>
      </w:r>
      <w:r>
        <w:rPr>
          <w:rFonts w:ascii="宋体" w:hAnsi="Calibri" w:eastAsia="宋体" w:cs="Times New Roman"/>
        </w:rPr>
        <w:t>5   LED</w:t>
      </w:r>
      <w:r>
        <w:rPr>
          <w:rFonts w:hint="eastAsia" w:ascii="宋体" w:hAnsi="Calibri" w:eastAsia="宋体" w:cs="Times New Roman"/>
        </w:rPr>
        <w:t>数码管</w:t>
      </w:r>
    </w:p>
    <w:p>
      <w:pPr>
        <w:spacing w:line="45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b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码七段译码驱动器</w:t>
      </w:r>
    </w:p>
    <w:p>
      <w:pPr>
        <w:spacing w:line="45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pacing w:val="-4"/>
          <w:sz w:val="24"/>
        </w:rPr>
        <w:t xml:space="preserve">    </w:t>
      </w:r>
      <w:r>
        <w:rPr>
          <w:rFonts w:hint="eastAsia" w:ascii="宋体" w:hAnsi="Calibri" w:eastAsia="宋体" w:cs="Times New Roman"/>
          <w:spacing w:val="-4"/>
          <w:sz w:val="24"/>
        </w:rPr>
        <w:t>此类译码器型号有</w:t>
      </w:r>
      <w:r>
        <w:rPr>
          <w:rFonts w:ascii="宋体" w:hAnsi="Calibri" w:eastAsia="宋体" w:cs="Times New Roman"/>
          <w:spacing w:val="-4"/>
          <w:sz w:val="24"/>
        </w:rPr>
        <w:t>74LS47</w:t>
      </w:r>
      <w:r>
        <w:rPr>
          <w:rFonts w:hint="eastAsia" w:ascii="宋体" w:hAnsi="Calibri" w:eastAsia="宋体" w:cs="Times New Roman"/>
          <w:spacing w:val="-4"/>
          <w:sz w:val="24"/>
        </w:rPr>
        <w:t>（共阳），</w:t>
      </w:r>
      <w:r>
        <w:rPr>
          <w:rFonts w:ascii="宋体" w:hAnsi="Calibri" w:eastAsia="宋体" w:cs="Times New Roman"/>
          <w:spacing w:val="-4"/>
          <w:sz w:val="24"/>
        </w:rPr>
        <w:t>74LS48</w:t>
      </w:r>
      <w:r>
        <w:rPr>
          <w:rFonts w:hint="eastAsia" w:ascii="宋体" w:hAnsi="Calibri" w:eastAsia="宋体" w:cs="Times New Roman"/>
          <w:spacing w:val="-4"/>
          <w:sz w:val="24"/>
        </w:rPr>
        <w:t>（共阴），</w:t>
      </w:r>
      <w:r>
        <w:rPr>
          <w:rFonts w:ascii="宋体" w:hAnsi="Calibri" w:eastAsia="宋体" w:cs="Times New Roman"/>
          <w:spacing w:val="-4"/>
          <w:sz w:val="24"/>
        </w:rPr>
        <w:t>CC4511</w:t>
      </w:r>
      <w:r>
        <w:rPr>
          <w:rFonts w:hint="eastAsia" w:ascii="宋体" w:hAnsi="Calibri" w:eastAsia="宋体" w:cs="Times New Roman"/>
          <w:spacing w:val="-4"/>
          <w:sz w:val="24"/>
        </w:rPr>
        <w:t>（共阴）等，本实验系采用</w:t>
      </w:r>
      <w:r>
        <w:rPr>
          <w:rFonts w:ascii="宋体" w:hAnsi="Calibri" w:eastAsia="宋体" w:cs="Times New Roman"/>
          <w:spacing w:val="-4"/>
          <w:sz w:val="24"/>
        </w:rPr>
        <w:t>CC4511 BCD</w:t>
      </w:r>
      <w:r>
        <w:rPr>
          <w:rFonts w:hint="eastAsia" w:ascii="宋体" w:hAnsi="Calibri" w:eastAsia="宋体" w:cs="Times New Roman"/>
          <w:spacing w:val="-4"/>
          <w:sz w:val="24"/>
        </w:rPr>
        <w:t>码锁存／七段译码／驱动器。驱动共阴极</w:t>
      </w:r>
      <w:r>
        <w:rPr>
          <w:rFonts w:ascii="宋体" w:hAnsi="Calibri" w:eastAsia="宋体" w:cs="Times New Roman"/>
          <w:spacing w:val="-4"/>
          <w:sz w:val="24"/>
        </w:rPr>
        <w:t>LED</w:t>
      </w:r>
      <w:r>
        <w:rPr>
          <w:rFonts w:hint="eastAsia" w:ascii="宋体" w:hAnsi="Calibri" w:eastAsia="宋体" w:cs="Times New Roman"/>
          <w:spacing w:val="-4"/>
          <w:sz w:val="24"/>
        </w:rPr>
        <w:t>数码</w:t>
      </w:r>
      <w:r>
        <w:rPr>
          <w:rFonts w:hint="eastAsia" w:ascii="宋体" w:hAnsi="Calibri" w:eastAsia="宋体" w:cs="Times New Roman"/>
          <w:sz w:val="24"/>
        </w:rPr>
        <w:t>管。</w: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图6－</w:t>
      </w:r>
      <w:r>
        <w:rPr>
          <w:rFonts w:ascii="宋体" w:hAnsi="Calibri" w:eastAsia="宋体" w:cs="Times New Roman"/>
          <w:sz w:val="24"/>
        </w:rPr>
        <w:t>6</w:t>
      </w:r>
      <w:r>
        <w:rPr>
          <w:rFonts w:hint="eastAsia" w:ascii="宋体" w:hAnsi="Calibri" w:eastAsia="宋体" w:cs="Times New Roman"/>
          <w:sz w:val="24"/>
        </w:rPr>
        <w:t>为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 xml:space="preserve">引脚排列  </w: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2" o:spid="_x0000_s1052" o:spt="75" type="#_x0000_t75" style="position:absolute;left:0pt;margin-left:162.75pt;margin-top:8.8pt;height:116.35pt;width:164.75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</v:shape>
          <o:OLEObject Type="Embed" ProgID="CorelDRAW.Graphic.9" ShapeID="_x0000_s1052" DrawAspect="Content" ObjectID="_1468075750" r:id="rId46">
            <o:LockedField>false</o:LockedField>
          </o:OLEObject>
        </w:pic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50" w:lineRule="atLeast"/>
        <w:ind w:firstLine="480"/>
        <w:jc w:val="center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图</w:t>
      </w:r>
      <w:r>
        <w:rPr>
          <w:rFonts w:hint="eastAsia" w:ascii="宋体" w:hAnsi="Calibri" w:eastAsia="宋体" w:cs="Times New Roman"/>
        </w:rPr>
        <w:t>6－</w:t>
      </w:r>
      <w:r>
        <w:rPr>
          <w:rFonts w:ascii="宋体" w:hAnsi="Calibri" w:eastAsia="宋体" w:cs="Times New Roman"/>
        </w:rPr>
        <w:t>6  CC4511</w:t>
      </w:r>
      <w:r>
        <w:rPr>
          <w:rFonts w:hint="eastAsia" w:ascii="宋体" w:hAnsi="Calibri" w:eastAsia="宋体" w:cs="Times New Roman"/>
        </w:rPr>
        <w:t>引脚排列</w:t>
      </w:r>
    </w:p>
    <w:p>
      <w:pPr>
        <w:spacing w:line="45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其中           </w:t>
      </w:r>
    </w:p>
    <w:p>
      <w:pPr>
        <w:spacing w:line="45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  </w:t>
      </w:r>
      <w:r>
        <w:rPr>
          <w:rFonts w:ascii="宋体" w:hAnsi="Calibri" w:eastAsia="宋体" w:cs="Times New Roman"/>
          <w:spacing w:val="-30"/>
          <w:sz w:val="24"/>
        </w:rPr>
        <w:t>A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B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C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D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  —  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码输入端</w:t>
      </w:r>
    </w:p>
    <w:p>
      <w:pPr>
        <w:spacing w:line="44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pacing w:val="-30"/>
          <w:sz w:val="24"/>
        </w:rPr>
        <w:t xml:space="preserve">        </w:t>
      </w:r>
      <w:r>
        <w:rPr>
          <w:rFonts w:ascii="宋体" w:hAnsi="Calibri" w:eastAsia="宋体" w:cs="Times New Roman"/>
          <w:spacing w:val="-30"/>
          <w:sz w:val="24"/>
        </w:rPr>
        <w:t>a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b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c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d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e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>f</w:t>
      </w:r>
      <w:r>
        <w:rPr>
          <w:rFonts w:hint="eastAsia" w:ascii="宋体" w:hAnsi="Calibri" w:eastAsia="宋体" w:cs="Times New Roman"/>
          <w:spacing w:val="-30"/>
          <w:sz w:val="24"/>
        </w:rPr>
        <w:t>、</w:t>
      </w:r>
      <w:r>
        <w:rPr>
          <w:rFonts w:ascii="宋体" w:hAnsi="Calibri" w:eastAsia="宋体" w:cs="Times New Roman"/>
          <w:spacing w:val="-30"/>
          <w:sz w:val="24"/>
        </w:rPr>
        <w:t xml:space="preserve">g </w:t>
      </w:r>
      <w:r>
        <w:rPr>
          <w:rFonts w:hint="eastAsia" w:ascii="宋体" w:hAnsi="Calibri" w:eastAsia="宋体" w:cs="Times New Roman"/>
          <w:spacing w:val="-30"/>
          <w:sz w:val="24"/>
        </w:rPr>
        <w:t>—  译</w:t>
      </w:r>
      <w:r>
        <w:rPr>
          <w:rFonts w:hint="eastAsia" w:ascii="宋体" w:hAnsi="Calibri" w:eastAsia="宋体" w:cs="Times New Roman"/>
          <w:sz w:val="24"/>
        </w:rPr>
        <w:t>码输出端，输出“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”有效，用来驱动共阴极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数码管。</w:t>
      </w:r>
    </w:p>
    <w:p>
      <w:pPr>
        <w:spacing w:line="44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6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51" r:id="rId48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—  </w:t>
      </w:r>
      <w:r>
        <w:rPr>
          <w:rFonts w:hint="eastAsia" w:ascii="宋体" w:hAnsi="Calibri" w:eastAsia="宋体" w:cs="Times New Roman"/>
          <w:sz w:val="24"/>
        </w:rPr>
        <w:t>测试输入端，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7" o:spt="75" type="#_x0000_t75" style="height:15.65pt;width:12.5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52" r:id="rId50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＝“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”时，译码输出全为“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”</w:t>
      </w:r>
    </w:p>
    <w:p>
      <w:pPr>
        <w:tabs>
          <w:tab w:val="left" w:pos="720"/>
        </w:tabs>
        <w:spacing w:line="440" w:lineRule="atLeast"/>
        <w:ind w:left="368" w:leftChars="175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position w:val="-4"/>
          <w:sz w:val="24"/>
        </w:rPr>
        <w:object>
          <v:shape id="_x0000_i1048" o:spt="75" type="#_x0000_t75" style="height:15.65pt;width:11.9pt;" o:ole="t" fillcolor="#FFFFFF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8" DrawAspect="Content" ObjectID="_1468075753" r:id="rId51">
            <o:LockedField>false</o:LockedField>
          </o:OLEObject>
        </w:object>
      </w:r>
      <w:r>
        <w:rPr>
          <w:rFonts w:ascii="宋体" w:hAnsi="Calibri" w:eastAsia="宋体" w:cs="Times New Roman"/>
          <w:sz w:val="24"/>
        </w:rPr>
        <w:tab/>
      </w:r>
      <w:r>
        <w:rPr>
          <w:rFonts w:hint="eastAsia" w:ascii="宋体" w:hAnsi="Calibri" w:eastAsia="宋体" w:cs="Times New Roman"/>
          <w:spacing w:val="-30"/>
          <w:sz w:val="24"/>
        </w:rPr>
        <w:t xml:space="preserve">—  </w:t>
      </w:r>
      <w:r>
        <w:rPr>
          <w:rFonts w:hint="eastAsia" w:ascii="宋体" w:hAnsi="Calibri" w:eastAsia="宋体" w:cs="Times New Roman"/>
          <w:sz w:val="24"/>
        </w:rPr>
        <w:t>消隐输入端，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49" o:spt="75" type="#_x0000_t75" style="height:15.65pt;width:11.9pt;" o:ole="t" fillcolor="#FFFFFF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9" DrawAspect="Content" ObjectID="_1468075754" r:id="rId53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＝“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”时，译码输出全为“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”</w:t>
      </w:r>
    </w:p>
    <w:p>
      <w:pPr>
        <w:spacing w:line="44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pacing w:val="-30"/>
          <w:sz w:val="24"/>
        </w:rPr>
        <w:t xml:space="preserve">—  </w:t>
      </w:r>
      <w:r>
        <w:rPr>
          <w:rFonts w:hint="eastAsia" w:ascii="宋体" w:hAnsi="Calibri" w:eastAsia="宋体" w:cs="Times New Roman"/>
          <w:sz w:val="24"/>
        </w:rPr>
        <w:t>锁定端，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>＝“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”时译码器处于锁定（保持）状态，译码输出保持在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时的数值，</w:t>
      </w:r>
      <w:r>
        <w:rPr>
          <w:rFonts w:ascii="宋体" w:hAnsi="Calibri" w:eastAsia="宋体" w:cs="Times New Roman"/>
          <w:sz w:val="24"/>
        </w:rPr>
        <w:t>LE</w:t>
      </w:r>
      <w:r>
        <w:rPr>
          <w:rFonts w:hint="eastAsia" w:ascii="宋体" w:hAnsi="Calibri" w:eastAsia="宋体" w:cs="Times New Roman"/>
          <w:sz w:val="24"/>
        </w:rPr>
        <w:t>＝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为正常译码。</w: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表6</w:t>
      </w:r>
      <w:r>
        <w:rPr>
          <w:rFonts w:hint="eastAsia" w:ascii="宋体" w:hAnsi="Calibri" w:eastAsia="宋体" w:cs="Times New Roman"/>
          <w:caps/>
          <w:sz w:val="24"/>
        </w:rPr>
        <w:t>－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为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>功能表。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>内接有上拉电阻，故只需在输出端与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数码管笔段之间串入限流电阻即可工作。译码器还有拒伪码功能，当输入码超过</w:t>
      </w:r>
      <w:r>
        <w:rPr>
          <w:rFonts w:ascii="宋体" w:hAnsi="Calibri" w:eastAsia="宋体" w:cs="Times New Roman"/>
          <w:sz w:val="24"/>
        </w:rPr>
        <w:t>1001</w:t>
      </w:r>
      <w:r>
        <w:rPr>
          <w:rFonts w:hint="eastAsia" w:ascii="宋体" w:hAnsi="Calibri" w:eastAsia="宋体" w:cs="Times New Roman"/>
          <w:sz w:val="24"/>
        </w:rPr>
        <w:t xml:space="preserve">时，输出全为“0”，数码管熄灭。  </w:t>
      </w:r>
    </w:p>
    <w:p>
      <w:pPr>
        <w:spacing w:line="460" w:lineRule="atLeast"/>
        <w:ind w:firstLine="210" w:firstLineChars="10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表6－</w:t>
      </w:r>
      <w:r>
        <w:rPr>
          <w:rFonts w:ascii="宋体" w:hAnsi="Calibri" w:eastAsia="宋体" w:cs="Times New Roman"/>
        </w:rPr>
        <w:t>2</w:t>
      </w:r>
    </w:p>
    <w:tbl>
      <w:tblPr>
        <w:tblStyle w:val="19"/>
        <w:tblW w:w="80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630"/>
        <w:gridCol w:w="566"/>
        <w:gridCol w:w="400"/>
        <w:gridCol w:w="466"/>
        <w:gridCol w:w="466"/>
        <w:gridCol w:w="466"/>
        <w:gridCol w:w="469"/>
        <w:gridCol w:w="466"/>
        <w:gridCol w:w="466"/>
        <w:gridCol w:w="466"/>
        <w:gridCol w:w="466"/>
        <w:gridCol w:w="466"/>
        <w:gridCol w:w="466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3522" w:type="dxa"/>
            <w:gridSpan w:val="7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49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ind w:hanging="105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LE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50" o:spt="75" type="#_x0000_t75" style="height:15pt;width:17pt;" o:ole="t" fillcolor="#FFFFFF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5" r:id="rId54">
                  <o:LockedField>false</o:LockedField>
                </o:OLEObject>
              </w:objec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ind w:hanging="124"/>
              <w:jc w:val="right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51" o:spt="75" type="#_x0000_t75" style="height:15pt;width:17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6" r:id="rId56">
                  <o:LockedField>false</o:LockedField>
                </o:OLEObject>
              </w:objec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a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e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f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g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显示字形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2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052" DrawAspect="Content" ObjectID="_1468075757" r:id="rId5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3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CorelDRAW.Graphic.9" ShapeID="_x0000_i1053" DrawAspect="Content" ObjectID="_1468075758" r:id="rId6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4" o:spt="75" type="#_x0000_t75" style="height:11.5pt;width:3.5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CorelDRAW.Graphic.9" ShapeID="_x0000_i1054" DrawAspect="Content" ObjectID="_1468075759" r:id="rId6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5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CorelDRAW.Graphic.9" ShapeID="_x0000_i1055" DrawAspect="Content" ObjectID="_1468075760" r:id="rId6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6" o:spt="75" type="#_x0000_t75" style="height:14.5pt;width:7.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CorelDRAW.Graphic.9" ShapeID="_x0000_i1056" DrawAspect="Content" ObjectID="_1468075761" r:id="rId6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7" o:spt="75" type="#_x0000_t75" style="height:11.5pt;width:9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CorelDRAW.Graphic.9" ShapeID="_x0000_i1057" DrawAspect="Content" ObjectID="_1468075762" r:id="rId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8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CorelDRAW.Graphic.9" ShapeID="_x0000_i1058" DrawAspect="Content" ObjectID="_1468075763" r:id="rId7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59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CorelDRAW.Graphic.9" ShapeID="_x0000_i1059" DrawAspect="Content" ObjectID="_1468075764" r:id="rId7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60" o:spt="75" type="#_x0000_t75" style="height:13.5pt;width:7.5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CorelDRAW.Graphic.9" ShapeID="_x0000_i1060" DrawAspect="Content" ObjectID="_1468075765" r:id="rId7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61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061" DrawAspect="Content" ObjectID="_1468075766" r:id="rId7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62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CorelDRAW.Graphic.9" ShapeID="_x0000_i1062" DrawAspect="Content" ObjectID="_1468075767" r:id="rId7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3265" w:type="dxa"/>
            <w:gridSpan w:val="7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    存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锁存</w:t>
            </w:r>
          </w:p>
        </w:tc>
      </w:tr>
    </w:tbl>
    <w:p>
      <w:pPr>
        <w:spacing w:line="460" w:lineRule="exac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color w:val="FF0000"/>
          <w:sz w:val="24"/>
        </w:rPr>
        <w:t>在本数字电路实验装置上已完成了译码器</w:t>
      </w:r>
      <w:r>
        <w:rPr>
          <w:rFonts w:ascii="宋体" w:hAnsi="Calibri" w:eastAsia="宋体" w:cs="Times New Roman"/>
          <w:color w:val="FF0000"/>
          <w:sz w:val="24"/>
        </w:rPr>
        <w:t>CC4511</w:t>
      </w:r>
      <w:r>
        <w:rPr>
          <w:rFonts w:hint="eastAsia" w:ascii="宋体" w:hAnsi="Calibri" w:eastAsia="宋体" w:cs="Times New Roman"/>
          <w:color w:val="FF0000"/>
          <w:sz w:val="24"/>
        </w:rPr>
        <w:t>和数码管</w:t>
      </w:r>
      <w:r>
        <w:rPr>
          <w:rFonts w:ascii="宋体" w:hAnsi="Calibri" w:eastAsia="宋体" w:cs="Times New Roman"/>
          <w:color w:val="FF0000"/>
          <w:sz w:val="24"/>
        </w:rPr>
        <w:t>BS202</w:t>
      </w:r>
      <w:r>
        <w:rPr>
          <w:rFonts w:hint="eastAsia" w:ascii="宋体" w:hAnsi="Calibri" w:eastAsia="宋体" w:cs="Times New Roman"/>
          <w:color w:val="FF0000"/>
          <w:sz w:val="24"/>
        </w:rPr>
        <w:t>之间的连接。</w:t>
      </w:r>
      <w:r>
        <w:rPr>
          <w:rFonts w:hint="eastAsia" w:ascii="宋体" w:hAnsi="Calibri" w:eastAsia="宋体" w:cs="Times New Roman"/>
          <w:sz w:val="24"/>
        </w:rPr>
        <w:t>实验时，只要接通</w:t>
      </w:r>
      <w:r>
        <w:rPr>
          <w:rFonts w:ascii="宋体" w:hAnsi="Calibri" w:eastAsia="宋体" w:cs="Times New Roman"/>
          <w:sz w:val="24"/>
        </w:rPr>
        <w:t>+5V</w:t>
      </w:r>
      <w:r>
        <w:rPr>
          <w:rFonts w:hint="eastAsia" w:ascii="宋体" w:hAnsi="Calibri" w:eastAsia="宋体" w:cs="Times New Roman"/>
          <w:sz w:val="24"/>
        </w:rPr>
        <w:t>电源和将十进制数的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码接至译码器的相应输入端</w:t>
      </w:r>
      <w:r>
        <w:rPr>
          <w:rFonts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B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C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D</w:t>
      </w:r>
      <w:r>
        <w:rPr>
          <w:rFonts w:hint="eastAsia" w:ascii="宋体" w:hAnsi="Calibri" w:eastAsia="宋体" w:cs="Times New Roman"/>
          <w:sz w:val="24"/>
        </w:rPr>
        <w:t>即可显示</w:t>
      </w:r>
      <w:r>
        <w:rPr>
          <w:rFonts w:ascii="宋体" w:hAnsi="Calibri" w:eastAsia="宋体" w:cs="Times New Roman"/>
          <w:sz w:val="24"/>
        </w:rPr>
        <w:t>0</w:t>
      </w:r>
      <w:r>
        <w:rPr>
          <w:rFonts w:hint="eastAsia" w:ascii="宋体" w:hAnsi="Calibri" w:eastAsia="宋体" w:cs="Times New Roman"/>
          <w:sz w:val="24"/>
        </w:rPr>
        <w:t>～</w:t>
      </w:r>
      <w:r>
        <w:rPr>
          <w:rFonts w:ascii="宋体" w:hAnsi="Calibri" w:eastAsia="宋体" w:cs="Times New Roman"/>
          <w:sz w:val="24"/>
        </w:rPr>
        <w:t>9</w:t>
      </w:r>
      <w:r>
        <w:rPr>
          <w:rFonts w:hint="eastAsia" w:ascii="宋体" w:hAnsi="Calibri" w:eastAsia="宋体" w:cs="Times New Roman"/>
          <w:sz w:val="24"/>
        </w:rPr>
        <w:t>的数字。四位数码管可接受四组</w:t>
      </w:r>
      <w:r>
        <w:rPr>
          <w:rFonts w:ascii="宋体" w:hAnsi="Calibri" w:eastAsia="宋体" w:cs="Times New Roman"/>
          <w:sz w:val="24"/>
        </w:rPr>
        <w:t>BCD</w:t>
      </w:r>
      <w:r>
        <w:rPr>
          <w:rFonts w:hint="eastAsia" w:ascii="宋体" w:hAnsi="Calibri" w:eastAsia="宋体" w:cs="Times New Roman"/>
          <w:sz w:val="24"/>
        </w:rPr>
        <w:t>码输入。</w:t>
      </w:r>
      <w:r>
        <w:rPr>
          <w:rFonts w:ascii="宋体" w:hAnsi="Calibri" w:eastAsia="宋体" w:cs="Times New Roman"/>
          <w:sz w:val="24"/>
        </w:rPr>
        <w:t>CC4511</w:t>
      </w:r>
      <w:r>
        <w:rPr>
          <w:rFonts w:hint="eastAsia" w:ascii="宋体" w:hAnsi="Calibri" w:eastAsia="宋体" w:cs="Times New Roman"/>
          <w:sz w:val="24"/>
        </w:rPr>
        <w:t>与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数码管的连接如图6－7所示。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（二）数据选择器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据选择器又叫“多路开关”。数据选择器在地址码（或叫选择控制）电位的控制下，从几个数据输入中选择一个并将其送到一个公共的输出端。数据选择器的功能类似一个多掷开关，如图7－1所示，图中有四路数据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，通过选择控制信号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（地址码）从四路数据中选中某一路数据送至输出端Q。</w:t>
      </w:r>
      <w:r>
        <w:rPr>
          <w:rFonts w:ascii="宋体" w:hAnsi="Calibri" w:eastAsia="宋体" w:cs="Times New Roman"/>
          <w:sz w:val="24"/>
        </w:rPr>
        <w:t xml:space="preserve">    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数据选择器为目前逻辑设计中应用十分广泛的逻辑部件，它有2选1、4选1、8选1、16选1等类别。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数据选择器的电路结构一般由与或门阵列组成，也有用传输门开关和门电路混合而成的。</w:t>
      </w:r>
    </w:p>
    <w:p>
      <w:pPr>
        <w:spacing w:line="42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1、八选一数据选择器74LS151</w:t>
      </w:r>
    </w:p>
    <w:p>
      <w:pPr>
        <w:spacing w:line="42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pacing w:val="2"/>
          <w:sz w:val="24"/>
        </w:rPr>
        <w:t xml:space="preserve">    </w:t>
      </w:r>
      <w:r>
        <w:rPr>
          <w:rFonts w:hint="eastAsia" w:ascii="宋体" w:hAnsi="Calibri" w:eastAsia="宋体" w:cs="Times New Roman"/>
          <w:spacing w:val="2"/>
          <w:sz w:val="24"/>
        </w:rPr>
        <w:t>74LS151为互补输出的8选1数据选择器，引脚排列如图7－2，功能如表</w:t>
      </w:r>
      <w:r>
        <w:rPr>
          <w:rFonts w:hint="eastAsia" w:ascii="宋体" w:hAnsi="Calibri" w:eastAsia="宋体" w:cs="Times New Roman"/>
          <w:sz w:val="24"/>
        </w:rPr>
        <w:t xml:space="preserve">7－1。   </w:t>
      </w:r>
    </w:p>
    <w:p>
      <w:pPr>
        <w:spacing w:line="42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选择控制端（地址端）为A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～A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，按二进制译码</w:t>
      </w:r>
      <w:r>
        <w:rPr>
          <w:rFonts w:hint="eastAsia" w:ascii="宋体" w:hAnsi="Calibri" w:eastAsia="宋体" w:cs="Times New Roman"/>
          <w:spacing w:val="-10"/>
          <w:sz w:val="24"/>
        </w:rPr>
        <w:t>，</w:t>
      </w:r>
      <w:r>
        <w:rPr>
          <w:rFonts w:hint="eastAsia" w:ascii="宋体" w:hAnsi="Calibri" w:eastAsia="宋体" w:cs="Times New Roman"/>
          <w:sz w:val="24"/>
        </w:rPr>
        <w:t>从8个输入数据D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7</w:t>
      </w:r>
      <w:r>
        <w:rPr>
          <w:rFonts w:hint="eastAsia" w:ascii="宋体" w:hAnsi="Calibri" w:eastAsia="宋体" w:cs="Times New Roman"/>
          <w:sz w:val="24"/>
        </w:rPr>
        <w:t>中，选择一个需要的数据送到输出端Q，</w:t>
      </w:r>
      <w:r>
        <w:rPr>
          <w:rFonts w:ascii="宋体" w:hAnsi="宋体" w:eastAsia="宋体" w:cs="Times New Roman"/>
          <w:position w:val="-4"/>
          <w:sz w:val="24"/>
        </w:rPr>
        <w:object>
          <v:shape id="_x0000_i1063" o:spt="75" type="#_x0000_t75" style="height:16pt;width:9pt;" o:ole="t" fillcolor="#FFFFFF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3" DrawAspect="Content" ObjectID="_1468075768" r:id="rId79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为使能端，低电平有效。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6" o:spid="_x0000_s1056" o:spt="75" type="#_x0000_t75" style="position:absolute;left:0pt;margin-left:216pt;margin-top:10.6pt;height:119.25pt;width:169.35pt;z-index:25166745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</v:shape>
          <o:OLEObject Type="Embed" ProgID="CorelDRAW.Graphic.9" ShapeID="_x0000_s1056" DrawAspect="Content" ObjectID="_1468075769" r:id="rId81">
            <o:LockedField>false</o:LockedField>
          </o:OLEObject>
        </w:pict>
      </w:r>
      <w:r>
        <w:rPr>
          <w:rFonts w:ascii="Calibri" w:hAnsi="Calibri" w:eastAsia="宋体" w:cs="Times New Roman"/>
          <w:sz w:val="20"/>
        </w:rPr>
        <w:pict>
          <v:shape id="_x0000_s1055" o:spid="_x0000_s1055" o:spt="75" type="#_x0000_t75" style="position:absolute;left:0pt;margin-left:26.25pt;margin-top:5pt;height:116.95pt;width:145.75pt;z-index:25166643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</v:shape>
          <o:OLEObject Type="Embed" ProgID="CorelDRAW.Graphic.9" ShapeID="_x0000_s1055" DrawAspect="Content" ObjectID="_1468075770" r:id="rId83">
            <o:LockedField>false</o:LockedField>
          </o:OLEObject>
        </w:pict>
      </w:r>
      <w:r>
        <w:rPr>
          <w:rFonts w:ascii="Calibri" w:hAnsi="Calibri" w:eastAsia="宋体" w:cs="Times New Roman"/>
          <w:sz w:val="20"/>
        </w:rPr>
        <w:pict>
          <v:shape id="_x0000_s1054" o:spid="_x0000_s1054" o:spt="75" type="#_x0000_t75" style="position:absolute;left:0pt;margin-left:0pt;margin-top:473.15pt;height:118.95pt;width:169.65pt;z-index:25166540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</v:shape>
          <o:OLEObject Type="Embed" ProgID="CorelDRAW.Graphic.9" ShapeID="_x0000_s1054" DrawAspect="Content" ObjectID="_1468075771" r:id="rId85">
            <o:LockedField>false</o:LockedField>
          </o:OLEObject>
        </w:pict>
      </w: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rPr>
          <w:rFonts w:ascii="宋体" w:hAnsi="Calibri" w:eastAsia="宋体" w:cs="Times New Roman"/>
          <w:sz w:val="24"/>
        </w:rPr>
      </w:pPr>
    </w:p>
    <w:p>
      <w:pPr>
        <w:spacing w:line="500" w:lineRule="atLeast"/>
        <w:ind w:firstLine="420" w:firstLineChars="20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图7－1</w:t>
      </w:r>
      <w:r>
        <w:rPr>
          <w:rFonts w:ascii="宋体" w:hAnsi="Calibri" w:eastAsia="宋体" w:cs="Times New Roman"/>
        </w:rPr>
        <w:t xml:space="preserve">  4</w:t>
      </w:r>
      <w:r>
        <w:rPr>
          <w:rFonts w:hint="eastAsia" w:ascii="宋体" w:hAnsi="Calibri" w:eastAsia="宋体" w:cs="Times New Roman"/>
        </w:rPr>
        <w:t>选</w:t>
      </w:r>
      <w:r>
        <w:rPr>
          <w:rFonts w:ascii="宋体" w:hAnsi="Calibri" w:eastAsia="宋体" w:cs="Times New Roman"/>
        </w:rPr>
        <w:t>1</w:t>
      </w:r>
      <w:r>
        <w:rPr>
          <w:rFonts w:hint="eastAsia" w:ascii="宋体" w:hAnsi="Calibri" w:eastAsia="宋体" w:cs="Times New Roman"/>
        </w:rPr>
        <w:t>数据选择器示意图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</w:rPr>
        <w:t>图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>7－ 2  74LS151引脚排列</w:t>
      </w:r>
    </w:p>
    <w:p>
      <w:pPr>
        <w:numPr>
          <w:ilvl w:val="0"/>
          <w:numId w:val="1"/>
        </w:num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使能端</w:t>
      </w:r>
      <w:r>
        <w:rPr>
          <w:rFonts w:ascii="宋体" w:hAnsi="宋体" w:eastAsia="宋体" w:cs="Times New Roman"/>
          <w:position w:val="-4"/>
          <w:sz w:val="24"/>
        </w:rPr>
        <w:object>
          <v:shape id="_x0000_i1064" o:spt="75" type="#_x0000_t75" style="height:16pt;width:9pt;" o:ole="t" fillcolor="#FFFFFF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4" DrawAspect="Content" ObjectID="_1468075772" r:id="rId87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＝1时，不论A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～A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状态如何，均无输出（Q＝0，</w:t>
      </w:r>
      <w:r>
        <w:rPr>
          <w:rFonts w:ascii="宋体" w:hAnsi="宋体" w:eastAsia="宋体" w:cs="Times New Roman"/>
          <w:position w:val="-8"/>
          <w:sz w:val="24"/>
        </w:rPr>
        <w:object>
          <v:shape id="_x0000_i1065" o:spt="75" type="#_x0000_t75" style="height:18.5pt;width:10pt;" o:ole="t" fillcolor="#FFFFFF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65" DrawAspect="Content" ObjectID="_1468075773" r:id="rId89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＝1），多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路开关被禁止。</w:t>
      </w:r>
    </w:p>
    <w:p>
      <w:pPr>
        <w:numPr>
          <w:ilvl w:val="0"/>
          <w:numId w:val="1"/>
        </w:num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使能端</w:t>
      </w:r>
      <w:r>
        <w:rPr>
          <w:rFonts w:ascii="宋体" w:hAnsi="宋体" w:eastAsia="宋体" w:cs="Times New Roman"/>
          <w:position w:val="-4"/>
          <w:sz w:val="24"/>
        </w:rPr>
        <w:object>
          <v:shape id="_x0000_i1066" o:spt="75" type="#_x0000_t75" style="height:16pt;width:9pt;" o:ole="t" fillcolor="#FFFFFF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66" DrawAspect="Content" ObjectID="_1468075774" r:id="rId91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＝0时，多路开关正常工作，根据地址码A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的状态选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择D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7</w:t>
      </w:r>
      <w:r>
        <w:rPr>
          <w:rFonts w:hint="eastAsia" w:ascii="宋体" w:hAnsi="Calibri" w:eastAsia="宋体" w:cs="Times New Roman"/>
          <w:sz w:val="24"/>
        </w:rPr>
        <w:t>中某一个通道的数据输送到输出端Q。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如：A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＝000，则选择D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数据到输出端，即Q＝D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。</w:t>
      </w:r>
    </w:p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>如：A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＝001，则选择D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数据到输出端</w:t>
      </w:r>
      <w:r>
        <w:rPr>
          <w:rFonts w:ascii="宋体" w:hAnsi="Calibri" w:eastAsia="宋体" w:cs="Times New Roman"/>
          <w:sz w:val="24"/>
        </w:rPr>
        <w:t>,</w:t>
      </w:r>
      <w:r>
        <w:rPr>
          <w:rFonts w:hint="eastAsia" w:ascii="宋体" w:hAnsi="Calibri" w:eastAsia="宋体" w:cs="Times New Roman"/>
          <w:sz w:val="24"/>
        </w:rPr>
        <w:t>即Q＝D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，其余类推。</w:t>
      </w:r>
    </w:p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     </w:t>
      </w:r>
      <w:r>
        <w:rPr>
          <w:rFonts w:hint="eastAsia" w:ascii="宋体" w:hAnsi="Calibri" w:eastAsia="宋体" w:cs="Times New Roman"/>
        </w:rPr>
        <w:t xml:space="preserve">  表7－1  </w:t>
      </w:r>
    </w:p>
    <w:tbl>
      <w:tblPr>
        <w:tblStyle w:val="19"/>
        <w:tblW w:w="4343" w:type="dxa"/>
        <w:tblInd w:w="11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56"/>
        <w:gridCol w:w="656"/>
        <w:gridCol w:w="657"/>
        <w:gridCol w:w="829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684" w:type="dxa"/>
            <w:gridSpan w:val="4"/>
            <w:tcBorders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    入</w:t>
            </w:r>
          </w:p>
        </w:tc>
        <w:tc>
          <w:tcPr>
            <w:tcW w:w="1659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67" o:spt="75" type="#_x0000_t75" style="height:12.5pt;width:11pt;" o:ole="t" fillcolor="#FFFFFF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3" ShapeID="_x0000_i1067" DrawAspect="Content" ObjectID="_1468075775" r:id="rId92">
                  <o:LockedField>false</o:LockedField>
                </o:OLEObject>
              </w:object>
            </w:r>
          </w:p>
        </w:tc>
        <w:tc>
          <w:tcPr>
            <w:tcW w:w="656" w:type="dxa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</w:p>
        </w:tc>
        <w:tc>
          <w:tcPr>
            <w:tcW w:w="656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  <w:tc>
          <w:tcPr>
            <w:tcW w:w="657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  <w:tc>
          <w:tcPr>
            <w:tcW w:w="829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Q</w:t>
            </w:r>
          </w:p>
        </w:tc>
        <w:tc>
          <w:tcPr>
            <w:tcW w:w="830" w:type="dxa"/>
            <w:tcBorders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30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8"/>
              </w:rPr>
              <w:object>
                <v:shape id="_x0000_i1068" o:spt="75" type="#_x0000_t75" style="height:13.5pt;width:9pt;" o:ole="t" fillcolor="#FFFFFF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3" ShapeID="_x0000_i1068" DrawAspect="Content" ObjectID="_1468075776" r:id="rId9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829" w:type="dxa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30" w:type="dxa"/>
            <w:tcBorders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69" o:spt="75" type="#_x0000_t75" style="height:14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3" ShapeID="_x0000_i1069" DrawAspect="Content" ObjectID="_1468075777" r:id="rId9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70" o:spt="75" type="#_x0000_t75" style="height:14.5pt;width:11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3" ShapeID="_x0000_i1070" DrawAspect="Content" ObjectID="_1468075778" r:id="rId9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71" o:spt="75" type="#_x0000_t75" style="height:13.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3" ShapeID="_x0000_i1071" DrawAspect="Content" ObjectID="_1468075779" r:id="rId10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3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2" o:spt="75" type="#_x0000_t75" style="height:14pt;width:11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3" ShapeID="_x0000_i1072" DrawAspect="Content" ObjectID="_1468075780" r:id="rId10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4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4"/>
              </w:rPr>
              <w:object>
                <v:shape id="_x0000_i1073" o:spt="75" type="#_x0000_t75" style="height:13.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3" ShapeID="_x0000_i1073" DrawAspect="Content" ObjectID="_1468075781" r:id="rId10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5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4" o:spt="75" type="#_x0000_t75" style="height:14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3" ShapeID="_x0000_i1074" DrawAspect="Content" ObjectID="_1468075782" r:id="rId10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6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5" o:spt="75" type="#_x0000_t75" style="height:14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3" ShapeID="_x0000_i1075" DrawAspect="Content" ObjectID="_1468075783" r:id="rId10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715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56" w:type="dxa"/>
            <w:tcBorders>
              <w:top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29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  <w:position w:val="-6"/>
              </w:rPr>
              <w:object>
                <v:shape id="_x0000_i1076" o:spt="75" type="#_x0000_t75" style="height:14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3" ShapeID="_x0000_i1076" DrawAspect="Content" ObjectID="_1468075784" r:id="rId110">
                  <o:LockedField>false</o:LockedField>
                </o:OLEObject>
              </w:object>
            </w:r>
          </w:p>
        </w:tc>
      </w:tr>
    </w:tbl>
    <w:p>
      <w:pPr>
        <w:spacing w:line="24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</w:p>
    <w:p>
      <w:pPr>
        <w:spacing w:line="460" w:lineRule="atLeast"/>
        <w:rPr>
          <w:rFonts w:ascii="宋体" w:hAnsi="Calibri" w:eastAsia="宋体" w:cs="Times New Roman"/>
          <w:color w:val="FF0000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color w:val="FF0000"/>
          <w:sz w:val="24"/>
        </w:rPr>
        <w:t xml:space="preserve"> 2、双四选一数据选择器 74LS153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所谓双4选1数据选择器就是在一块集成芯片上有两个4选1数据选择器。引脚排列如图7－3，功能如表7－2。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ascii="Calibri" w:hAnsi="Calibri" w:eastAsia="宋体" w:cs="Times New Roman"/>
          <w:sz w:val="20"/>
        </w:rPr>
        <w:pict>
          <v:shape id="_x0000_s1058" o:spid="_x0000_s1058" o:spt="75" type="#_x0000_t75" style="position:absolute;left:0pt;margin-left:15.75pt;margin-top:22.4pt;height:118.65pt;width:173.4pt;z-index:25166950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</v:shape>
          <o:OLEObject Type="Embed" ProgID="CorelDRAW.Graphic.9" ShapeID="_x0000_s1058" DrawAspect="Content" ObjectID="_1468075785" r:id="rId112">
            <o:LockedField>false</o:LockedField>
          </o:OLEObject>
        </w:pict>
      </w:r>
      <w:r>
        <w:rPr>
          <w:rFonts w:hint="eastAsia" w:ascii="宋体" w:hAnsi="Calibri" w:eastAsia="宋体" w:cs="Times New Roman"/>
          <w:sz w:val="24"/>
        </w:rPr>
        <w:t xml:space="preserve">              </w:t>
      </w:r>
      <w:r>
        <w:rPr>
          <w:rFonts w:hint="eastAsia" w:ascii="宋体" w:hAnsi="Calibri" w:eastAsia="宋体" w:cs="Times New Roman"/>
        </w:rPr>
        <w:t xml:space="preserve">表7－2  </w:t>
      </w:r>
    </w:p>
    <w:tbl>
      <w:tblPr>
        <w:tblStyle w:val="19"/>
        <w:tblW w:w="3255" w:type="dxa"/>
        <w:tblInd w:w="4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040" w:type="dxa"/>
            <w:gridSpan w:val="3"/>
            <w:tcBorders>
              <w:lef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  入</w:t>
            </w:r>
          </w:p>
        </w:tc>
        <w:tc>
          <w:tcPr>
            <w:tcW w:w="1215" w:type="dxa"/>
            <w:tcBorders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left w:val="nil"/>
              <w:bottom w:val="single" w:color="auto" w:sz="4" w:space="0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宋体" w:eastAsia="宋体" w:cs="Times New Roman"/>
                <w:position w:val="-4"/>
                <w:sz w:val="24"/>
              </w:rPr>
              <w:object>
                <v:shape id="_x0000_i1077" o:spt="75" type="#_x0000_t75" style="height:16pt;width:9pt;" o:ole="t" fillcolor="#FFFFFF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  <o:OLEObject Type="Embed" ProgID="Equation.3" ShapeID="_x0000_i1077" DrawAspect="Content" ObjectID="_1468075786" r:id="rId114">
                  <o:LockedField>false</o:LockedField>
                </o:OLEObject>
              </w:object>
            </w:r>
          </w:p>
        </w:tc>
        <w:tc>
          <w:tcPr>
            <w:tcW w:w="680" w:type="dxa"/>
            <w:tcBorders>
              <w:bottom w:val="single" w:color="auto" w:sz="4" w:space="0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  <w:tc>
          <w:tcPr>
            <w:tcW w:w="680" w:type="dxa"/>
            <w:tcBorders>
              <w:left w:val="nil"/>
              <w:bottom w:val="single" w:color="auto" w:sz="4" w:space="0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  <w:tc>
          <w:tcPr>
            <w:tcW w:w="1215" w:type="dxa"/>
            <w:tcBorders>
              <w:bottom w:val="single" w:color="auto" w:sz="4" w:space="0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tcBorders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×</w:t>
            </w:r>
          </w:p>
        </w:tc>
        <w:tc>
          <w:tcPr>
            <w:tcW w:w="1215" w:type="dxa"/>
            <w:tcBorders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80" w:type="dxa"/>
            <w:tcBorders>
              <w:top w:val="nil"/>
              <w:lef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tcBorders>
              <w:top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215" w:type="dxa"/>
            <w:tcBorders>
              <w:top w:val="nil"/>
              <w:right w:val="nil"/>
            </w:tcBorders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3</w:t>
            </w:r>
          </w:p>
        </w:tc>
      </w:tr>
    </w:tbl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>图7－3  74LS153引脚功能</w:t>
      </w:r>
    </w:p>
    <w:p>
      <w:pPr>
        <w:spacing w:line="46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78" o:spt="75" type="#_x0000_t75" style="height:16pt;width:14.5pt;" o:ole="t" fillcolor="#FFFFFF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78" DrawAspect="Content" ObjectID="_1468075787" r:id="rId116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79" o:spt="75" type="#_x0000_t75" style="height:16pt;width:15pt;" o:ole="t" fillcolor="#FFFFFF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79" DrawAspect="Content" ObjectID="_1468075788" r:id="rId118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为两个独立的使能端；A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2"/>
          <w:sz w:val="24"/>
        </w:rPr>
        <w:t>、A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2"/>
          <w:sz w:val="24"/>
        </w:rPr>
        <w:t>为公用的地址输入端；1D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2"/>
          <w:sz w:val="24"/>
        </w:rPr>
        <w:t>～1D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pacing w:val="2"/>
          <w:sz w:val="24"/>
        </w:rPr>
        <w:t>和2D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2"/>
          <w:sz w:val="24"/>
        </w:rPr>
        <w:t>～</w:t>
      </w:r>
      <w:r>
        <w:rPr>
          <w:rFonts w:hint="eastAsia" w:ascii="宋体" w:hAnsi="Calibri" w:eastAsia="宋体" w:cs="Times New Roman"/>
          <w:sz w:val="24"/>
        </w:rPr>
        <w:t>2D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分别为两个4选1数据选择器的数据输入端；Q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、Q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为两个输出端。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1）当使能端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0" o:spt="75" type="#_x0000_t75" style="height:16pt;width:14.5pt;" o:ole="t" fillcolor="#FFFFFF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0" DrawAspect="Content" ObjectID="_1468075789" r:id="rId120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（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1" o:spt="75" type="#_x0000_t75" style="height:16pt;width:15pt;" o:ole="t" fillcolor="#FFFFFF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1" DrawAspect="Content" ObjectID="_1468075790" r:id="rId121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）＝1时，多路开关被禁止，无输出，Q＝0。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2）当使能端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2" o:spt="75" type="#_x0000_t75" style="height:16pt;width:14.5pt;" o:ole="t" fillcolor="#FFFFFF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2" DrawAspect="Content" ObjectID="_1468075791" r:id="rId122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（</w:t>
      </w:r>
      <w:r>
        <w:rPr>
          <w:rFonts w:ascii="宋体" w:hAnsi="宋体" w:eastAsia="宋体" w:cs="Times New Roman"/>
          <w:spacing w:val="2"/>
          <w:position w:val="-4"/>
          <w:sz w:val="24"/>
        </w:rPr>
        <w:object>
          <v:shape id="_x0000_i1083" o:spt="75" type="#_x0000_t75" style="height:16pt;width:15pt;" o:ole="t" fillcolor="#FFFFFF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83" DrawAspect="Content" ObjectID="_1468075792" r:id="rId123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）＝0时，多路开关正常工作，根据地址码A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的状态，将相应的数据D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～D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送到输出端Q。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如：A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＝00  则选择D</w:t>
      </w:r>
      <w:r>
        <w:rPr>
          <w:rFonts w:hint="eastAsia"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数据到输出端，即Q＝D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  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＝01  则选择D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数据到输出端，即Q＝D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，其余类推。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数据选择器的用途很多，例如多通道传输，数码比较，并行码变串行码，以及实现逻辑函数等。</w:t>
      </w:r>
    </w:p>
    <w:p>
      <w:pPr>
        <w:spacing w:line="460" w:lineRule="atLeast"/>
        <w:rPr>
          <w:rFonts w:ascii="宋体" w:hAnsi="Calibri" w:eastAsia="宋体" w:cs="Times New Roman"/>
          <w:color w:val="FF0000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  <w:color w:val="FF0000"/>
          <w:sz w:val="24"/>
        </w:rPr>
        <w:t xml:space="preserve">  例3：用4选1数据选择器74LS153实现函数</w:t>
      </w:r>
    </w:p>
    <w:p>
      <w:pPr>
        <w:spacing w:line="460" w:lineRule="exact"/>
        <w:ind w:firstLine="1920"/>
        <w:rPr>
          <w:rFonts w:ascii="宋体" w:hAnsi="Calibri" w:eastAsia="宋体" w:cs="Times New Roman"/>
          <w:color w:val="FF0000"/>
          <w:sz w:val="24"/>
        </w:rPr>
      </w:pPr>
      <w:r>
        <w:rPr>
          <w:rFonts w:ascii="宋体" w:hAnsi="Calibri" w:eastAsia="宋体" w:cs="Times New Roman"/>
          <w:color w:val="FF0000"/>
          <w:position w:val="-4"/>
          <w:sz w:val="24"/>
        </w:rPr>
        <w:object>
          <v:shape id="_x0000_i1084" o:spt="75" type="#_x0000_t75" style="height:16pt;width:129pt;" o:ole="t" fillcolor="#FFFFFF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4" DrawAspect="Content" ObjectID="_1468075793" r:id="rId124">
            <o:LockedField>false</o:LockedField>
          </o:OLEObject>
        </w:objec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函数F的功能如表7－5所示</w:t>
      </w:r>
    </w:p>
    <w:p>
      <w:pPr>
        <w:spacing w:line="460" w:lineRule="atLeast"/>
        <w:ind w:firstLine="420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表7－5                               表7－6</w:t>
      </w:r>
    </w:p>
    <w:tbl>
      <w:tblPr>
        <w:tblStyle w:val="19"/>
        <w:tblW w:w="2941" w:type="dxa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683"/>
        <w:gridCol w:w="683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2049" w:type="dxa"/>
            <w:gridSpan w:val="3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入</w:t>
            </w:r>
          </w:p>
        </w:tc>
        <w:tc>
          <w:tcPr>
            <w:tcW w:w="892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B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C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</w:tbl>
    <w:tbl>
      <w:tblPr>
        <w:tblStyle w:val="19"/>
        <w:tblpPr w:leftFromText="180" w:rightFromText="180" w:vertAnchor="text" w:horzAnchor="page" w:tblpX="5848" w:tblpY="-3414"/>
        <w:tblW w:w="3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1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0" w:hRule="atLeast"/>
        </w:trPr>
        <w:tc>
          <w:tcPr>
            <w:tcW w:w="2040" w:type="dxa"/>
            <w:gridSpan w:val="3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入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中</w:t>
            </w:r>
            <w:r>
              <w:rPr>
                <w:rFonts w:ascii="宋体" w:hAnsi="Calibri" w:eastAsia="宋体" w:cs="Times New Roman"/>
              </w:rPr>
              <w:t xml:space="preserve">  </w:t>
            </w:r>
            <w:r>
              <w:rPr>
                <w:rFonts w:hint="eastAsia" w:ascii="宋体" w:hAnsi="Calibri" w:eastAsia="宋体" w:cs="Times New Roman"/>
              </w:rPr>
              <w:t>选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数据端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F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0</w:t>
            </w:r>
            <w:r>
              <w:rPr>
                <w:rFonts w:hint="eastAsia" w:ascii="宋体" w:hAnsi="Calibri" w:eastAsia="宋体" w:cs="Times New Roman"/>
              </w:rPr>
              <w:t>＝0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1</w:t>
            </w:r>
            <w:r>
              <w:rPr>
                <w:rFonts w:hint="eastAsia" w:ascii="宋体" w:hAnsi="Calibri" w:eastAsia="宋体" w:cs="Times New Roman"/>
              </w:rPr>
              <w:t>＝C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2</w:t>
            </w:r>
            <w:r>
              <w:rPr>
                <w:rFonts w:hint="eastAsia" w:ascii="宋体" w:hAnsi="Calibri" w:eastAsia="宋体" w:cs="Times New Roman"/>
              </w:rPr>
              <w:t>＝C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80" w:type="dxa"/>
            <w:tcBorders>
              <w:lef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>
            <w:pPr>
              <w:spacing w:line="32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D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3</w:t>
            </w:r>
            <w:r>
              <w:rPr>
                <w:rFonts w:hint="eastAsia" w:ascii="宋体" w:hAnsi="Calibri" w:eastAsia="宋体" w:cs="Times New Roman"/>
              </w:rPr>
              <w:t>＝1</w:t>
            </w:r>
          </w:p>
        </w:tc>
      </w:tr>
    </w:tbl>
    <w:p>
      <w:pPr>
        <w:spacing w:line="1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                                            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函数F有三个输入变量</w:t>
      </w:r>
      <w:r>
        <w:rPr>
          <w:rFonts w:hint="eastAsia" w:ascii="宋体" w:hAnsi="Calibri" w:eastAsia="宋体" w:cs="Times New Roman"/>
          <w:spacing w:val="-30"/>
          <w:sz w:val="24"/>
        </w:rPr>
        <w:t>A、B、C</w:t>
      </w:r>
      <w:r>
        <w:rPr>
          <w:rFonts w:hint="eastAsia" w:ascii="宋体" w:hAnsi="Calibri" w:eastAsia="宋体" w:cs="Times New Roman"/>
          <w:sz w:val="24"/>
        </w:rPr>
        <w:t>，而数据选择器有两个地址端A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少于函</w:t>
      </w:r>
      <w:r>
        <w:rPr>
          <w:rFonts w:hint="eastAsia" w:ascii="宋体" w:hAnsi="Calibri" w:eastAsia="宋体" w:cs="Times New Roman"/>
          <w:spacing w:val="-2"/>
          <w:sz w:val="24"/>
        </w:rPr>
        <w:t>数输入变量个数，在设计时可任选A接A</w:t>
      </w:r>
      <w:r>
        <w:rPr>
          <w:rFonts w:hint="eastAsia" w:ascii="宋体" w:hAnsi="Calibri" w:eastAsia="宋体" w:cs="Times New Roman"/>
          <w:spacing w:val="-2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pacing w:val="-2"/>
          <w:sz w:val="24"/>
        </w:rPr>
        <w:t>，B接A</w:t>
      </w:r>
      <w:r>
        <w:rPr>
          <w:rFonts w:hint="eastAsia" w:ascii="宋体" w:hAnsi="Calibri" w:eastAsia="宋体" w:cs="Times New Roman"/>
          <w:spacing w:val="-2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pacing w:val="-2"/>
          <w:sz w:val="24"/>
        </w:rPr>
        <w:t>。将函数功能表改画成7－</w:t>
      </w:r>
      <w:r>
        <w:rPr>
          <w:rFonts w:hint="eastAsia" w:ascii="宋体" w:hAnsi="Calibri" w:eastAsia="宋体" w:cs="Times New Roman"/>
          <w:sz w:val="24"/>
        </w:rPr>
        <w:t>6形式，可见当将输入变量</w:t>
      </w:r>
      <w:r>
        <w:rPr>
          <w:rFonts w:hint="eastAsia" w:ascii="宋体" w:hAnsi="Calibri" w:eastAsia="宋体" w:cs="Times New Roman"/>
          <w:spacing w:val="-30"/>
          <w:sz w:val="24"/>
        </w:rPr>
        <w:t>A、B、C</w:t>
      </w:r>
      <w:r>
        <w:rPr>
          <w:rFonts w:hint="eastAsia" w:ascii="宋体" w:hAnsi="Calibri" w:eastAsia="宋体" w:cs="Times New Roman"/>
          <w:sz w:val="24"/>
        </w:rPr>
        <w:t>中</w:t>
      </w:r>
    </w:p>
    <w:p>
      <w:pPr>
        <w:numPr>
          <w:ilvl w:val="0"/>
          <w:numId w:val="2"/>
        </w:num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-30"/>
          <w:sz w:val="24"/>
        </w:rPr>
        <w:t>B</w:t>
      </w:r>
      <w:r>
        <w:rPr>
          <w:rFonts w:hint="eastAsia" w:ascii="宋体" w:hAnsi="Calibri" w:eastAsia="宋体" w:cs="Times New Roman"/>
          <w:sz w:val="24"/>
        </w:rPr>
        <w:t>接选择器的地址端A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、A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，由表7－6不难看出：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D</w:t>
      </w:r>
      <w:r>
        <w:rPr>
          <w:rFonts w:hint="eastAsia" w:ascii="宋体" w:hAnsi="Calibri" w:eastAsia="宋体" w:cs="Times New Roman"/>
          <w:sz w:val="24"/>
          <w:vertAlign w:val="subscript"/>
        </w:rPr>
        <w:t>0</w:t>
      </w:r>
      <w:r>
        <w:rPr>
          <w:rFonts w:hint="eastAsia" w:ascii="宋体" w:hAnsi="Calibri" w:eastAsia="宋体" w:cs="Times New Roman"/>
          <w:sz w:val="24"/>
        </w:rPr>
        <w:t>＝0，  D</w:t>
      </w:r>
      <w:r>
        <w:rPr>
          <w:rFonts w:hint="eastAsia"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＝D</w:t>
      </w:r>
      <w:r>
        <w:rPr>
          <w:rFonts w:hint="eastAsia"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＝C，  D</w:t>
      </w:r>
      <w:r>
        <w:rPr>
          <w:rFonts w:hint="eastAsia" w:ascii="宋体" w:hAnsi="Calibri" w:eastAsia="宋体" w:cs="Times New Roman"/>
          <w:sz w:val="24"/>
          <w:vertAlign w:val="subscript"/>
        </w:rPr>
        <w:t>3</w:t>
      </w:r>
      <w:r>
        <w:rPr>
          <w:rFonts w:hint="eastAsia" w:ascii="宋体" w:hAnsi="Calibri" w:eastAsia="宋体" w:cs="Times New Roman"/>
          <w:sz w:val="24"/>
        </w:rPr>
        <w:t>＝1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z w:val="24"/>
        </w:rPr>
        <w:t>则4选1数据选择器的输出，便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实现了函数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085" o:spt="75" type="#_x0000_t75" style="height:16pt;width:129pt;" o:ole="t" fillcolor="#FFFFFF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5" DrawAspect="Content" ObjectID="_1468075794" r:id="rId126">
            <o:LockedField>false</o:LockedField>
          </o:OLEObject>
        </w:object>
      </w:r>
      <w:r>
        <w:rPr>
          <w:rFonts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接线图如图7－6所示</w:t>
      </w:r>
      <w:r>
        <w:rPr>
          <w:rFonts w:hint="eastAsia" w:ascii="宋体" w:hAnsi="Calibri" w:eastAsia="宋体" w:cs="Times New Roman"/>
          <w:sz w:val="24"/>
          <w:szCs w:val="24"/>
        </w:rPr>
        <w:t>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7" o:spid="_x0000_s1057" o:spt="75" type="#_x0000_t75" style="position:absolute;left:0pt;margin-left:141.5pt;margin-top:8.3pt;height:173.4pt;width:179.15pt;z-index:25166848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</v:shape>
          <o:OLEObject Type="Embed" ProgID="CorelDRAW.Graphic.9" ShapeID="_x0000_s1057" DrawAspect="Content" ObjectID="_1468075795" r:id="rId127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                                                                   </w:t>
      </w:r>
    </w:p>
    <w:p>
      <w:pPr>
        <w:spacing w:line="360" w:lineRule="exac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                                </w:t>
      </w:r>
    </w:p>
    <w:p>
      <w:pPr>
        <w:spacing w:line="360" w:lineRule="exac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图7－6  用4选1数据选择器</w:t>
      </w:r>
    </w:p>
    <w:p>
      <w:pPr>
        <w:spacing w:line="360" w:lineRule="exac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  <w:szCs w:val="24"/>
        </w:rPr>
        <w:t>实现</w:t>
      </w:r>
      <w:r>
        <w:rPr>
          <w:rFonts w:hint="eastAsia" w:ascii="宋体" w:hAnsi="Calibri" w:eastAsia="宋体" w:cs="Times New Roman"/>
        </w:rPr>
        <w:t xml:space="preserve"> 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086" o:spt="75" type="#_x0000_t75" style="height:15pt;width:116.5pt;" o:ole="t" fillcolor="#FFFFFF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86" DrawAspect="Content" ObjectID="_1468075796" r:id="rId129">
            <o:LockedField>false</o:LockedField>
          </o:OLEObject>
        </w:objec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当函数输入变量大于数据选择器地址端（A）时，可能随着选用函数输入变量作地址的方案不同，而使其设计结果不同，需对几种方案比较，以获得最佳方案。</w:t>
      </w:r>
    </w:p>
    <w:p>
      <w:pPr>
        <w:spacing w:line="460" w:lineRule="atLeast"/>
        <w:ind w:firstLine="480"/>
        <w:rPr>
          <w:rFonts w:hint="eastAsia" w:ascii="宋体" w:hAnsi="Calibri" w:eastAsia="宋体" w:cs="Times New Roman"/>
          <w:b/>
          <w:color w:val="FF0000"/>
          <w:sz w:val="24"/>
        </w:rPr>
      </w:pPr>
      <w:r>
        <w:rPr>
          <w:rFonts w:hint="eastAsia" w:ascii="宋体" w:hAnsi="Calibri" w:eastAsia="宋体" w:cs="Times New Roman"/>
          <w:b/>
          <w:color w:val="FF0000"/>
          <w:sz w:val="24"/>
        </w:rPr>
        <w:t>思考：用数据选择器如何实现三输入的多数表决器？</w:t>
      </w:r>
    </w:p>
    <w:p>
      <w:pPr>
        <w:spacing w:line="460" w:lineRule="atLeast"/>
        <w:ind w:firstLine="480"/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  <w:t>解：将地址端A、B、C作为输入端，将输入端D0-D7作为控制端，因74LS151低电平有效，故将其使能端G置低电平，输出为S。ABC共有八种不同的输入状态，即：000、001、010、011、100、101、110、111。而我们希望ABC为011、101、110、111时，输出为“1”，其余输出为“0”。则写成逻辑表达式为：</w:t>
      </w:r>
    </w:p>
    <w:p>
      <w:pPr>
        <w:spacing w:line="460" w:lineRule="atLeast"/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eastAsia="zh-CN"/>
        </w:rPr>
        <w:t>S=A'BC+AB'C+ABC'+ABC=m3D3+m5D5+m6D6+m7D7</w:t>
      </w:r>
    </w:p>
    <w:p>
      <w:pPr>
        <w:spacing w:line="460" w:lineRule="atLeast"/>
        <w:ind w:firstLine="480"/>
        <w:rPr>
          <w:rFonts w:hint="eastAsia" w:ascii="宋体" w:hAnsi="Calibri" w:eastAsia="宋体" w:cs="Times New Roman"/>
          <w:b/>
          <w:color w:val="FF0000"/>
          <w:sz w:val="24"/>
        </w:rPr>
      </w:pP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三、实验设备与器件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1</w:t>
      </w:r>
      <w:r>
        <w:rPr>
          <w:rFonts w:hint="eastAsia" w:ascii="宋体" w:hAnsi="Calibri" w:eastAsia="宋体" w:cs="Times New Roman"/>
          <w:sz w:val="24"/>
        </w:rPr>
        <w:t>、译码显示器CC4511</w:t>
      </w:r>
      <w:r>
        <w:rPr>
          <w:rFonts w:ascii="宋体" w:hAnsi="Calibri" w:eastAsia="宋体" w:cs="Times New Roman"/>
          <w:sz w:val="24"/>
        </w:rPr>
        <w:t xml:space="preserve">      </w:t>
      </w:r>
      <w:r>
        <w:rPr>
          <w:rFonts w:hint="eastAsia"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  <w:sz w:val="24"/>
        </w:rPr>
        <w:t>2</w:t>
      </w:r>
      <w:r>
        <w:rPr>
          <w:rFonts w:hint="eastAsia" w:ascii="宋体" w:hAnsi="Calibri" w:eastAsia="宋体" w:cs="Times New Roman"/>
          <w:sz w:val="24"/>
        </w:rPr>
        <w:t>、74LS20</w:t>
      </w:r>
      <w:r>
        <w:rPr>
          <w:rFonts w:ascii="宋体" w:hAnsi="Calibri" w:eastAsia="宋体" w:cs="Times New Roman"/>
          <w:sz w:val="24"/>
        </w:rPr>
        <w:t xml:space="preserve">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3</w:t>
      </w:r>
      <w:r>
        <w:rPr>
          <w:rFonts w:hint="eastAsia" w:ascii="宋体" w:hAnsi="Calibri" w:eastAsia="宋体" w:cs="Times New Roman"/>
          <w:sz w:val="24"/>
        </w:rPr>
        <w:t xml:space="preserve">、共阴极数码管        </w:t>
      </w:r>
      <w:r>
        <w:rPr>
          <w:rFonts w:ascii="宋体" w:hAnsi="Calibri" w:eastAsia="宋体" w:cs="Times New Roman"/>
          <w:sz w:val="24"/>
        </w:rPr>
        <w:t xml:space="preserve">       4</w:t>
      </w:r>
      <w:r>
        <w:rPr>
          <w:rFonts w:hint="eastAsia" w:ascii="宋体" w:hAnsi="Calibri" w:eastAsia="宋体" w:cs="Times New Roman"/>
          <w:sz w:val="24"/>
        </w:rPr>
        <w:t>、74LS138、</w:t>
      </w:r>
      <w:r>
        <w:rPr>
          <w:rFonts w:ascii="宋体" w:hAnsi="Calibri" w:eastAsia="宋体" w:cs="Times New Roman"/>
          <w:sz w:val="24"/>
        </w:rPr>
        <w:t>CC4511</w:t>
      </w:r>
    </w:p>
    <w:p>
      <w:pPr>
        <w:spacing w:line="460" w:lineRule="exact"/>
        <w:ind w:firstLine="465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>5</w:t>
      </w:r>
      <w:r>
        <w:rPr>
          <w:rFonts w:hint="eastAsia" w:ascii="宋体" w:hAnsi="Calibri" w:eastAsia="宋体" w:cs="Times New Roman"/>
          <w:sz w:val="24"/>
        </w:rPr>
        <w:t xml:space="preserve">、数字电路实验箱       </w:t>
      </w:r>
      <w:r>
        <w:rPr>
          <w:rFonts w:ascii="宋体" w:hAnsi="Calibri" w:eastAsia="宋体" w:cs="Times New Roman"/>
          <w:sz w:val="24"/>
        </w:rPr>
        <w:t xml:space="preserve">      6</w:t>
      </w:r>
      <w:r>
        <w:rPr>
          <w:rFonts w:hint="eastAsia" w:ascii="宋体" w:hAnsi="Calibri" w:eastAsia="宋体" w:cs="Times New Roman"/>
          <w:sz w:val="24"/>
        </w:rPr>
        <w:t>、双踪示波器、万用表</w:t>
      </w:r>
    </w:p>
    <w:p>
      <w:pPr>
        <w:spacing w:line="460" w:lineRule="atLeast"/>
        <w:ind w:firstLine="360" w:firstLineChars="15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7、数字电路实验箱    </w:t>
      </w:r>
      <w:r>
        <w:rPr>
          <w:rFonts w:hint="eastAsia" w:ascii="宋体" w:hAnsi="Calibri" w:eastAsia="宋体" w:cs="Times New Roman"/>
          <w:sz w:val="10"/>
        </w:rPr>
        <w:t xml:space="preserve">                      </w:t>
      </w:r>
      <w:r>
        <w:rPr>
          <w:rFonts w:hint="eastAsia" w:ascii="宋体" w:hAnsi="Calibri" w:eastAsia="宋体" w:cs="Times New Roman"/>
          <w:sz w:val="24"/>
        </w:rPr>
        <w:t xml:space="preserve"> 8、74LS153或74LS151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53" o:spid="_x0000_s1053" o:spt="75" type="#_x0000_t75" style="position:absolute;left:0pt;margin-left:57.75pt;margin-top:9.8pt;height:172.8pt;width:277.05pt;z-index:2516643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</v:shape>
          <o:OLEObject Type="Embed" ProgID="CorelDRAW.Graphic.9" ShapeID="_x0000_s1053" DrawAspect="Content" ObjectID="_1468075797" r:id="rId131">
            <o:LockedField>false</o:LockedField>
          </o:OLEObject>
        </w:pic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rPr>
          <w:rFonts w:ascii="宋体" w:hAnsi="Calibri" w:eastAsia="宋体" w:cs="Times New Roman"/>
          <w:sz w:val="24"/>
        </w:rPr>
      </w:pPr>
    </w:p>
    <w:p>
      <w:pPr>
        <w:spacing w:line="400" w:lineRule="atLeast"/>
        <w:ind w:firstLine="480"/>
        <w:jc w:val="center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2578" w:firstLineChars="1228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图6－</w:t>
      </w:r>
      <w:r>
        <w:rPr>
          <w:rFonts w:ascii="宋体" w:hAnsi="Calibri" w:eastAsia="宋体" w:cs="Times New Roman"/>
        </w:rPr>
        <w:t>7  CC4511</w:t>
      </w:r>
      <w:r>
        <w:rPr>
          <w:rFonts w:hint="eastAsia" w:ascii="宋体" w:hAnsi="Calibri" w:eastAsia="宋体" w:cs="Times New Roman"/>
        </w:rPr>
        <w:t>驱动一位</w:t>
      </w:r>
      <w:r>
        <w:rPr>
          <w:rFonts w:ascii="宋体" w:hAnsi="Calibri" w:eastAsia="宋体" w:cs="Times New Roman"/>
        </w:rPr>
        <w:t>LED</w:t>
      </w:r>
      <w:r>
        <w:rPr>
          <w:rFonts w:hint="eastAsia" w:ascii="宋体" w:hAnsi="Calibri" w:eastAsia="宋体" w:cs="Times New Roman"/>
        </w:rPr>
        <w:t>数码管</w:t>
      </w:r>
    </w:p>
    <w:p>
      <w:pPr>
        <w:spacing w:line="460" w:lineRule="atLeast"/>
        <w:ind w:firstLine="2947" w:firstLineChars="1228"/>
        <w:rPr>
          <w:rFonts w:ascii="宋体" w:hAnsi="Calibri" w:eastAsia="宋体" w:cs="Times New Roman"/>
          <w:sz w:val="24"/>
        </w:rPr>
      </w:pP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四、实验内容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</w:t>
      </w:r>
      <w:r>
        <w:rPr>
          <w:rFonts w:hint="eastAsia" w:ascii="宋体" w:hAnsi="Calibri" w:eastAsia="宋体" w:cs="Times New Roman"/>
          <w:sz w:val="24"/>
        </w:rPr>
        <w:t>（一）译码器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ascii="宋体" w:hAnsi="Calibri" w:eastAsia="宋体" w:cs="Times New Roman"/>
          <w:color w:val="FF0000"/>
          <w:sz w:val="24"/>
        </w:rPr>
        <w:t>1</w:t>
      </w:r>
      <w:r>
        <w:rPr>
          <w:rFonts w:hint="eastAsia" w:ascii="宋体" w:hAnsi="Calibri" w:eastAsia="宋体" w:cs="Times New Roman"/>
          <w:color w:val="FF0000"/>
          <w:sz w:val="24"/>
        </w:rPr>
        <w:t>、数据拨码开关及显示译码器CC4511的使用</w:t>
      </w:r>
    </w:p>
    <w:p>
      <w:pPr>
        <w:spacing w:line="460" w:lineRule="exact"/>
        <w:ind w:firstLine="496"/>
        <w:rPr>
          <w:rFonts w:hint="eastAsia"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2"/>
          <w:sz w:val="24"/>
        </w:rPr>
        <w:t>将实验装置上的四组拨码开关的输出</w:t>
      </w:r>
      <w:r>
        <w:rPr>
          <w:rFonts w:ascii="宋体" w:hAnsi="Calibri" w:eastAsia="宋体" w:cs="Times New Roman"/>
          <w:spacing w:val="2"/>
          <w:sz w:val="24"/>
        </w:rPr>
        <w:t>A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sz w:val="24"/>
        </w:rPr>
        <w:t>B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sz w:val="24"/>
        </w:rPr>
        <w:t>C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sz w:val="24"/>
        </w:rPr>
        <w:t>D</w:t>
      </w:r>
      <w:r>
        <w:rPr>
          <w:rFonts w:ascii="宋体" w:hAnsi="Calibri" w:eastAsia="宋体" w:cs="Times New Roman"/>
          <w:spacing w:val="2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pacing w:val="2"/>
          <w:sz w:val="24"/>
        </w:rPr>
        <w:t>分别接至</w:t>
      </w:r>
      <w:r>
        <w:rPr>
          <w:rFonts w:ascii="宋体" w:hAnsi="Calibri" w:eastAsia="宋体" w:cs="Times New Roman"/>
          <w:spacing w:val="2"/>
          <w:sz w:val="24"/>
        </w:rPr>
        <w:t>4</w:t>
      </w:r>
      <w:r>
        <w:rPr>
          <w:rFonts w:hint="eastAsia" w:ascii="宋体" w:hAnsi="Calibri" w:eastAsia="宋体" w:cs="Times New Roman"/>
          <w:spacing w:val="2"/>
          <w:sz w:val="24"/>
        </w:rPr>
        <w:t>组显示译码／驱动器</w:t>
      </w:r>
      <w:r>
        <w:rPr>
          <w:rFonts w:ascii="宋体" w:hAnsi="Calibri" w:eastAsia="宋体" w:cs="Times New Roman"/>
          <w:spacing w:val="2"/>
          <w:sz w:val="24"/>
        </w:rPr>
        <w:t>CC4511</w:t>
      </w:r>
      <w:r>
        <w:rPr>
          <w:rFonts w:hint="eastAsia" w:ascii="宋体" w:hAnsi="Calibri" w:eastAsia="宋体" w:cs="Times New Roman"/>
          <w:spacing w:val="2"/>
          <w:sz w:val="24"/>
        </w:rPr>
        <w:t>的对应输入口，（</w:t>
      </w:r>
      <w:r>
        <w:rPr>
          <w:rFonts w:ascii="宋体" w:hAnsi="Calibri" w:eastAsia="宋体" w:cs="Times New Roman"/>
          <w:spacing w:val="2"/>
          <w:sz w:val="24"/>
        </w:rPr>
        <w:t>LE</w: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position w:val="-4"/>
          <w:sz w:val="24"/>
        </w:rPr>
        <w:object>
          <v:shape id="_x0000_i1087" o:spt="75" type="#_x0000_t75" style="height:16pt;width:15pt;" o:ole="t" fillcolor="#FFFFFF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87" DrawAspect="Content" ObjectID="_1468075798" r:id="rId133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、</w:t>
      </w:r>
      <w:r>
        <w:rPr>
          <w:rFonts w:ascii="宋体" w:hAnsi="Calibri" w:eastAsia="宋体" w:cs="Times New Roman"/>
          <w:spacing w:val="2"/>
          <w:position w:val="-4"/>
          <w:sz w:val="24"/>
        </w:rPr>
        <w:object>
          <v:shape id="_x0000_i1088" o:spt="75" type="#_x0000_t75" style="height:17.5pt;width:17pt;" o:ole="t" fillcolor="#FFFFFF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88" DrawAspect="Content" ObjectID="_1468075799" r:id="rId135">
            <o:LockedField>false</o:LockedField>
          </o:OLEObject>
        </w:object>
      </w:r>
      <w:r>
        <w:rPr>
          <w:rFonts w:hint="eastAsia" w:ascii="宋体" w:hAnsi="Calibri" w:eastAsia="宋体" w:cs="Times New Roman"/>
          <w:spacing w:val="2"/>
          <w:sz w:val="24"/>
        </w:rPr>
        <w:t>接至三个逻辑开关的输出插口，内部已完成连接），</w:t>
      </w:r>
      <w:r>
        <w:rPr>
          <w:rFonts w:hint="eastAsia" w:ascii="宋体" w:hAnsi="Calibri" w:eastAsia="宋体" w:cs="Times New Roman"/>
          <w:sz w:val="24"/>
        </w:rPr>
        <w:t>接上</w:t>
      </w:r>
      <w:r>
        <w:rPr>
          <w:rFonts w:ascii="宋体" w:hAnsi="Calibri" w:eastAsia="宋体" w:cs="Times New Roman"/>
          <w:sz w:val="24"/>
        </w:rPr>
        <w:t>+5V</w:t>
      </w:r>
      <w:r>
        <w:rPr>
          <w:rFonts w:hint="eastAsia" w:ascii="宋体" w:hAnsi="Calibri" w:eastAsia="宋体" w:cs="Times New Roman"/>
          <w:sz w:val="24"/>
        </w:rPr>
        <w:t>显示器的电源，然后按功能表6－2输入的要求揿动四个</w:t>
      </w:r>
      <w:r>
        <w:rPr>
          <w:rFonts w:hint="eastAsia" w:ascii="宋体" w:hAnsi="Calibri" w:eastAsia="宋体" w:cs="Times New Roman"/>
          <w:spacing w:val="2"/>
          <w:sz w:val="24"/>
        </w:rPr>
        <w:t>拨码开关</w:t>
      </w:r>
      <w:r>
        <w:rPr>
          <w:rFonts w:hint="eastAsia" w:ascii="宋体" w:hAnsi="Calibri" w:eastAsia="宋体" w:cs="Times New Roman"/>
          <w:sz w:val="24"/>
        </w:rPr>
        <w:t>，观测拨码盘上的四位数与</w:t>
      </w:r>
      <w:r>
        <w:rPr>
          <w:rFonts w:ascii="宋体" w:hAnsi="Calibri" w:eastAsia="宋体" w:cs="Times New Roman"/>
          <w:sz w:val="24"/>
        </w:rPr>
        <w:t>LED</w:t>
      </w:r>
      <w:r>
        <w:rPr>
          <w:rFonts w:hint="eastAsia" w:ascii="宋体" w:hAnsi="Calibri" w:eastAsia="宋体" w:cs="Times New Roman"/>
          <w:sz w:val="24"/>
        </w:rPr>
        <w:t>数码管显示的对应数字是否一致，及译码显示是否正常。观察输入伪码时数码管的显示情况。</w:t>
      </w:r>
    </w:p>
    <w:p>
      <w:pPr>
        <w:spacing w:line="460" w:lineRule="exact"/>
        <w:rPr>
          <w:rFonts w:hint="default" w:ascii="宋体" w:hAnsi="Calibri" w:eastAsia="宋体" w:cs="Times New Roman"/>
          <w:color w:val="FF0000"/>
          <w:sz w:val="28"/>
          <w:szCs w:val="28"/>
          <w:lang w:val="en-US" w:eastAsia="zh-CN"/>
        </w:rPr>
      </w:pPr>
      <w:r>
        <w:rPr>
          <w:rFonts w:ascii="Calibri" w:hAnsi="Calibri" w:eastAsia="宋体" w:cs="Times New Roman"/>
          <w:sz w:val="20"/>
        </w:rPr>
        <w:pict>
          <v:shape id="_x0000_s1061" o:spid="_x0000_s1061" o:spt="75" type="#_x0000_t75" style="position:absolute;left:0pt;margin-left:151.95pt;margin-top:2pt;height:116.35pt;width:164.75pt;z-index:25167564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</v:shape>
          <o:OLEObject Type="Embed" ProgID="CorelDRAW.Graphic.9" ShapeID="_x0000_s1061" DrawAspect="Content" ObjectID="_1468075800" r:id="rId137">
            <o:LockedField>false</o:LockedField>
          </o:OLEObject>
        </w:pict>
      </w:r>
      <w:r>
        <w:rPr>
          <w:rFonts w:hint="eastAsia" w:ascii="宋体" w:hAnsi="Calibri" w:eastAsia="宋体" w:cs="Times New Roman"/>
          <w:color w:val="FF0000"/>
          <w:sz w:val="24"/>
          <w:lang w:eastAsia="zh-CN"/>
        </w:rPr>
        <w:t>解：</w:t>
      </w:r>
      <w:r>
        <w:rPr>
          <w:rFonts w:hint="eastAsia" w:ascii="宋体" w:hAnsi="Calibri" w:eastAsia="宋体" w:cs="Times New Roman"/>
          <w:color w:val="FF0000"/>
          <w:sz w:val="28"/>
          <w:szCs w:val="28"/>
          <w:lang w:val="en-US" w:eastAsia="zh-CN"/>
        </w:rPr>
        <w:t>cc4511如图所示</w:t>
      </w: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color w:val="FF0000"/>
          <w:sz w:val="24"/>
          <w:lang w:eastAsia="zh-CN"/>
        </w:rPr>
        <w:t>真值表：</w:t>
      </w:r>
    </w:p>
    <w:tbl>
      <w:tblPr>
        <w:tblStyle w:val="19"/>
        <w:tblW w:w="80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630"/>
        <w:gridCol w:w="566"/>
        <w:gridCol w:w="400"/>
        <w:gridCol w:w="466"/>
        <w:gridCol w:w="466"/>
        <w:gridCol w:w="466"/>
        <w:gridCol w:w="469"/>
        <w:gridCol w:w="466"/>
        <w:gridCol w:w="466"/>
        <w:gridCol w:w="466"/>
        <w:gridCol w:w="466"/>
        <w:gridCol w:w="466"/>
        <w:gridCol w:w="466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3522" w:type="dxa"/>
            <w:gridSpan w:val="7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49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ind w:hanging="105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LE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89" o:spt="75" type="#_x0000_t75" style="height:15pt;width:17pt;" o:ole="t" fillcolor="#FFFFFF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3" ShapeID="_x0000_i1089" DrawAspect="Content" ObjectID="_1468075801" r:id="rId138">
                  <o:LockedField>false</o:LockedField>
                </o:OLEObject>
              </w:objec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ind w:hanging="124"/>
              <w:jc w:val="right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090" o:spt="75" type="#_x0000_t75" style="height:15pt;width:17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90" DrawAspect="Content" ObjectID="_1468075802" r:id="rId139">
                  <o:LockedField>false</o:LockedField>
                </o:OLEObject>
              </w:objec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a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e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f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g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显示字形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1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091" DrawAspect="Content" ObjectID="_1468075803" r:id="rId14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2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CorelDRAW.Graphic.9" ShapeID="_x0000_i1092" DrawAspect="Content" ObjectID="_1468075804" r:id="rId14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3" o:spt="75" type="#_x0000_t75" style="height:11.5pt;width:3.5pt;" o:ole="t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CorelDRAW.Graphic.9" ShapeID="_x0000_i1093" DrawAspect="Content" ObjectID="_1468075805" r:id="rId14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4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CorelDRAW.Graphic.9" ShapeID="_x0000_i1094" DrawAspect="Content" ObjectID="_1468075806" r:id="rId14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5" o:spt="75" type="#_x0000_t75" style="height:14.5pt;width:7.5pt;" o:ole="t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CorelDRAW.Graphic.9" ShapeID="_x0000_i1095" DrawAspect="Content" ObjectID="_1468075807" r:id="rId14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6" o:spt="75" type="#_x0000_t75" style="height:11.5pt;width:9pt;" o:ole="t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  <o:OLEObject Type="Embed" ProgID="CorelDRAW.Graphic.9" ShapeID="_x0000_i1096" DrawAspect="Content" ObjectID="_1468075808" r:id="rId14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7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CorelDRAW.Graphic.9" ShapeID="_x0000_i1097" DrawAspect="Content" ObjectID="_1468075809" r:id="rId14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8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CorelDRAW.Graphic.9" ShapeID="_x0000_i1098" DrawAspect="Content" ObjectID="_1468075810" r:id="rId14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099" o:spt="75" type="#_x0000_t75" style="height:13.5pt;width:7.5pt;" o:ole="t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CorelDRAW.Graphic.9" ShapeID="_x0000_i1099" DrawAspect="Content" ObjectID="_1468075811" r:id="rId14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100" o:spt="75" type="#_x0000_t75" style="height:14.5pt;width:9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CorelDRAW.Graphic.9" ShapeID="_x0000_i1100" DrawAspect="Content" ObjectID="_1468075812" r:id="rId14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</w:rPr>
              <w:object>
                <v:shape id="_x0000_i1101" o:spt="75" type="#_x0000_t75" style="height:13.5pt;width:9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CorelDRAW.Graphic.9" ShapeID="_x0000_i1101" DrawAspect="Content" ObjectID="_1468075813" r:id="rId15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消隐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3265" w:type="dxa"/>
            <w:gridSpan w:val="7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    存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锁存</w:t>
            </w:r>
          </w:p>
        </w:tc>
      </w:tr>
    </w:tbl>
    <w:p>
      <w:pPr>
        <w:spacing w:line="460" w:lineRule="exact"/>
        <w:rPr>
          <w:rFonts w:hint="default" w:ascii="宋体" w:hAnsi="Calibri" w:eastAsia="宋体" w:cs="Times New Roman"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color w:val="FF0000"/>
          <w:sz w:val="24"/>
          <w:lang w:eastAsia="zh-CN"/>
        </w:rPr>
        <w:t>仿真图</w:t>
      </w:r>
      <w:r>
        <w:rPr>
          <w:rFonts w:hint="eastAsia" w:ascii="宋体" w:hAnsi="Calibri" w:eastAsia="宋体" w:cs="Times New Roman"/>
          <w:color w:val="FF0000"/>
          <w:sz w:val="24"/>
          <w:lang w:val="en-US" w:eastAsia="zh-CN"/>
        </w:rPr>
        <w:t>;</w:t>
      </w:r>
    </w:p>
    <w:p>
      <w:pPr>
        <w:spacing w:line="240" w:lineRule="auto"/>
        <w:rPr>
          <w:rFonts w:hint="eastAsia" w:ascii="宋体" w:hAnsi="Calibri" w:eastAsia="宋体" w:cs="Times New Roman"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color w:val="FF0000"/>
          <w:sz w:val="24"/>
          <w:lang w:eastAsia="zh-CN"/>
        </w:rPr>
        <w:drawing>
          <wp:inline distT="0" distB="0" distL="114300" distR="114300">
            <wp:extent cx="5271770" cy="2766060"/>
            <wp:effectExtent l="0" t="0" r="1270" b="7620"/>
            <wp:docPr id="5" name="图片 5" descr="159093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0935935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rPr>
          <w:rFonts w:ascii="宋体" w:hAnsi="Calibri" w:eastAsia="宋体" w:cs="Times New Roman"/>
          <w:color w:val="FF0000"/>
          <w:sz w:val="24"/>
        </w:rPr>
      </w:pP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ascii="宋体" w:hAnsi="Calibri" w:eastAsia="宋体" w:cs="Times New Roman"/>
          <w:color w:val="FF0000"/>
          <w:sz w:val="24"/>
        </w:rPr>
        <w:t>2</w:t>
      </w:r>
      <w:r>
        <w:rPr>
          <w:rFonts w:hint="eastAsia" w:ascii="宋体" w:hAnsi="Calibri" w:eastAsia="宋体" w:cs="Times New Roman"/>
          <w:color w:val="FF0000"/>
          <w:sz w:val="24"/>
        </w:rPr>
        <w:t>、</w:t>
      </w:r>
      <w:r>
        <w:rPr>
          <w:rFonts w:ascii="宋体" w:hAnsi="Calibri" w:eastAsia="宋体" w:cs="Times New Roman"/>
          <w:color w:val="FF0000"/>
          <w:sz w:val="24"/>
        </w:rPr>
        <w:t>74LS138</w:t>
      </w:r>
      <w:r>
        <w:rPr>
          <w:rFonts w:hint="eastAsia" w:ascii="宋体" w:hAnsi="Calibri" w:eastAsia="宋体" w:cs="Times New Roman"/>
          <w:color w:val="FF0000"/>
          <w:sz w:val="24"/>
        </w:rPr>
        <w:t>译码器逻辑功能测试，并用74LS138和74LS20实现三输入的多数表决器</w:t>
      </w:r>
    </w:p>
    <w:p>
      <w:pPr>
        <w:spacing w:line="460" w:lineRule="exac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将译码器使能端</w:t>
      </w:r>
      <w:r>
        <w:rPr>
          <w:rFonts w:ascii="宋体" w:hAnsi="Calibri" w:eastAsia="宋体" w:cs="Times New Roman"/>
          <w:sz w:val="24"/>
        </w:rPr>
        <w:t>S</w:t>
      </w:r>
      <w:r>
        <w:rPr>
          <w:rFonts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position w:val="-7"/>
          <w:sz w:val="24"/>
        </w:rPr>
        <w:t>、</w:t>
      </w:r>
      <w:r>
        <w:rPr>
          <w:rFonts w:ascii="宋体" w:hAnsi="Calibri" w:eastAsia="宋体" w:cs="Times New Roman"/>
          <w:position w:val="-4"/>
          <w:sz w:val="24"/>
        </w:rPr>
        <w:object>
          <v:shape id="_x0000_i1102" o:spt="75" type="#_x0000_t75" style="height:16pt;width:12.5pt;" o:ole="t" fillcolor="#FFFFFF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02" DrawAspect="Content" ObjectID="_1468075814" r:id="rId152">
            <o:LockedField>false</o:LockedField>
          </o:OLEObject>
        </w:object>
      </w:r>
      <w:r>
        <w:rPr>
          <w:rFonts w:hint="eastAsia" w:ascii="宋体" w:hAnsi="Calibri" w:eastAsia="宋体" w:cs="Times New Roman"/>
          <w:position w:val="-7"/>
          <w:sz w:val="24"/>
        </w:rPr>
        <w:t>、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103" o:spt="75" type="#_x0000_t75" style="height:17.5pt;width:12.5pt;" o:ole="t" fillcolor="#FFFFFF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3" DrawAspect="Content" ObjectID="_1468075815" r:id="rId154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及地址端</w:t>
      </w:r>
      <w:r>
        <w:rPr>
          <w:rFonts w:ascii="宋体" w:hAnsi="Calibri" w:eastAsia="宋体" w:cs="Times New Roman"/>
          <w:sz w:val="24"/>
        </w:rPr>
        <w:t>A</w:t>
      </w:r>
      <w:r>
        <w:rPr>
          <w:rFonts w:ascii="宋体" w:hAnsi="Calibri" w:eastAsia="宋体" w:cs="Times New Roman"/>
          <w:sz w:val="24"/>
          <w:vertAlign w:val="subscript"/>
        </w:rPr>
        <w:t>2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ascii="宋体" w:hAnsi="Calibri" w:eastAsia="宋体" w:cs="Times New Roman"/>
          <w:sz w:val="24"/>
          <w:vertAlign w:val="subscript"/>
        </w:rPr>
        <w:t>1</w:t>
      </w:r>
      <w:r>
        <w:rPr>
          <w:rFonts w:hint="eastAsia" w:ascii="宋体" w:hAnsi="Calibri" w:eastAsia="宋体" w:cs="Times New Roman"/>
          <w:sz w:val="24"/>
        </w:rPr>
        <w:t>、</w:t>
      </w:r>
      <w:r>
        <w:rPr>
          <w:rFonts w:ascii="宋体" w:hAnsi="Calibri" w:eastAsia="宋体" w:cs="Times New Roman"/>
          <w:sz w:val="24"/>
        </w:rPr>
        <w:t>A</w:t>
      </w:r>
      <w:r>
        <w:rPr>
          <w:rFonts w:ascii="宋体" w:hAnsi="Calibri" w:eastAsia="宋体" w:cs="Times New Roman"/>
          <w:sz w:val="24"/>
          <w:vertAlign w:val="subscript"/>
        </w:rPr>
        <w:t>0</w:t>
      </w:r>
      <w:r>
        <w:rPr>
          <w:rFonts w:ascii="宋体" w:hAnsi="Calibri" w:eastAsia="宋体" w:cs="Times New Roman"/>
          <w:position w:val="-7"/>
          <w:sz w:val="24"/>
          <w:vertAlign w:val="subscript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分别接至逻辑电平开关输出口，八个输出端</w:t>
      </w:r>
      <w:r>
        <w:rPr>
          <w:rFonts w:ascii="宋体" w:hAnsi="Calibri" w:eastAsia="宋体" w:cs="Times New Roman"/>
          <w:position w:val="-6"/>
          <w:sz w:val="24"/>
        </w:rPr>
        <w:object>
          <v:shape id="_x0000_i1104" o:spt="75" type="#_x0000_t75" style="height:17.5pt;width:39.5pt;" o:ole="t" fillcolor="#FFFFFF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4" DrawAspect="Content" ObjectID="_1468075816" r:id="rId156">
            <o:LockedField>false</o:LockedField>
          </o:OLEObject>
        </w:object>
      </w:r>
      <w:r>
        <w:rPr>
          <w:rFonts w:hint="eastAsia" w:ascii="宋体" w:hAnsi="Calibri" w:eastAsia="宋体" w:cs="Times New Roman"/>
          <w:sz w:val="24"/>
        </w:rPr>
        <w:t>依次连接在逻辑电平显示器的八个输入口上，拨动逻辑电平开关，按表6－</w:t>
      </w:r>
      <w:r>
        <w:rPr>
          <w:rFonts w:ascii="宋体" w:hAnsi="Calibri" w:eastAsia="宋体" w:cs="Times New Roman"/>
          <w:sz w:val="24"/>
        </w:rPr>
        <w:t>1</w:t>
      </w:r>
      <w:r>
        <w:rPr>
          <w:rFonts w:hint="eastAsia" w:ascii="宋体" w:hAnsi="Calibri" w:eastAsia="宋体" w:cs="Times New Roman"/>
          <w:sz w:val="24"/>
        </w:rPr>
        <w:t>逐项测试</w:t>
      </w:r>
      <w:r>
        <w:rPr>
          <w:rFonts w:ascii="宋体" w:hAnsi="Calibri" w:eastAsia="宋体" w:cs="Times New Roman"/>
          <w:sz w:val="24"/>
        </w:rPr>
        <w:t>74LS138</w:t>
      </w:r>
      <w:r>
        <w:rPr>
          <w:rFonts w:hint="eastAsia" w:ascii="宋体" w:hAnsi="Calibri" w:eastAsia="宋体" w:cs="Times New Roman"/>
          <w:sz w:val="24"/>
        </w:rPr>
        <w:t>的逻辑功能。验证74LS138功能正常。</w:t>
      </w:r>
    </w:p>
    <w:p>
      <w:pPr>
        <w:spacing w:line="460" w:lineRule="atLeast"/>
        <w:ind w:firstLine="482" w:firstLineChars="200"/>
        <w:rPr>
          <w:rFonts w:hint="eastAsia" w:ascii="宋体" w:hAnsi="Calibri" w:eastAsia="宋体" w:cs="Times New Roman"/>
          <w:b/>
          <w:color w:val="FF0000"/>
          <w:sz w:val="24"/>
        </w:rPr>
      </w:pPr>
      <w:r>
        <w:rPr>
          <w:rFonts w:hint="eastAsia" w:ascii="宋体" w:hAnsi="Calibri" w:eastAsia="宋体" w:cs="Times New Roman"/>
          <w:b/>
          <w:color w:val="FF0000"/>
          <w:sz w:val="24"/>
        </w:rPr>
        <w:t>设计电路，用74LS138及与非门实现三输入的多数表决器。写出设计过程、画出接线图，并将实验结果填入真值表进行验证。</w:t>
      </w:r>
    </w:p>
    <w:p>
      <w:pPr>
        <w:spacing w:line="460" w:lineRule="atLeast"/>
        <w:ind w:firstLine="482" w:firstLineChars="200"/>
        <w:rPr>
          <w:rFonts w:hint="eastAsia" w:ascii="宋体" w:hAnsi="Calibri" w:eastAsia="宋体" w:cs="Times New Roman"/>
          <w:b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val="en-US" w:eastAsia="zh-CN"/>
        </w:rPr>
        <w:t>解：</w:t>
      </w:r>
    </w:p>
    <w:p>
      <w:pPr>
        <w:spacing w:line="460" w:lineRule="atLeast"/>
        <w:ind w:firstLine="482" w:firstLineChars="200"/>
        <w:rPr>
          <w:rFonts w:hint="default" w:ascii="宋体" w:hAnsi="Calibri" w:eastAsia="宋体" w:cs="Times New Roman"/>
          <w:b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b/>
          <w:color w:val="FF0000"/>
          <w:sz w:val="24"/>
          <w:lang w:val="en-US" w:eastAsia="zh-CN"/>
        </w:rPr>
        <w:t>74LS138如图所示</w:t>
      </w:r>
    </w:p>
    <w:p>
      <w:pPr>
        <w:spacing w:line="460" w:lineRule="atLeast"/>
        <w:ind w:firstLine="400" w:firstLineChars="200"/>
        <w:rPr>
          <w:rFonts w:ascii="宋体" w:hAnsi="Calibri" w:eastAsia="宋体" w:cs="Times New Roman"/>
          <w:b/>
          <w:color w:val="FF0000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62" o:spid="_x0000_s1062" o:spt="75" type="#_x0000_t75" style="position:absolute;left:0pt;margin-left:1.95pt;margin-top:13.1pt;height:159.55pt;width:421.2pt;z-index:25167769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  <o:OLEObject Type="Embed" ProgID="CorelDRAW.Graphic.9" ShapeID="_x0000_s1062" DrawAspect="Content" ObjectID="_1468075817" r:id="rId158">
            <o:LockedField>false</o:LockedField>
          </o:OLEObject>
        </w:pict>
      </w:r>
      <w:r>
        <w:rPr>
          <w:rFonts w:hint="eastAsia" w:ascii="宋体" w:hAnsi="Calibri" w:eastAsia="宋体" w:cs="Times New Roman"/>
          <w:b/>
          <w:color w:val="FF0000"/>
          <w:sz w:val="24"/>
        </w:rPr>
        <w:t xml:space="preserve">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  <w:t>真值表：</w:t>
      </w:r>
    </w:p>
    <w:p>
      <w:pPr>
        <w:spacing w:line="460" w:lineRule="exact"/>
        <w:rPr>
          <w:rFonts w:ascii="宋体" w:hAnsi="Calibri" w:eastAsia="宋体" w:cs="Times New Roman"/>
        </w:rPr>
      </w:pPr>
    </w:p>
    <w:tbl>
      <w:tblPr>
        <w:tblStyle w:val="19"/>
        <w:tblW w:w="7741" w:type="dxa"/>
        <w:tblInd w:w="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875"/>
        <w:gridCol w:w="553"/>
        <w:gridCol w:w="553"/>
        <w:gridCol w:w="553"/>
        <w:gridCol w:w="577"/>
        <w:gridCol w:w="577"/>
        <w:gridCol w:w="578"/>
        <w:gridCol w:w="577"/>
        <w:gridCol w:w="577"/>
        <w:gridCol w:w="578"/>
        <w:gridCol w:w="577"/>
        <w:gridCol w:w="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</w:trPr>
        <w:tc>
          <w:tcPr>
            <w:tcW w:w="3122" w:type="dxa"/>
            <w:gridSpan w:val="5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</w:t>
            </w:r>
            <w:r>
              <w:rPr>
                <w:rFonts w:hint="eastAsia" w:ascii="宋体" w:hAnsi="Calibri" w:eastAsia="宋体" w:cs="Times New Roman"/>
                <w:sz w:val="24"/>
              </w:rPr>
              <w:t>入</w:t>
            </w:r>
          </w:p>
        </w:tc>
        <w:tc>
          <w:tcPr>
            <w:tcW w:w="4619" w:type="dxa"/>
            <w:gridSpan w:val="8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</w:t>
            </w:r>
            <w:r>
              <w:rPr>
                <w:rFonts w:ascii="宋体" w:hAnsi="Calibri" w:eastAsia="宋体" w:cs="Times New Roman"/>
                <w:sz w:val="24"/>
              </w:rPr>
              <w:t xml:space="preserve">       </w:t>
            </w:r>
            <w:r>
              <w:rPr>
                <w:rFonts w:hint="eastAsia" w:ascii="宋体" w:hAnsi="Calibri" w:eastAsia="宋体" w:cs="Times New Roman"/>
                <w:sz w:val="24"/>
              </w:rPr>
              <w:t>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S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pacing w:val="-30"/>
                <w:position w:val="-4"/>
                <w:sz w:val="24"/>
              </w:rPr>
              <w:object>
                <v:shape id="_x0000_i1105" o:spt="75" type="#_x0000_t75" style="height:15.6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105" DrawAspect="Content" ObjectID="_1468075818" r:id="rId159">
                  <o:LockedField>false</o:LockedField>
                </o:OLEObject>
              </w:object>
            </w:r>
            <w:r>
              <w:rPr>
                <w:rFonts w:ascii="宋体" w:hAnsi="Calibri" w:eastAsia="宋体" w:cs="Times New Roman"/>
                <w:sz w:val="24"/>
              </w:rPr>
              <w:t>+</w:t>
            </w:r>
            <w:r>
              <w:rPr>
                <w:rFonts w:ascii="宋体" w:hAnsi="Calibri" w:eastAsia="宋体" w:cs="Times New Roman"/>
                <w:spacing w:val="-30"/>
                <w:position w:val="-6"/>
                <w:sz w:val="24"/>
              </w:rPr>
              <w:object>
                <v:shape id="_x0000_i1106" o:spt="75" type="#_x0000_t75" style="height:17.5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106" DrawAspect="Content" ObjectID="_1468075819" r:id="rId160">
                  <o:LockedField>false</o:LockedField>
                </o:OLEObject>
              </w:objec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2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ascii="宋体" w:hAnsi="Calibri" w:eastAsia="宋体" w:cs="Times New Roman"/>
                <w:sz w:val="24"/>
                <w:vertAlign w:val="subscript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07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107" DrawAspect="Content" ObjectID="_1468075820" r:id="rId161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108" o:spt="75" type="#_x0000_t75" style="height:15.65pt;width:12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108" DrawAspect="Content" ObjectID="_1468075821" r:id="rId162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109" o:spt="75" type="#_x0000_t75" style="height:15.65pt;width:13.1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109" DrawAspect="Content" ObjectID="_1468075822" r:id="rId163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10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110" DrawAspect="Content" ObjectID="_1468075823" r:id="rId164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4"/>
                <w:sz w:val="24"/>
              </w:rPr>
              <w:object>
                <v:shape id="_x0000_i1111" o:spt="75" type="#_x0000_t75" style="height:15.6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111" DrawAspect="Content" ObjectID="_1468075824" r:id="rId165">
                  <o:LockedField>false</o:LockedField>
                </o:OLEObject>
              </w:objec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12" o:spt="75" type="#_x0000_t75" style="height:16.9pt;width:10.6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3" ShapeID="_x0000_i1112" DrawAspect="Content" ObjectID="_1468075825" r:id="rId166">
                  <o:LockedField>false</o:LockedField>
                </o:OLEObject>
              </w:objec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13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3" ShapeID="_x0000_i1113" DrawAspect="Content" ObjectID="_1468075826" r:id="rId167">
                  <o:LockedField>false</o:LockedField>
                </o:OLEObject>
              </w:objec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position w:val="-6"/>
                <w:sz w:val="24"/>
              </w:rPr>
              <w:object>
                <v:shape id="_x0000_i1114" o:spt="75" type="#_x0000_t75" style="height:17.55pt;width:14.4pt;" o:ole="t" fillcolor="#FFFFFF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114" DrawAspect="Content" ObjectID="_1468075827" r:id="rId16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0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588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875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宋体" w:hAnsi="Calibri" w:eastAsia="宋体" w:cs="Times New Roman"/>
                <w:sz w:val="24"/>
              </w:rPr>
              <w:t>1</w:t>
            </w:r>
          </w:p>
        </w:tc>
      </w:tr>
    </w:tbl>
    <w:p>
      <w:pPr>
        <w:spacing w:line="460" w:lineRule="exact"/>
        <w:rPr>
          <w:rFonts w:hint="default" w:ascii="宋体" w:hAnsi="Calibri" w:eastAsia="宋体" w:cs="Times New Roman"/>
          <w:b/>
          <w:bCs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b/>
          <w:bCs/>
          <w:color w:val="FF0000"/>
          <w:sz w:val="24"/>
          <w:lang w:val="en-US" w:eastAsia="zh-CN"/>
        </w:rPr>
        <w:t>S=Y1*Y2*Y4*Y7</w:t>
      </w:r>
    </w:p>
    <w:p>
      <w:pPr>
        <w:spacing w:line="460" w:lineRule="exact"/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</w:pPr>
    </w:p>
    <w:p>
      <w:pPr>
        <w:spacing w:line="460" w:lineRule="exact"/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  <w:t>仿真图：</w:t>
      </w:r>
    </w:p>
    <w:p>
      <w:pPr>
        <w:spacing w:line="240" w:lineRule="auto"/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</w:pPr>
      <w:r>
        <w:rPr>
          <w:rFonts w:hint="eastAsia" w:ascii="宋体" w:hAnsi="Calibri" w:eastAsia="宋体" w:cs="Times New Roman"/>
          <w:b/>
          <w:bCs/>
          <w:color w:val="FF0000"/>
          <w:sz w:val="24"/>
          <w:lang w:eastAsia="zh-CN"/>
        </w:rPr>
        <w:drawing>
          <wp:inline distT="0" distB="0" distL="114300" distR="114300">
            <wp:extent cx="5271770" cy="2766060"/>
            <wp:effectExtent l="0" t="0" r="1270" b="7620"/>
            <wp:docPr id="6" name="图片 6" descr="15909366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0936643(1)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>（二）数据选择器</w:t>
      </w:r>
    </w:p>
    <w:p>
      <w:pPr>
        <w:spacing w:line="460" w:lineRule="exact"/>
        <w:ind w:firstLine="360" w:firstLineChars="15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1、测试74LS153的逻辑功能</w:t>
      </w: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测试方法及步骤同，验证数据选择器功能正常。</w:t>
      </w:r>
    </w:p>
    <w:p>
      <w:pPr>
        <w:spacing w:line="460" w:lineRule="atLeast"/>
        <w:ind w:firstLine="360" w:firstLineChars="150"/>
        <w:rPr>
          <w:rFonts w:ascii="宋体" w:hAnsi="Calibri" w:eastAsia="宋体" w:cs="Times New Roman"/>
          <w:color w:val="FF0000"/>
          <w:sz w:val="24"/>
        </w:rPr>
      </w:pPr>
      <w:r>
        <w:rPr>
          <w:rFonts w:hint="eastAsia" w:ascii="宋体" w:hAnsi="Calibri" w:eastAsia="宋体" w:cs="Times New Roman"/>
          <w:color w:val="FF0000"/>
          <w:sz w:val="24"/>
        </w:rPr>
        <w:t xml:space="preserve">2、用4选1数据选择器74LS153实现三输入的多数表决器                 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1）写出设计过程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2）画出接线图</w:t>
      </w:r>
    </w:p>
    <w:p>
      <w:pPr>
        <w:spacing w:line="460" w:lineRule="atLeast"/>
        <w:rPr>
          <w:rFonts w:hint="default" w:ascii="宋体" w:hAnsi="Calibri" w:eastAsia="宋体" w:cs="Times New Roman"/>
          <w:sz w:val="24"/>
          <w:lang w:val="en-US" w:eastAsia="zh-CN"/>
        </w:rPr>
      </w:pPr>
      <w:r>
        <w:rPr>
          <w:rFonts w:hint="eastAsia" w:ascii="宋体" w:hAnsi="Calibri" w:eastAsia="宋体" w:cs="Times New Roman"/>
          <w:sz w:val="24"/>
        </w:rPr>
        <w:t xml:space="preserve">      3）</w:t>
      </w:r>
      <w:r>
        <w:rPr>
          <w:rFonts w:hint="eastAsia" w:ascii="宋体" w:hAnsi="Calibri" w:eastAsia="宋体" w:cs="Times New Roman"/>
          <w:b/>
          <w:color w:val="FF0000"/>
          <w:sz w:val="24"/>
        </w:rPr>
        <w:t>将实验结果填入真值表，</w:t>
      </w:r>
      <w:r>
        <w:rPr>
          <w:rFonts w:hint="eastAsia" w:ascii="宋体" w:hAnsi="Calibri" w:eastAsia="宋体" w:cs="Times New Roman"/>
          <w:sz w:val="24"/>
        </w:rPr>
        <w:t>验证所设计电路的逻辑功能</w:t>
      </w:r>
    </w:p>
    <w:p>
      <w:pPr>
        <w:spacing w:line="460" w:lineRule="atLeast"/>
        <w:rPr>
          <w:rFonts w:hint="eastAsia" w:ascii="宋体" w:hAnsi="Calibri" w:eastAsia="宋体" w:cs="Times New Roman"/>
          <w:color w:val="FF0000"/>
          <w:sz w:val="24"/>
          <w:lang w:val="en-US" w:eastAsia="zh-CN"/>
        </w:rPr>
      </w:pPr>
      <w:r>
        <w:rPr>
          <w:rFonts w:hint="eastAsia" w:ascii="宋体" w:hAnsi="Calibri" w:eastAsia="宋体" w:cs="Times New Roman"/>
          <w:color w:val="FF0000"/>
          <w:sz w:val="24"/>
          <w:lang w:val="en-US" w:eastAsia="zh-CN"/>
        </w:rPr>
        <w:t>解：74LS153如图所示：</w:t>
      </w:r>
    </w:p>
    <w:p>
      <w:pPr>
        <w:spacing w:line="460" w:lineRule="atLeast"/>
        <w:rPr>
          <w:rFonts w:hint="default" w:ascii="宋体" w:hAnsi="Calibri" w:eastAsia="宋体" w:cs="Times New Roman"/>
          <w:color w:val="FF0000"/>
          <w:sz w:val="24"/>
          <w:lang w:val="en-US" w:eastAsia="zh-CN"/>
        </w:rPr>
      </w:pPr>
      <w:r>
        <w:rPr>
          <w:rFonts w:ascii="Calibri" w:hAnsi="Calibri" w:eastAsia="宋体" w:cs="Times New Roman"/>
          <w:sz w:val="20"/>
        </w:rPr>
        <w:pict>
          <v:shape id="_x0000_s1063" o:spid="_x0000_s1063" o:spt="75" type="#_x0000_t75" style="position:absolute;left:0pt;margin-left:20.55pt;margin-top:4.6pt;height:118.65pt;width:173.4pt;z-index:2516899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</v:shape>
          <o:OLEObject Type="Embed" ProgID="CorelDRAW.Graphic.9" ShapeID="_x0000_s1063" DrawAspect="Content" ObjectID="_1468075828" r:id="rId170">
            <o:LockedField>false</o:LockedField>
          </o:OLEObject>
        </w:pict>
      </w:r>
    </w:p>
    <w:p>
      <w:pPr>
        <w:spacing w:line="460" w:lineRule="atLeast"/>
        <w:rPr>
          <w:rFonts w:hint="default" w:ascii="宋体" w:hAnsi="Calibri" w:eastAsia="宋体" w:cs="Times New Roman"/>
          <w:color w:val="FF0000"/>
          <w:sz w:val="24"/>
          <w:lang w:val="en-US" w:eastAsia="zh-CN"/>
        </w:rPr>
      </w:pPr>
    </w:p>
    <w:p>
      <w:pPr>
        <w:rPr>
          <w:rFonts w:hint="eastAsia" w:ascii="Calibri" w:hAnsi="Calibri" w:eastAsia="宋体" w:cs="Times New Roman"/>
          <w:b/>
          <w:sz w:val="28"/>
          <w:szCs w:val="28"/>
        </w:rPr>
      </w:pPr>
    </w:p>
    <w:p>
      <w:pPr>
        <w:rPr>
          <w:rFonts w:hint="eastAsia" w:ascii="Calibri" w:hAnsi="Calibri" w:eastAsia="宋体" w:cs="Times New Roman"/>
          <w:b/>
          <w:sz w:val="28"/>
          <w:szCs w:val="28"/>
        </w:rPr>
      </w:pPr>
    </w:p>
    <w:p>
      <w:pPr>
        <w:rPr>
          <w:rFonts w:hint="eastAsia" w:ascii="Calibri" w:hAnsi="Calibri" w:eastAsia="宋体" w:cs="Times New Roman"/>
          <w:b/>
          <w:color w:val="FF0000"/>
          <w:sz w:val="28"/>
          <w:szCs w:val="28"/>
        </w:rPr>
      </w:pPr>
    </w:p>
    <w:p>
      <w:pPr>
        <w:rPr>
          <w:rFonts w:hint="eastAsia" w:ascii="Calibri" w:hAnsi="Calibri" w:eastAsia="宋体" w:cs="Times New Roman"/>
          <w:b/>
          <w:color w:val="FF0000"/>
          <w:sz w:val="28"/>
          <w:szCs w:val="28"/>
          <w:lang w:eastAsia="zh-CN"/>
        </w:rPr>
      </w:pPr>
      <w:r>
        <w:rPr>
          <w:rFonts w:hint="eastAsia" w:ascii="Calibri" w:hAnsi="Calibri" w:eastAsia="宋体" w:cs="Times New Roman"/>
          <w:b/>
          <w:color w:val="FF0000"/>
          <w:sz w:val="28"/>
          <w:szCs w:val="28"/>
          <w:lang w:eastAsia="zh-CN"/>
        </w:rPr>
        <w:t>真值表：</w:t>
      </w:r>
    </w:p>
    <w:p>
      <w:pPr>
        <w:spacing w:line="460" w:lineRule="exact"/>
        <w:ind w:firstLine="1920"/>
        <w:rPr>
          <w:rFonts w:ascii="宋体" w:hAnsi="Calibri" w:eastAsia="宋体" w:cs="Times New Roman"/>
          <w:color w:val="FF0000"/>
          <w:sz w:val="24"/>
        </w:rPr>
      </w:pPr>
    </w:p>
    <w:tbl>
      <w:tblPr>
        <w:tblStyle w:val="19"/>
        <w:tblW w:w="2941" w:type="dxa"/>
        <w:tblInd w:w="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683"/>
        <w:gridCol w:w="683"/>
        <w:gridCol w:w="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atLeast"/>
        </w:trPr>
        <w:tc>
          <w:tcPr>
            <w:tcW w:w="2049" w:type="dxa"/>
            <w:gridSpan w:val="3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    入</w:t>
            </w:r>
          </w:p>
        </w:tc>
        <w:tc>
          <w:tcPr>
            <w:tcW w:w="892" w:type="dxa"/>
            <w:tcBorders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A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B</w:t>
            </w:r>
          </w:p>
        </w:tc>
        <w:tc>
          <w:tcPr>
            <w:tcW w:w="683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C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single" w:color="auto" w:sz="4" w:space="0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  <w:tc>
          <w:tcPr>
            <w:tcW w:w="892" w:type="dxa"/>
            <w:tcBorders>
              <w:top w:val="nil"/>
              <w:right w:val="nil"/>
            </w:tcBorders>
            <w:vAlign w:val="center"/>
          </w:tcPr>
          <w:p>
            <w:pPr>
              <w:spacing w:line="34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1</w:t>
            </w:r>
          </w:p>
        </w:tc>
      </w:tr>
    </w:tbl>
    <w:p>
      <w:pPr>
        <w:rPr>
          <w:rFonts w:hint="default" w:ascii="Calibri" w:hAnsi="Calibri" w:eastAsia="宋体" w:cs="Times New Roman"/>
          <w:b/>
          <w:sz w:val="28"/>
          <w:szCs w:val="28"/>
          <w:lang w:val="en-US" w:eastAsia="zh-CN"/>
        </w:rPr>
      </w:pPr>
      <w:r>
        <w:rPr>
          <w:rFonts w:ascii="宋体" w:hAnsi="Calibri" w:eastAsia="宋体" w:cs="Times New Roman"/>
          <w:color w:val="FF0000"/>
          <w:position w:val="-4"/>
          <w:sz w:val="24"/>
        </w:rPr>
        <w:object>
          <v:shape id="_x0000_i1115" o:spt="75" type="#_x0000_t75" style="height:16pt;width:129pt;" o:ole="t" fillcolor="#FFFFFF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115" DrawAspect="Content" ObjectID="_1468075829" r:id="rId171">
            <o:LockedField>false</o:LockedField>
          </o:OLEObject>
        </w:object>
      </w:r>
    </w:p>
    <w:p>
      <w:pPr>
        <w:rPr>
          <w:rFonts w:hint="eastAsia" w:ascii="Calibri" w:hAnsi="Calibri" w:eastAsia="宋体" w:cs="Times New Roman"/>
          <w:b/>
          <w:color w:val="FF0000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b/>
          <w:color w:val="FF0000"/>
          <w:sz w:val="28"/>
          <w:szCs w:val="28"/>
          <w:lang w:val="en-US" w:eastAsia="zh-CN"/>
        </w:rPr>
        <w:t>仿真图：</w:t>
      </w:r>
    </w:p>
    <w:p>
      <w:pPr>
        <w:rPr>
          <w:rFonts w:hint="default" w:ascii="Calibri" w:hAnsi="Calibri" w:eastAsia="宋体" w:cs="Times New Roman"/>
          <w:b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b/>
          <w:sz w:val="28"/>
          <w:szCs w:val="28"/>
          <w:lang w:val="en-US" w:eastAsia="zh-CN"/>
        </w:rPr>
        <w:drawing>
          <wp:inline distT="0" distB="0" distL="114300" distR="114300">
            <wp:extent cx="4579620" cy="3139440"/>
            <wp:effectExtent l="0" t="0" r="7620" b="0"/>
            <wp:docPr id="7" name="图片 7" descr="15909377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937732(1)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 w:eastAsia="宋体" w:cs="Times New Roman"/>
          <w:b/>
          <w:sz w:val="28"/>
          <w:szCs w:val="28"/>
        </w:rPr>
      </w:pP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五、实验预习要求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1</w:t>
      </w:r>
      <w:r>
        <w:rPr>
          <w:rFonts w:hint="eastAsia" w:ascii="宋体" w:hAnsi="Calibri" w:eastAsia="宋体" w:cs="Times New Roman"/>
          <w:sz w:val="24"/>
        </w:rPr>
        <w:t>、复习有关译码器、显示译码器、数据选择器的原理。</w:t>
      </w:r>
    </w:p>
    <w:p>
      <w:p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t xml:space="preserve">    2</w:t>
      </w:r>
      <w:r>
        <w:rPr>
          <w:rFonts w:hint="eastAsia" w:ascii="宋体" w:hAnsi="Calibri" w:eastAsia="宋体" w:cs="Times New Roman"/>
          <w:sz w:val="24"/>
        </w:rPr>
        <w:t>、根据实验任务，设计并画出所需的实验线路及记录表格。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ascii="Calibri" w:hAnsi="Calibri" w:eastAsia="宋体" w:cs="Times New Roman"/>
          <w:b/>
          <w:sz w:val="28"/>
          <w:szCs w:val="28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</w:rPr>
        <w:t>六、实验报告</w:t>
      </w:r>
    </w:p>
    <w:p>
      <w:pPr>
        <w:spacing w:line="460" w:lineRule="atLeast"/>
        <w:ind w:firstLine="240" w:firstLineChars="100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  <w:sz w:val="24"/>
        </w:rPr>
        <w:t xml:space="preserve"> 1</w:t>
      </w:r>
      <w:r>
        <w:rPr>
          <w:rFonts w:hint="eastAsia" w:ascii="宋体" w:hAnsi="Calibri" w:eastAsia="宋体" w:cs="Times New Roman"/>
          <w:sz w:val="24"/>
        </w:rPr>
        <w:t>、用译码器、数据选择器对实验内容进行设计、写出设计全过程、画出接线图、画出实验线路，列出真值表。进行逻辑功能测试；总结实验收获、体会。</w:t>
      </w:r>
    </w:p>
    <w:p>
      <w:pPr>
        <w:numPr>
          <w:ilvl w:val="0"/>
          <w:numId w:val="3"/>
        </w:numPr>
        <w:spacing w:line="460" w:lineRule="exac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对实验结果进行分析、讨论。</w:t>
      </w:r>
    </w:p>
    <w:p>
      <w:pPr>
        <w:pStyle w:val="21"/>
        <w:numPr>
          <w:ilvl w:val="0"/>
          <w:numId w:val="4"/>
        </w:numPr>
        <w:spacing w:line="360" w:lineRule="auto"/>
        <w:ind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1D85"/>
    <w:multiLevelType w:val="multilevel"/>
    <w:tmpl w:val="27581D85"/>
    <w:lvl w:ilvl="0" w:tentative="0">
      <w:start w:val="1"/>
      <w:numFmt w:val="decimal"/>
      <w:lvlText w:val="%1）"/>
      <w:lvlJc w:val="left"/>
      <w:pPr>
        <w:tabs>
          <w:tab w:val="left" w:pos="834"/>
        </w:tabs>
        <w:ind w:left="834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14"/>
        </w:tabs>
        <w:ind w:left="131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34"/>
        </w:tabs>
        <w:ind w:left="1734" w:hanging="420"/>
      </w:pPr>
    </w:lvl>
    <w:lvl w:ilvl="3" w:tentative="0">
      <w:start w:val="1"/>
      <w:numFmt w:val="decimal"/>
      <w:lvlText w:val="%4."/>
      <w:lvlJc w:val="left"/>
      <w:pPr>
        <w:tabs>
          <w:tab w:val="left" w:pos="2154"/>
        </w:tabs>
        <w:ind w:left="215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74"/>
        </w:tabs>
        <w:ind w:left="257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94"/>
        </w:tabs>
        <w:ind w:left="2994" w:hanging="420"/>
      </w:pPr>
    </w:lvl>
    <w:lvl w:ilvl="6" w:tentative="0">
      <w:start w:val="1"/>
      <w:numFmt w:val="decimal"/>
      <w:lvlText w:val="%7."/>
      <w:lvlJc w:val="left"/>
      <w:pPr>
        <w:tabs>
          <w:tab w:val="left" w:pos="3414"/>
        </w:tabs>
        <w:ind w:left="341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34"/>
        </w:tabs>
        <w:ind w:left="383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54"/>
        </w:tabs>
        <w:ind w:left="4254" w:hanging="420"/>
      </w:pPr>
    </w:lvl>
  </w:abstractNum>
  <w:abstractNum w:abstractNumId="1">
    <w:nsid w:val="2B953443"/>
    <w:multiLevelType w:val="multilevel"/>
    <w:tmpl w:val="2B953443"/>
    <w:lvl w:ilvl="0" w:tentative="0">
      <w:start w:val="2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  <w:lvl w:ilvl="1" w:tentative="0">
      <w:start w:val="1"/>
      <w:numFmt w:val="decimal"/>
      <w:lvlText w:val="(%2)"/>
      <w:lvlJc w:val="left"/>
      <w:pPr>
        <w:tabs>
          <w:tab w:val="left" w:pos="1290"/>
        </w:tabs>
        <w:ind w:left="1290" w:hanging="39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2">
    <w:nsid w:val="65774982"/>
    <w:multiLevelType w:val="multilevel"/>
    <w:tmpl w:val="65774982"/>
    <w:lvl w:ilvl="0" w:tentative="0">
      <w:start w:val="1"/>
      <w:numFmt w:val="upperLetter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78FD5C21"/>
    <w:multiLevelType w:val="multilevel"/>
    <w:tmpl w:val="78FD5C2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2D5B55"/>
    <w:rsid w:val="004876D1"/>
    <w:rsid w:val="004C5902"/>
    <w:rsid w:val="005D5FA0"/>
    <w:rsid w:val="006B3FD8"/>
    <w:rsid w:val="00733535"/>
    <w:rsid w:val="008D2473"/>
    <w:rsid w:val="00940459"/>
    <w:rsid w:val="00EB71F7"/>
    <w:rsid w:val="09AB1CCB"/>
    <w:rsid w:val="570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7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5">
    <w:name w:val="Body Text Indent"/>
    <w:basedOn w:val="1"/>
    <w:link w:val="51"/>
    <w:semiHidden/>
    <w:unhideWhenUsed/>
    <w:uiPriority w:val="0"/>
    <w:pPr>
      <w:spacing w:after="120"/>
      <w:ind w:left="420" w:leftChars="200"/>
    </w:pPr>
    <w:rPr>
      <w:rFonts w:eastAsia="宋体"/>
      <w:szCs w:val="24"/>
    </w:rPr>
  </w:style>
  <w:style w:type="paragraph" w:styleId="6">
    <w:name w:val="Plain Text"/>
    <w:basedOn w:val="1"/>
    <w:link w:val="36"/>
    <w:uiPriority w:val="0"/>
    <w:rPr>
      <w:rFonts w:ascii="宋体" w:hAnsi="Courier New" w:eastAsia="宋体" w:cs="Times New Roman"/>
      <w:szCs w:val="21"/>
    </w:rPr>
  </w:style>
  <w:style w:type="paragraph" w:styleId="7">
    <w:name w:val="Balloon Text"/>
    <w:basedOn w:val="1"/>
    <w:link w:val="50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3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tabs>
        <w:tab w:val="right" w:leader="dot" w:pos="9005"/>
      </w:tabs>
      <w:spacing w:line="360" w:lineRule="auto"/>
    </w:pPr>
    <w:rPr>
      <w:rFonts w:ascii="Times New Roman" w:hAnsi="Times New Roman" w:eastAsia="宋体" w:cs="Times New Roman"/>
      <w:szCs w:val="20"/>
    </w:rPr>
  </w:style>
  <w:style w:type="paragraph" w:styleId="11">
    <w:name w:val="Subtitle"/>
    <w:basedOn w:val="1"/>
    <w:next w:val="1"/>
    <w:link w:val="44"/>
    <w:qFormat/>
    <w:uiPriority w:val="99"/>
    <w:pPr>
      <w:spacing w:before="240" w:after="60" w:line="312" w:lineRule="auto"/>
      <w:jc w:val="center"/>
      <w:outlineLvl w:val="1"/>
    </w:pPr>
    <w:rPr>
      <w:rFonts w:ascii="Cambria" w:hAnsi="Cambria" w:eastAsia="宋体" w:cs="Times New Roman"/>
      <w:b/>
      <w:bCs/>
      <w:kern w:val="28"/>
      <w:sz w:val="32"/>
      <w:szCs w:val="32"/>
    </w:rPr>
  </w:style>
  <w:style w:type="paragraph" w:styleId="12">
    <w:name w:val="Body Text Indent 3"/>
    <w:basedOn w:val="1"/>
    <w:link w:val="43"/>
    <w:uiPriority w:val="0"/>
    <w:pPr>
      <w:spacing w:after="120"/>
      <w:ind w:left="420" w:leftChars="200"/>
    </w:pPr>
    <w:rPr>
      <w:rFonts w:ascii="Times New Roman" w:hAnsi="Times New Roman" w:eastAsia="宋体" w:cs="Times New Roman"/>
      <w:sz w:val="16"/>
      <w:szCs w:val="16"/>
    </w:rPr>
  </w:style>
  <w:style w:type="paragraph" w:styleId="13">
    <w:name w:val="toc 2"/>
    <w:basedOn w:val="1"/>
    <w:next w:val="1"/>
    <w:uiPriority w:val="39"/>
    <w:pPr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14">
    <w:name w:val="Title"/>
    <w:basedOn w:val="1"/>
    <w:next w:val="1"/>
    <w:link w:val="52"/>
    <w:qFormat/>
    <w:uiPriority w:val="99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6">
    <w:name w:val="page number"/>
    <w:basedOn w:val="15"/>
    <w:uiPriority w:val="0"/>
  </w:style>
  <w:style w:type="character" w:styleId="17">
    <w:name w:val="FollowedHyperlink"/>
    <w:basedOn w:val="1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5"/>
    <w:qFormat/>
    <w:uiPriority w:val="99"/>
    <w:rPr>
      <w:color w:val="0000FF"/>
      <w:u w:val="single"/>
    </w:rPr>
  </w:style>
  <w:style w:type="table" w:styleId="20">
    <w:name w:val="Table Grid"/>
    <w:basedOn w:val="19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21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22">
    <w:name w:val="页眉 字符"/>
    <w:basedOn w:val="15"/>
    <w:link w:val="9"/>
    <w:qFormat/>
    <w:uiPriority w:val="0"/>
    <w:rPr>
      <w:sz w:val="18"/>
      <w:szCs w:val="18"/>
    </w:rPr>
  </w:style>
  <w:style w:type="character" w:customStyle="1" w:styleId="23">
    <w:name w:val="页脚 字符"/>
    <w:basedOn w:val="15"/>
    <w:link w:val="8"/>
    <w:qFormat/>
    <w:uiPriority w:val="0"/>
    <w:rPr>
      <w:sz w:val="18"/>
      <w:szCs w:val="18"/>
    </w:rPr>
  </w:style>
  <w:style w:type="paragraph" w:customStyle="1" w:styleId="24">
    <w:name w:val="标题 1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25">
    <w:name w:val="标题 21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26">
    <w:name w:val="标题 1 字符"/>
    <w:basedOn w:val="15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标题 2 字符"/>
    <w:basedOn w:val="15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paragraph" w:customStyle="1" w:styleId="28">
    <w:name w:val="批注框文本1"/>
    <w:basedOn w:val="1"/>
    <w:next w:val="7"/>
    <w:link w:val="29"/>
    <w:semiHidden/>
    <w:unhideWhenUsed/>
    <w:qFormat/>
    <w:uiPriority w:val="99"/>
    <w:rPr>
      <w:sz w:val="18"/>
      <w:szCs w:val="18"/>
    </w:rPr>
  </w:style>
  <w:style w:type="character" w:customStyle="1" w:styleId="29">
    <w:name w:val="批注框文本 字符"/>
    <w:basedOn w:val="15"/>
    <w:link w:val="28"/>
    <w:semiHidden/>
    <w:qFormat/>
    <w:uiPriority w:val="99"/>
    <w:rPr>
      <w:sz w:val="18"/>
      <w:szCs w:val="18"/>
    </w:rPr>
  </w:style>
  <w:style w:type="character" w:customStyle="1" w:styleId="30">
    <w:name w:val="正文文本缩进 字符"/>
    <w:basedOn w:val="15"/>
    <w:link w:val="5"/>
    <w:qFormat/>
    <w:uiPriority w:val="0"/>
    <w:rPr>
      <w:rFonts w:eastAsia="宋体"/>
      <w:szCs w:val="24"/>
    </w:rPr>
  </w:style>
  <w:style w:type="paragraph" w:customStyle="1" w:styleId="31">
    <w:name w:val="样式4"/>
    <w:basedOn w:val="2"/>
    <w:qFormat/>
    <w:uiPriority w:val="0"/>
  </w:style>
  <w:style w:type="paragraph" w:customStyle="1" w:styleId="32">
    <w:name w:val="正文文本缩进1"/>
    <w:basedOn w:val="1"/>
    <w:next w:val="5"/>
    <w:qFormat/>
    <w:uiPriority w:val="0"/>
    <w:pPr>
      <w:spacing w:after="120"/>
      <w:ind w:left="420" w:leftChars="200"/>
    </w:pPr>
    <w:rPr>
      <w:rFonts w:eastAsia="宋体"/>
      <w:szCs w:val="24"/>
    </w:rPr>
  </w:style>
  <w:style w:type="character" w:customStyle="1" w:styleId="33">
    <w:name w:val="正文文本缩进 字符1"/>
    <w:basedOn w:val="15"/>
    <w:semiHidden/>
    <w:qFormat/>
    <w:uiPriority w:val="99"/>
  </w:style>
  <w:style w:type="character" w:customStyle="1" w:styleId="34">
    <w:name w:val="正文文本缩进 Char1"/>
    <w:basedOn w:val="15"/>
    <w:semiHidden/>
    <w:qFormat/>
    <w:uiPriority w:val="99"/>
  </w:style>
  <w:style w:type="paragraph" w:customStyle="1" w:styleId="35">
    <w:name w:val="样式2"/>
    <w:basedOn w:val="2"/>
    <w:qFormat/>
    <w:uiPriority w:val="0"/>
  </w:style>
  <w:style w:type="character" w:customStyle="1" w:styleId="36">
    <w:name w:val="纯文本 字符"/>
    <w:basedOn w:val="15"/>
    <w:link w:val="6"/>
    <w:qFormat/>
    <w:uiPriority w:val="0"/>
    <w:rPr>
      <w:rFonts w:ascii="宋体" w:hAnsi="Courier New" w:eastAsia="宋体" w:cs="Times New Roman"/>
      <w:szCs w:val="21"/>
    </w:rPr>
  </w:style>
  <w:style w:type="character" w:customStyle="1" w:styleId="37">
    <w:name w:val="正文文本 字符"/>
    <w:basedOn w:val="15"/>
    <w:link w:val="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8">
    <w:name w:val="标题 字符"/>
    <w:basedOn w:val="15"/>
    <w:link w:val="14"/>
    <w:qFormat/>
    <w:uiPriority w:val="99"/>
    <w:rPr>
      <w:rFonts w:ascii="Cambria" w:hAnsi="Cambria" w:eastAsia="宋体"/>
      <w:b/>
      <w:bCs/>
      <w:sz w:val="32"/>
      <w:szCs w:val="32"/>
    </w:rPr>
  </w:style>
  <w:style w:type="paragraph" w:customStyle="1" w:styleId="39">
    <w:name w:val="标题1"/>
    <w:basedOn w:val="1"/>
    <w:next w:val="1"/>
    <w:qFormat/>
    <w:uiPriority w:val="99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customStyle="1" w:styleId="40">
    <w:name w:val="标题 字符1"/>
    <w:basedOn w:val="15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41">
    <w:name w:val="标题 Char1"/>
    <w:basedOn w:val="15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paragraph" w:customStyle="1" w:styleId="42">
    <w:name w:val="样式1"/>
    <w:basedOn w:val="2"/>
    <w:qFormat/>
    <w:uiPriority w:val="0"/>
  </w:style>
  <w:style w:type="character" w:customStyle="1" w:styleId="43">
    <w:name w:val="正文文本缩进 3 字符"/>
    <w:basedOn w:val="15"/>
    <w:link w:val="12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44">
    <w:name w:val="副标题 字符"/>
    <w:basedOn w:val="15"/>
    <w:link w:val="11"/>
    <w:qFormat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45">
    <w:name w:val="TOC 标题1"/>
    <w:basedOn w:val="2"/>
    <w:next w:val="1"/>
    <w:semiHidden/>
    <w:unhideWhenUsed/>
    <w:qFormat/>
    <w:uiPriority w:val="39"/>
  </w:style>
  <w:style w:type="paragraph" w:customStyle="1" w:styleId="46">
    <w:name w:val="_Style 4"/>
    <w:basedOn w:val="1"/>
    <w:qFormat/>
    <w:uiPriority w:val="0"/>
    <w:pPr>
      <w:adjustRightInd w:val="0"/>
      <w:spacing w:line="360" w:lineRule="auto"/>
    </w:pPr>
    <w:rPr>
      <w:rFonts w:ascii="Times New Roman" w:hAnsi="Times New Roman" w:eastAsia="宋体" w:cs="Times New Roman"/>
      <w:szCs w:val="20"/>
    </w:rPr>
  </w:style>
  <w:style w:type="character" w:customStyle="1" w:styleId="47">
    <w:name w:val="访问过的超链接1"/>
    <w:basedOn w:val="15"/>
    <w:semiHidden/>
    <w:unhideWhenUsed/>
    <w:qFormat/>
    <w:uiPriority w:val="99"/>
    <w:rPr>
      <w:color w:val="800080"/>
      <w:u w:val="single"/>
    </w:rPr>
  </w:style>
  <w:style w:type="character" w:customStyle="1" w:styleId="48">
    <w:name w:val="标题 1 字符1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9">
    <w:name w:val="标题 2 字符1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0">
    <w:name w:val="批注框文本 字符1"/>
    <w:basedOn w:val="15"/>
    <w:link w:val="7"/>
    <w:semiHidden/>
    <w:qFormat/>
    <w:uiPriority w:val="99"/>
    <w:rPr>
      <w:sz w:val="18"/>
      <w:szCs w:val="18"/>
    </w:rPr>
  </w:style>
  <w:style w:type="character" w:customStyle="1" w:styleId="51">
    <w:name w:val="正文文本缩进 字符2"/>
    <w:basedOn w:val="15"/>
    <w:link w:val="5"/>
    <w:semiHidden/>
    <w:qFormat/>
    <w:uiPriority w:val="99"/>
  </w:style>
  <w:style w:type="character" w:customStyle="1" w:styleId="52">
    <w:name w:val="标题 字符2"/>
    <w:basedOn w:val="15"/>
    <w:link w:val="14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wmf"/><Relationship Id="rId98" Type="http://schemas.openxmlformats.org/officeDocument/2006/relationships/oleObject" Target="embeddings/oleObject54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3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2.bin"/><Relationship Id="rId93" Type="http://schemas.openxmlformats.org/officeDocument/2006/relationships/image" Target="media/image39.wmf"/><Relationship Id="rId92" Type="http://schemas.openxmlformats.org/officeDocument/2006/relationships/oleObject" Target="embeddings/oleObject51.bin"/><Relationship Id="rId91" Type="http://schemas.openxmlformats.org/officeDocument/2006/relationships/oleObject" Target="embeddings/oleObject50.bin"/><Relationship Id="rId90" Type="http://schemas.openxmlformats.org/officeDocument/2006/relationships/image" Target="media/image38.wmf"/><Relationship Id="rId9" Type="http://schemas.openxmlformats.org/officeDocument/2006/relationships/image" Target="media/image3.wmf"/><Relationship Id="rId89" Type="http://schemas.openxmlformats.org/officeDocument/2006/relationships/oleObject" Target="embeddings/oleObject49.bin"/><Relationship Id="rId88" Type="http://schemas.openxmlformats.org/officeDocument/2006/relationships/image" Target="media/image37.wmf"/><Relationship Id="rId87" Type="http://schemas.openxmlformats.org/officeDocument/2006/relationships/oleObject" Target="embeddings/oleObject48.bin"/><Relationship Id="rId86" Type="http://schemas.openxmlformats.org/officeDocument/2006/relationships/image" Target="media/image36.wmf"/><Relationship Id="rId85" Type="http://schemas.openxmlformats.org/officeDocument/2006/relationships/oleObject" Target="embeddings/oleObject47.bin"/><Relationship Id="rId84" Type="http://schemas.openxmlformats.org/officeDocument/2006/relationships/image" Target="media/image35.wmf"/><Relationship Id="rId83" Type="http://schemas.openxmlformats.org/officeDocument/2006/relationships/oleObject" Target="embeddings/oleObject46.bin"/><Relationship Id="rId82" Type="http://schemas.openxmlformats.org/officeDocument/2006/relationships/image" Target="media/image34.wmf"/><Relationship Id="rId81" Type="http://schemas.openxmlformats.org/officeDocument/2006/relationships/oleObject" Target="embeddings/oleObject45.bin"/><Relationship Id="rId80" Type="http://schemas.openxmlformats.org/officeDocument/2006/relationships/image" Target="media/image33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4.bin"/><Relationship Id="rId78" Type="http://schemas.openxmlformats.org/officeDocument/2006/relationships/image" Target="media/image32.wmf"/><Relationship Id="rId77" Type="http://schemas.openxmlformats.org/officeDocument/2006/relationships/oleObject" Target="embeddings/oleObject43.bin"/><Relationship Id="rId76" Type="http://schemas.openxmlformats.org/officeDocument/2006/relationships/oleObject" Target="embeddings/oleObject42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1.bin"/><Relationship Id="rId73" Type="http://schemas.openxmlformats.org/officeDocument/2006/relationships/image" Target="media/image30.wmf"/><Relationship Id="rId72" Type="http://schemas.openxmlformats.org/officeDocument/2006/relationships/oleObject" Target="embeddings/oleObject40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9.bin"/><Relationship Id="rId7" Type="http://schemas.openxmlformats.org/officeDocument/2006/relationships/image" Target="media/image2.wmf"/><Relationship Id="rId69" Type="http://schemas.openxmlformats.org/officeDocument/2006/relationships/image" Target="media/image28.wmf"/><Relationship Id="rId68" Type="http://schemas.openxmlformats.org/officeDocument/2006/relationships/oleObject" Target="embeddings/oleObject38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7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6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5.bin"/><Relationship Id="rId61" Type="http://schemas.openxmlformats.org/officeDocument/2006/relationships/image" Target="media/image24.wmf"/><Relationship Id="rId60" Type="http://schemas.openxmlformats.org/officeDocument/2006/relationships/oleObject" Target="embeddings/oleObject34.bin"/><Relationship Id="rId6" Type="http://schemas.openxmlformats.org/officeDocument/2006/relationships/oleObject" Target="embeddings/oleObject2.bin"/><Relationship Id="rId59" Type="http://schemas.openxmlformats.org/officeDocument/2006/relationships/image" Target="media/image23.wmf"/><Relationship Id="rId58" Type="http://schemas.openxmlformats.org/officeDocument/2006/relationships/oleObject" Target="embeddings/oleObject33.bin"/><Relationship Id="rId57" Type="http://schemas.openxmlformats.org/officeDocument/2006/relationships/image" Target="media/image22.wmf"/><Relationship Id="rId56" Type="http://schemas.openxmlformats.org/officeDocument/2006/relationships/oleObject" Target="embeddings/oleObject32.bin"/><Relationship Id="rId55" Type="http://schemas.openxmlformats.org/officeDocument/2006/relationships/image" Target="media/image21.wmf"/><Relationship Id="rId54" Type="http://schemas.openxmlformats.org/officeDocument/2006/relationships/oleObject" Target="embeddings/oleObject31.bin"/><Relationship Id="rId53" Type="http://schemas.openxmlformats.org/officeDocument/2006/relationships/oleObject" Target="embeddings/oleObject30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9.bin"/><Relationship Id="rId50" Type="http://schemas.openxmlformats.org/officeDocument/2006/relationships/oleObject" Target="embeddings/oleObject28.bin"/><Relationship Id="rId5" Type="http://schemas.openxmlformats.org/officeDocument/2006/relationships/image" Target="media/image1.wmf"/><Relationship Id="rId49" Type="http://schemas.openxmlformats.org/officeDocument/2006/relationships/image" Target="media/image19.wmf"/><Relationship Id="rId48" Type="http://schemas.openxmlformats.org/officeDocument/2006/relationships/oleObject" Target="embeddings/oleObject27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6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5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4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3.bin"/><Relationship Id="rId4" Type="http://schemas.openxmlformats.org/officeDocument/2006/relationships/oleObject" Target="embeddings/oleObject1.bin"/><Relationship Id="rId39" Type="http://schemas.openxmlformats.org/officeDocument/2006/relationships/image" Target="media/image14.wmf"/><Relationship Id="rId38" Type="http://schemas.openxmlformats.org/officeDocument/2006/relationships/oleObject" Target="embeddings/oleObject22.bin"/><Relationship Id="rId37" Type="http://schemas.openxmlformats.org/officeDocument/2006/relationships/image" Target="media/image13.wmf"/><Relationship Id="rId36" Type="http://schemas.openxmlformats.org/officeDocument/2006/relationships/oleObject" Target="embeddings/oleObject21.bin"/><Relationship Id="rId35" Type="http://schemas.openxmlformats.org/officeDocument/2006/relationships/image" Target="media/image12.wmf"/><Relationship Id="rId34" Type="http://schemas.openxmlformats.org/officeDocument/2006/relationships/oleObject" Target="embeddings/oleObject20.bin"/><Relationship Id="rId33" Type="http://schemas.openxmlformats.org/officeDocument/2006/relationships/image" Target="media/image11.wmf"/><Relationship Id="rId32" Type="http://schemas.openxmlformats.org/officeDocument/2006/relationships/oleObject" Target="embeddings/oleObject19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image" Target="media/image8.wmf"/><Relationship Id="rId26" Type="http://schemas.openxmlformats.org/officeDocument/2006/relationships/oleObject" Target="embeddings/oleObject16.bin"/><Relationship Id="rId25" Type="http://schemas.openxmlformats.org/officeDocument/2006/relationships/image" Target="media/image7.wmf"/><Relationship Id="rId24" Type="http://schemas.openxmlformats.org/officeDocument/2006/relationships/oleObject" Target="embeddings/oleObject15.bin"/><Relationship Id="rId23" Type="http://schemas.openxmlformats.org/officeDocument/2006/relationships/image" Target="media/image6.wmf"/><Relationship Id="rId22" Type="http://schemas.openxmlformats.org/officeDocument/2006/relationships/oleObject" Target="embeddings/oleObject14.bin"/><Relationship Id="rId21" Type="http://schemas.openxmlformats.org/officeDocument/2006/relationships/oleObject" Target="embeddings/oleObject13.bin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11.bin"/><Relationship Id="rId175" Type="http://schemas.openxmlformats.org/officeDocument/2006/relationships/fontTable" Target="fontTable.xml"/><Relationship Id="rId174" Type="http://schemas.openxmlformats.org/officeDocument/2006/relationships/numbering" Target="numbering.xml"/><Relationship Id="rId173" Type="http://schemas.openxmlformats.org/officeDocument/2006/relationships/customXml" Target="../customXml/item1.xml"/><Relationship Id="rId172" Type="http://schemas.openxmlformats.org/officeDocument/2006/relationships/image" Target="media/image64.png"/><Relationship Id="rId171" Type="http://schemas.openxmlformats.org/officeDocument/2006/relationships/oleObject" Target="embeddings/oleObject105.bin"/><Relationship Id="rId170" Type="http://schemas.openxmlformats.org/officeDocument/2006/relationships/oleObject" Target="embeddings/oleObject104.bin"/><Relationship Id="rId17" Type="http://schemas.openxmlformats.org/officeDocument/2006/relationships/oleObject" Target="embeddings/oleObject10.bin"/><Relationship Id="rId169" Type="http://schemas.openxmlformats.org/officeDocument/2006/relationships/image" Target="media/image63.png"/><Relationship Id="rId168" Type="http://schemas.openxmlformats.org/officeDocument/2006/relationships/oleObject" Target="embeddings/oleObject103.bin"/><Relationship Id="rId167" Type="http://schemas.openxmlformats.org/officeDocument/2006/relationships/oleObject" Target="embeddings/oleObject102.bin"/><Relationship Id="rId166" Type="http://schemas.openxmlformats.org/officeDocument/2006/relationships/oleObject" Target="embeddings/oleObject101.bin"/><Relationship Id="rId165" Type="http://schemas.openxmlformats.org/officeDocument/2006/relationships/oleObject" Target="embeddings/oleObject100.bin"/><Relationship Id="rId164" Type="http://schemas.openxmlformats.org/officeDocument/2006/relationships/oleObject" Target="embeddings/oleObject99.bin"/><Relationship Id="rId163" Type="http://schemas.openxmlformats.org/officeDocument/2006/relationships/oleObject" Target="embeddings/oleObject98.bin"/><Relationship Id="rId162" Type="http://schemas.openxmlformats.org/officeDocument/2006/relationships/oleObject" Target="embeddings/oleObject97.bin"/><Relationship Id="rId161" Type="http://schemas.openxmlformats.org/officeDocument/2006/relationships/oleObject" Target="embeddings/oleObject96.bin"/><Relationship Id="rId160" Type="http://schemas.openxmlformats.org/officeDocument/2006/relationships/oleObject" Target="embeddings/oleObject95.bin"/><Relationship Id="rId16" Type="http://schemas.openxmlformats.org/officeDocument/2006/relationships/oleObject" Target="embeddings/oleObject9.bin"/><Relationship Id="rId159" Type="http://schemas.openxmlformats.org/officeDocument/2006/relationships/oleObject" Target="embeddings/oleObject94.bin"/><Relationship Id="rId158" Type="http://schemas.openxmlformats.org/officeDocument/2006/relationships/oleObject" Target="embeddings/oleObject93.bin"/><Relationship Id="rId157" Type="http://schemas.openxmlformats.org/officeDocument/2006/relationships/image" Target="media/image62.wmf"/><Relationship Id="rId156" Type="http://schemas.openxmlformats.org/officeDocument/2006/relationships/oleObject" Target="embeddings/oleObject92.bin"/><Relationship Id="rId155" Type="http://schemas.openxmlformats.org/officeDocument/2006/relationships/image" Target="media/image61.wmf"/><Relationship Id="rId154" Type="http://schemas.openxmlformats.org/officeDocument/2006/relationships/oleObject" Target="embeddings/oleObject91.bin"/><Relationship Id="rId153" Type="http://schemas.openxmlformats.org/officeDocument/2006/relationships/image" Target="media/image60.wmf"/><Relationship Id="rId152" Type="http://schemas.openxmlformats.org/officeDocument/2006/relationships/oleObject" Target="embeddings/oleObject90.bin"/><Relationship Id="rId151" Type="http://schemas.openxmlformats.org/officeDocument/2006/relationships/image" Target="media/image59.png"/><Relationship Id="rId150" Type="http://schemas.openxmlformats.org/officeDocument/2006/relationships/oleObject" Target="embeddings/oleObject89.bin"/><Relationship Id="rId15" Type="http://schemas.openxmlformats.org/officeDocument/2006/relationships/oleObject" Target="embeddings/oleObject8.bin"/><Relationship Id="rId149" Type="http://schemas.openxmlformats.org/officeDocument/2006/relationships/oleObject" Target="embeddings/oleObject88.bin"/><Relationship Id="rId148" Type="http://schemas.openxmlformats.org/officeDocument/2006/relationships/oleObject" Target="embeddings/oleObject87.bin"/><Relationship Id="rId147" Type="http://schemas.openxmlformats.org/officeDocument/2006/relationships/oleObject" Target="embeddings/oleObject86.bin"/><Relationship Id="rId146" Type="http://schemas.openxmlformats.org/officeDocument/2006/relationships/oleObject" Target="embeddings/oleObject85.bin"/><Relationship Id="rId145" Type="http://schemas.openxmlformats.org/officeDocument/2006/relationships/oleObject" Target="embeddings/oleObject84.bin"/><Relationship Id="rId144" Type="http://schemas.openxmlformats.org/officeDocument/2006/relationships/oleObject" Target="embeddings/oleObject83.bin"/><Relationship Id="rId143" Type="http://schemas.openxmlformats.org/officeDocument/2006/relationships/oleObject" Target="embeddings/oleObject82.bin"/><Relationship Id="rId142" Type="http://schemas.openxmlformats.org/officeDocument/2006/relationships/oleObject" Target="embeddings/oleObject81.bin"/><Relationship Id="rId141" Type="http://schemas.openxmlformats.org/officeDocument/2006/relationships/oleObject" Target="embeddings/oleObject80.bin"/><Relationship Id="rId140" Type="http://schemas.openxmlformats.org/officeDocument/2006/relationships/oleObject" Target="embeddings/oleObject79.bin"/><Relationship Id="rId14" Type="http://schemas.openxmlformats.org/officeDocument/2006/relationships/oleObject" Target="embeddings/oleObject7.bin"/><Relationship Id="rId139" Type="http://schemas.openxmlformats.org/officeDocument/2006/relationships/oleObject" Target="embeddings/oleObject78.bin"/><Relationship Id="rId138" Type="http://schemas.openxmlformats.org/officeDocument/2006/relationships/oleObject" Target="embeddings/oleObject77.bin"/><Relationship Id="rId137" Type="http://schemas.openxmlformats.org/officeDocument/2006/relationships/oleObject" Target="embeddings/oleObject76.bin"/><Relationship Id="rId136" Type="http://schemas.openxmlformats.org/officeDocument/2006/relationships/image" Target="media/image58.wmf"/><Relationship Id="rId135" Type="http://schemas.openxmlformats.org/officeDocument/2006/relationships/oleObject" Target="embeddings/oleObject75.bin"/><Relationship Id="rId134" Type="http://schemas.openxmlformats.org/officeDocument/2006/relationships/image" Target="media/image57.wmf"/><Relationship Id="rId133" Type="http://schemas.openxmlformats.org/officeDocument/2006/relationships/oleObject" Target="embeddings/oleObject74.bin"/><Relationship Id="rId132" Type="http://schemas.openxmlformats.org/officeDocument/2006/relationships/image" Target="media/image56.wmf"/><Relationship Id="rId131" Type="http://schemas.openxmlformats.org/officeDocument/2006/relationships/oleObject" Target="embeddings/oleObject73.bin"/><Relationship Id="rId130" Type="http://schemas.openxmlformats.org/officeDocument/2006/relationships/image" Target="media/image55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72.bin"/><Relationship Id="rId128" Type="http://schemas.openxmlformats.org/officeDocument/2006/relationships/image" Target="media/image54.wmf"/><Relationship Id="rId127" Type="http://schemas.openxmlformats.org/officeDocument/2006/relationships/oleObject" Target="embeddings/oleObject71.bin"/><Relationship Id="rId126" Type="http://schemas.openxmlformats.org/officeDocument/2006/relationships/oleObject" Target="embeddings/oleObject70.bin"/><Relationship Id="rId125" Type="http://schemas.openxmlformats.org/officeDocument/2006/relationships/image" Target="media/image53.wmf"/><Relationship Id="rId124" Type="http://schemas.openxmlformats.org/officeDocument/2006/relationships/oleObject" Target="embeddings/oleObject69.bin"/><Relationship Id="rId123" Type="http://schemas.openxmlformats.org/officeDocument/2006/relationships/oleObject" Target="embeddings/oleObject68.bin"/><Relationship Id="rId122" Type="http://schemas.openxmlformats.org/officeDocument/2006/relationships/oleObject" Target="embeddings/oleObject67.bin"/><Relationship Id="rId121" Type="http://schemas.openxmlformats.org/officeDocument/2006/relationships/oleObject" Target="embeddings/oleObject66.bin"/><Relationship Id="rId120" Type="http://schemas.openxmlformats.org/officeDocument/2006/relationships/oleObject" Target="embeddings/oleObject65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64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63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62.bin"/><Relationship Id="rId113" Type="http://schemas.openxmlformats.org/officeDocument/2006/relationships/image" Target="media/image49.wmf"/><Relationship Id="rId112" Type="http://schemas.openxmlformats.org/officeDocument/2006/relationships/oleObject" Target="embeddings/oleObject61.bin"/><Relationship Id="rId111" Type="http://schemas.openxmlformats.org/officeDocument/2006/relationships/image" Target="media/image48.wmf"/><Relationship Id="rId110" Type="http://schemas.openxmlformats.org/officeDocument/2006/relationships/oleObject" Target="embeddings/oleObject60.bin"/><Relationship Id="rId11" Type="http://schemas.openxmlformats.org/officeDocument/2006/relationships/image" Target="media/image4.wmf"/><Relationship Id="rId109" Type="http://schemas.openxmlformats.org/officeDocument/2006/relationships/image" Target="media/image47.wmf"/><Relationship Id="rId108" Type="http://schemas.openxmlformats.org/officeDocument/2006/relationships/oleObject" Target="embeddings/oleObject59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8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6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8"/>
    <customShpInfo spid="_x0000_s1049"/>
    <customShpInfo spid="_x0000_s1050"/>
    <customShpInfo spid="_x0000_s1051"/>
    <customShpInfo spid="_x0000_s1052"/>
    <customShpInfo spid="_x0000_s1056"/>
    <customShpInfo spid="_x0000_s1055"/>
    <customShpInfo spid="_x0000_s1054"/>
    <customShpInfo spid="_x0000_s1058"/>
    <customShpInfo spid="_x0000_s1057"/>
    <customShpInfo spid="_x0000_s1053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1127</Words>
  <Characters>6426</Characters>
  <Lines>53</Lines>
  <Paragraphs>15</Paragraphs>
  <TotalTime>7</TotalTime>
  <ScaleCrop>false</ScaleCrop>
  <LinksUpToDate>false</LinksUpToDate>
  <CharactersWithSpaces>7538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SkYe</cp:lastModifiedBy>
  <dcterms:modified xsi:type="dcterms:W3CDTF">2020-06-13T04:27:07Z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