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pacing w:val="30"/>
          <w:sz w:val="44"/>
          <w:szCs w:val="44"/>
        </w:rPr>
      </w:pPr>
      <w:r>
        <w:rPr>
          <w:rFonts w:ascii="黑体" w:hAnsi="黑体" w:eastAsia="黑体"/>
          <w:spacing w:val="30"/>
          <w:sz w:val="44"/>
          <w:szCs w:val="44"/>
        </w:rPr>
        <w:t>广州航海学院</w:t>
      </w:r>
    </w:p>
    <w:p>
      <w:pPr>
        <w:jc w:val="center"/>
        <w:rPr>
          <w:rFonts w:ascii="黑体" w:hAnsi="黑体" w:eastAsia="黑体"/>
          <w:spacing w:val="30"/>
          <w:sz w:val="44"/>
          <w:szCs w:val="44"/>
        </w:rPr>
      </w:pPr>
      <w:r>
        <w:rPr>
          <w:rFonts w:hint="eastAsia" w:ascii="黑体" w:hAnsi="黑体" w:eastAsia="黑体"/>
          <w:sz w:val="32"/>
          <w:szCs w:val="32"/>
          <w:u w:val="single"/>
        </w:rPr>
        <w:t xml:space="preserve">   </w:t>
      </w:r>
      <w:r>
        <w:rPr>
          <w:rFonts w:hint="eastAsia" w:ascii="黑体" w:hAnsi="黑体" w:eastAsia="黑体"/>
          <w:sz w:val="32"/>
          <w:szCs w:val="32"/>
          <w:u w:val="single"/>
          <w:lang w:val="en-US" w:eastAsia="zh-CN"/>
        </w:rPr>
        <w:t>电子测量技术</w:t>
      </w:r>
      <w:r>
        <w:rPr>
          <w:rFonts w:hint="eastAsia" w:ascii="黑体" w:hAnsi="黑体" w:eastAsia="黑体"/>
          <w:sz w:val="32"/>
          <w:szCs w:val="32"/>
          <w:u w:val="single"/>
        </w:rPr>
        <w:t xml:space="preserve">    </w:t>
      </w:r>
      <w:r>
        <w:rPr>
          <w:rFonts w:hint="eastAsia" w:ascii="黑体" w:hAnsi="黑体" w:eastAsia="黑体"/>
          <w:sz w:val="32"/>
          <w:szCs w:val="32"/>
        </w:rPr>
        <w:t>实验报告</w:t>
      </w:r>
    </w:p>
    <w:tbl>
      <w:tblPr>
        <w:tblStyle w:val="7"/>
        <w:tblpPr w:leftFromText="180" w:rightFromText="180" w:vertAnchor="text" w:horzAnchor="margin" w:tblpXSpec="right" w:tblpY="105"/>
        <w:tblW w:w="10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"/>
        <w:gridCol w:w="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392" w:type="dxa"/>
          </w:tcPr>
          <w:p>
            <w:pPr>
              <w:jc w:val="center"/>
              <w:rPr>
                <w:rFonts w:ascii="黑体" w:hAnsi="黑体" w:eastAsia="黑体"/>
                <w:spacing w:val="30"/>
                <w:szCs w:val="21"/>
              </w:rPr>
            </w:pPr>
            <w:r>
              <w:rPr>
                <w:rFonts w:ascii="黑体" w:hAnsi="黑体" w:eastAsia="黑体"/>
                <w:spacing w:val="30"/>
                <w:szCs w:val="21"/>
              </w:rPr>
              <w:t>成绩</w:t>
            </w: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rFonts w:ascii="黑体" w:hAnsi="黑体" w:eastAsia="黑体"/>
                <w:spacing w:val="30"/>
                <w:szCs w:val="21"/>
              </w:rPr>
            </w:pPr>
          </w:p>
        </w:tc>
      </w:tr>
    </w:tbl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</w:p>
    <w:tbl>
      <w:tblPr>
        <w:tblStyle w:val="7"/>
        <w:tblW w:w="847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3686"/>
        <w:gridCol w:w="1417"/>
        <w:gridCol w:w="19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专业班级</w:t>
            </w:r>
          </w:p>
        </w:tc>
        <w:tc>
          <w:tcPr>
            <w:tcW w:w="3686" w:type="dxa"/>
            <w:tcBorders>
              <w:bottom w:val="single" w:color="auto" w:sz="8" w:space="0"/>
            </w:tcBorders>
            <w:vAlign w:val="bottom"/>
          </w:tcPr>
          <w:p>
            <w:pPr>
              <w:jc w:val="center"/>
              <w:rPr>
                <w:rFonts w:hint="eastAsia" w:ascii="黑体" w:hAnsi="黑体" w:eastAsia="黑体"/>
                <w:sz w:val="28"/>
                <w:szCs w:val="28"/>
                <w:lang w:val="en-US" w:eastAsia="zh-CN"/>
              </w:rPr>
            </w:pPr>
          </w:p>
        </w:tc>
        <w:tc>
          <w:tcPr>
            <w:tcW w:w="1417" w:type="dxa"/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实验日期</w:t>
            </w:r>
          </w:p>
        </w:tc>
        <w:tc>
          <w:tcPr>
            <w:tcW w:w="1985" w:type="dxa"/>
            <w:tcBorders>
              <w:bottom w:val="single" w:color="auto" w:sz="8" w:space="0"/>
            </w:tcBorders>
            <w:vAlign w:val="bottom"/>
          </w:tcPr>
          <w:p>
            <w:pPr>
              <w:jc w:val="center"/>
              <w:rPr>
                <w:rFonts w:hint="eastAsia" w:ascii="黑体" w:hAnsi="黑体" w:eastAsia="黑体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姓    名</w:t>
            </w:r>
          </w:p>
        </w:tc>
        <w:tc>
          <w:tcPr>
            <w:tcW w:w="3686" w:type="dxa"/>
            <w:tcBorders>
              <w:top w:val="single" w:color="auto" w:sz="8" w:space="0"/>
              <w:bottom w:val="single" w:color="auto" w:sz="8" w:space="0"/>
            </w:tcBorders>
            <w:vAlign w:val="bottom"/>
          </w:tcPr>
          <w:p>
            <w:pPr>
              <w:jc w:val="center"/>
              <w:rPr>
                <w:rFonts w:hint="eastAsia" w:ascii="黑体" w:hAnsi="黑体" w:eastAsia="黑体"/>
                <w:sz w:val="28"/>
                <w:szCs w:val="28"/>
                <w:lang w:val="en-US" w:eastAsia="zh-CN"/>
              </w:rPr>
            </w:pPr>
          </w:p>
        </w:tc>
        <w:tc>
          <w:tcPr>
            <w:tcW w:w="1417" w:type="dxa"/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学    号</w:t>
            </w:r>
          </w:p>
        </w:tc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bottom"/>
          </w:tcPr>
          <w:p>
            <w:pPr>
              <w:jc w:val="center"/>
              <w:rPr>
                <w:rFonts w:hint="eastAsia" w:ascii="黑体" w:hAnsi="黑体" w:eastAsia="黑体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实验名称</w:t>
            </w:r>
          </w:p>
        </w:tc>
        <w:tc>
          <w:tcPr>
            <w:tcW w:w="3686" w:type="dxa"/>
            <w:tcBorders>
              <w:top w:val="single" w:color="auto" w:sz="8" w:space="0"/>
              <w:bottom w:val="single" w:color="auto" w:sz="8" w:space="0"/>
            </w:tcBorders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ascii="黑体" w:hAnsi="黑体" w:eastAsia="黑体"/>
                <w:sz w:val="28"/>
                <w:szCs w:val="28"/>
              </w:rPr>
              <w:t>频率计的使用</w:t>
            </w:r>
          </w:p>
        </w:tc>
        <w:tc>
          <w:tcPr>
            <w:tcW w:w="1417" w:type="dxa"/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  <w:u w:val="single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指导教师</w:t>
            </w:r>
          </w:p>
        </w:tc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bottom"/>
          </w:tcPr>
          <w:p>
            <w:pPr>
              <w:jc w:val="center"/>
              <w:rPr>
                <w:rFonts w:hint="eastAsia" w:ascii="黑体" w:hAnsi="黑体" w:eastAsia="黑体"/>
                <w:sz w:val="28"/>
                <w:szCs w:val="28"/>
                <w:lang w:val="en-US" w:eastAsia="zh-CN"/>
              </w:rPr>
            </w:pPr>
            <w:bookmarkStart w:id="0" w:name="_GoBack"/>
            <w:bookmarkEnd w:id="0"/>
          </w:p>
        </w:tc>
      </w:tr>
    </w:tbl>
    <w:p>
      <w:pPr>
        <w:rPr>
          <w:rFonts w:ascii="黑体" w:hAnsi="黑体" w:eastAsia="黑体"/>
        </w:rPr>
      </w:pPr>
    </w:p>
    <w:p>
      <w:pPr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>（报告内容包括实验目的、实验设备及器材、实验步骤、程序框图、代码、运行结果、实验小结等）</w:t>
      </w:r>
    </w:p>
    <w:p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一、实验目的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</w:t>
      </w:r>
      <w:r>
        <w:rPr>
          <w:rFonts w:hint="eastAsia" w:ascii="Times New Roman" w:hAnsi="Times New Roman" w:cs="Times New Roman"/>
          <w:bCs/>
          <w:sz w:val="24"/>
          <w:szCs w:val="24"/>
        </w:rPr>
        <w:t>、</w:t>
      </w:r>
      <w:r>
        <w:rPr>
          <w:rFonts w:ascii="Times New Roman" w:hAnsi="Times New Roman" w:cs="Times New Roman"/>
          <w:bCs/>
          <w:sz w:val="24"/>
          <w:szCs w:val="24"/>
        </w:rPr>
        <w:t>学习数字频率计的测量周期与频率和高频函数信号发生器的使用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</w:t>
      </w:r>
      <w:r>
        <w:rPr>
          <w:rFonts w:hint="eastAsia" w:ascii="Times New Roman" w:hAnsi="Times New Roman" w:cs="Times New Roman"/>
          <w:bCs/>
          <w:sz w:val="24"/>
          <w:szCs w:val="24"/>
        </w:rPr>
        <w:t>、</w:t>
      </w:r>
      <w:r>
        <w:rPr>
          <w:rFonts w:ascii="Times New Roman" w:hAnsi="Times New Roman" w:cs="Times New Roman"/>
          <w:bCs/>
          <w:sz w:val="24"/>
          <w:szCs w:val="24"/>
        </w:rPr>
        <w:t>进一步了解频率计的原理</w:t>
      </w:r>
    </w:p>
    <w:p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二、实验仪器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VC3165智能频率计</w:t>
      </w:r>
      <w:r>
        <w:rPr>
          <w:rFonts w:hint="eastAsia" w:ascii="Times New Roman" w:hAnsi="Times New Roman" w:cs="Times New Roman"/>
          <w:sz w:val="24"/>
          <w:szCs w:val="24"/>
        </w:rPr>
        <w:t>、信号发生器</w:t>
      </w:r>
    </w:p>
    <w:p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</w:rPr>
        <w:t>三</w:t>
      </w:r>
      <w:r>
        <w:rPr>
          <w:rFonts w:ascii="Times New Roman" w:hAnsi="Times New Roman" w:cs="Times New Roman"/>
          <w:b/>
          <w:sz w:val="24"/>
          <w:szCs w:val="24"/>
        </w:rPr>
        <w:t>、</w:t>
      </w:r>
      <w:r>
        <w:rPr>
          <w:rFonts w:ascii="Times New Roman" w:hAnsi="Times New Roman" w:cs="Times New Roman"/>
          <w:b/>
          <w:bCs/>
          <w:sz w:val="24"/>
          <w:szCs w:val="24"/>
        </w:rPr>
        <w:t>实验测量任务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用信号发生器产生5MHz，峰</w:t>
      </w:r>
      <w:r>
        <w:rPr>
          <w:rFonts w:hint="eastAsia"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峰值3V的正弦波，用VC3165智能频率计测量其频率及周期。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改变闸门时间0.01s、0.1s、1s，</w:t>
      </w:r>
      <w:r>
        <w:rPr>
          <w:rFonts w:ascii="Times New Roman" w:hAnsi="Times New Roman" w:cs="Times New Roman"/>
          <w:sz w:val="24"/>
          <w:szCs w:val="24"/>
        </w:rPr>
        <w:t>将测量频率结果及单位填入下表中。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4"/>
        <w:gridCol w:w="1087"/>
        <w:gridCol w:w="1340"/>
        <w:gridCol w:w="3033"/>
        <w:gridCol w:w="1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6" w:hRule="atLeast"/>
        </w:trPr>
        <w:tc>
          <w:tcPr>
            <w:tcW w:w="160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输入条件</w:t>
            </w:r>
          </w:p>
        </w:tc>
        <w:tc>
          <w:tcPr>
            <w:tcW w:w="108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闸门时间</w:t>
            </w:r>
          </w:p>
        </w:tc>
        <w:tc>
          <w:tcPr>
            <w:tcW w:w="134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频率</w:t>
            </w:r>
          </w:p>
        </w:tc>
        <w:tc>
          <w:tcPr>
            <w:tcW w:w="3033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计算±1字误差</w:t>
            </w:r>
          </w:p>
        </w:tc>
        <w:tc>
          <w:tcPr>
            <w:tcW w:w="1458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周期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7" w:hRule="atLeast"/>
        </w:trPr>
        <w:tc>
          <w:tcPr>
            <w:tcW w:w="1604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5MHz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，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峰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峰值3V的正弦波</w:t>
            </w:r>
          </w:p>
        </w:tc>
        <w:tc>
          <w:tcPr>
            <w:tcW w:w="108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0.01s</w:t>
            </w:r>
          </w:p>
        </w:tc>
        <w:tc>
          <w:tcPr>
            <w:tcW w:w="134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5MHZ</w:t>
            </w:r>
          </w:p>
        </w:tc>
        <w:tc>
          <w:tcPr>
            <w:tcW w:w="303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4.98456MHZ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±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2.00622</w:t>
            </w:r>
          </w:p>
        </w:tc>
        <w:tc>
          <w:tcPr>
            <w:tcW w:w="1458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0.20077us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6" w:hRule="atLeast"/>
        </w:trPr>
        <w:tc>
          <w:tcPr>
            <w:tcW w:w="1604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108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0.1s</w:t>
            </w:r>
          </w:p>
        </w:tc>
        <w:tc>
          <w:tcPr>
            <w:tcW w:w="134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5MHZ</w:t>
            </w:r>
          </w:p>
        </w:tc>
        <w:tc>
          <w:tcPr>
            <w:tcW w:w="303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4.983697MHZ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±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2.066405</w:t>
            </w:r>
          </w:p>
        </w:tc>
        <w:tc>
          <w:tcPr>
            <w:tcW w:w="1458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0.200803us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7" w:hRule="atLeast"/>
        </w:trPr>
        <w:tc>
          <w:tcPr>
            <w:tcW w:w="1604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108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1s</w:t>
            </w:r>
          </w:p>
        </w:tc>
        <w:tc>
          <w:tcPr>
            <w:tcW w:w="134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5MHZ</w:t>
            </w:r>
          </w:p>
        </w:tc>
        <w:tc>
          <w:tcPr>
            <w:tcW w:w="303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4.9833080MHZ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±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2.000689</w:t>
            </w:r>
          </w:p>
        </w:tc>
        <w:tc>
          <w:tcPr>
            <w:tcW w:w="1458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0.2008153us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6" w:hRule="atLeast"/>
        </w:trPr>
        <w:tc>
          <w:tcPr>
            <w:tcW w:w="1604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120MHz，峰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峰值0.5V的正弦波（高频）</w:t>
            </w:r>
          </w:p>
        </w:tc>
        <w:tc>
          <w:tcPr>
            <w:tcW w:w="108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0.01s</w:t>
            </w:r>
          </w:p>
        </w:tc>
        <w:tc>
          <w:tcPr>
            <w:tcW w:w="134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120MHZ</w:t>
            </w:r>
          </w:p>
        </w:tc>
        <w:tc>
          <w:tcPr>
            <w:tcW w:w="303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118.98589MHZ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±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1.005253</w:t>
            </w:r>
          </w:p>
        </w:tc>
        <w:tc>
          <w:tcPr>
            <w:tcW w:w="1458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0.00828us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7" w:hRule="atLeast"/>
        </w:trPr>
        <w:tc>
          <w:tcPr>
            <w:tcW w:w="1604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108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0.1s</w:t>
            </w:r>
          </w:p>
        </w:tc>
        <w:tc>
          <w:tcPr>
            <w:tcW w:w="134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120MHZ</w:t>
            </w:r>
          </w:p>
        </w:tc>
        <w:tc>
          <w:tcPr>
            <w:tcW w:w="303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118.985879MHZ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±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1.005326</w:t>
            </w:r>
          </w:p>
        </w:tc>
        <w:tc>
          <w:tcPr>
            <w:tcW w:w="1458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0.008287us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7" w:hRule="atLeast"/>
        </w:trPr>
        <w:tc>
          <w:tcPr>
            <w:tcW w:w="1604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108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1s</w:t>
            </w:r>
          </w:p>
        </w:tc>
        <w:tc>
          <w:tcPr>
            <w:tcW w:w="134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119MHZ</w:t>
            </w:r>
          </w:p>
        </w:tc>
        <w:tc>
          <w:tcPr>
            <w:tcW w:w="303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119.9845796MHZ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±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1.002634</w:t>
            </w:r>
          </w:p>
        </w:tc>
        <w:tc>
          <w:tcPr>
            <w:tcW w:w="1458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0.008321us</w:t>
            </w:r>
          </w:p>
        </w:tc>
      </w:tr>
    </w:tbl>
    <w:p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</w:rPr>
        <w:t>四</w:t>
      </w:r>
      <w:r>
        <w:rPr>
          <w:rFonts w:ascii="Times New Roman" w:hAnsi="Times New Roman" w:cs="Times New Roman"/>
          <w:b/>
          <w:bCs/>
          <w:sz w:val="24"/>
          <w:szCs w:val="24"/>
        </w:rPr>
        <w:t>、实验报告要求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整理实验数据和计算±1字误差，完成上述表格内容，回答思考题。</w:t>
      </w:r>
    </w:p>
    <w:p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</w:rPr>
        <w:t>五</w:t>
      </w:r>
      <w:r>
        <w:rPr>
          <w:rFonts w:ascii="Times New Roman" w:hAnsi="Times New Roman" w:cs="Times New Roman"/>
          <w:b/>
          <w:bCs/>
          <w:sz w:val="24"/>
          <w:szCs w:val="24"/>
        </w:rPr>
        <w:t>、思考题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1. 闸门时间选择的原则是什么？</w:t>
      </w:r>
    </w:p>
    <w:p>
      <w:pPr>
        <w:spacing w:line="360" w:lineRule="auto"/>
        <w:ind w:firstLine="480" w:firstLineChars="200"/>
        <w:rPr>
          <w:rFonts w:hint="eastAsia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Cs/>
          <w:sz w:val="24"/>
          <w:szCs w:val="24"/>
          <w:lang w:val="en-US" w:eastAsia="zh-CN"/>
        </w:rPr>
        <w:t>答：选择闸门时间的原则是：在不使计数器产生溢出现象的前提下，应取闸</w:t>
      </w:r>
      <w:r>
        <w:rPr>
          <w:rFonts w:hint="eastAsia" w:ascii="Times New Roman" w:hAnsi="Times New Roman" w:cs="Times New Roman"/>
          <w:bCs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bCs/>
          <w:sz w:val="24"/>
          <w:szCs w:val="24"/>
          <w:lang w:val="en-US" w:eastAsia="zh-CN"/>
        </w:rPr>
        <w:t>门时间尽量大一些，以减少量化误差的影响，使测量的准确度最高。</w:t>
      </w:r>
    </w:p>
    <w:p>
      <w:pPr>
        <w:numPr>
          <w:ilvl w:val="0"/>
          <w:numId w:val="1"/>
        </w:numPr>
        <w:spacing w:line="360" w:lineRule="auto"/>
        <w:ind w:firstLine="480" w:firstLineChars="20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什么是±1字误差？它代表何含义。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Times New Roman" w:hAnsi="Times New Roman" w:cs="Times New Roman" w:eastAsiaTheme="minorEastAsia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Cs/>
          <w:sz w:val="24"/>
          <w:szCs w:val="24"/>
          <w:lang w:val="en-US" w:eastAsia="zh-CN"/>
        </w:rPr>
        <w:t>答：是数字式测量仪表的精度表示方法。“</w:t>
      </w:r>
      <w:r>
        <w:rPr>
          <w:rFonts w:ascii="Times New Roman" w:hAnsi="Times New Roman" w:cs="Times New Roman"/>
          <w:bCs/>
          <w:sz w:val="24"/>
          <w:szCs w:val="24"/>
        </w:rPr>
        <w:t>±1字</w:t>
      </w:r>
      <w:r>
        <w:rPr>
          <w:rFonts w:hint="eastAsia" w:ascii="Times New Roman" w:hAnsi="Times New Roman" w:cs="Times New Roman"/>
          <w:bCs/>
          <w:sz w:val="24"/>
          <w:szCs w:val="24"/>
          <w:lang w:val="en-US" w:eastAsia="zh-CN"/>
        </w:rPr>
        <w:t>”是显示最后一位误差为1.</w:t>
      </w:r>
      <w:r>
        <w:rPr>
          <w:rFonts w:hint="eastAsia" w:ascii="Times New Roman" w:hAnsi="Times New Roman" w:cs="Times New Roman"/>
          <w:bCs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bCs/>
          <w:sz w:val="24"/>
          <w:szCs w:val="24"/>
          <w:lang w:val="en-US" w:eastAsia="zh-CN"/>
        </w:rPr>
        <w:t>例如：读数是36.6V，那么测量绝对误差就是：200*0.2%+0.1=0.4+0.1=0.5V；测量结果就是：36.6V</w:t>
      </w:r>
      <w:r>
        <w:rPr>
          <w:rFonts w:ascii="Times New Roman" w:hAnsi="Times New Roman" w:cs="Times New Roman"/>
          <w:bCs/>
          <w:sz w:val="24"/>
          <w:szCs w:val="24"/>
        </w:rPr>
        <w:t>±</w:t>
      </w:r>
      <w:r>
        <w:rPr>
          <w:rFonts w:hint="eastAsia" w:ascii="Times New Roman" w:hAnsi="Times New Roman" w:cs="Times New Roman"/>
          <w:bCs/>
          <w:sz w:val="24"/>
          <w:szCs w:val="24"/>
          <w:lang w:val="en-US" w:eastAsia="zh-CN"/>
        </w:rPr>
        <w:t>0.5V。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80" w:firstLineChars="200"/>
        <w:textAlignment w:val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3. 为什么有些数据测不出来？请总结出频率计的使用要点。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5" w:firstLineChars="0"/>
        <w:textAlignment w:val="auto"/>
        <w:rPr>
          <w:rFonts w:hint="default" w:ascii="宋体" w:hAnsi="宋体" w:eastAsia="宋体" w:cs="宋体"/>
          <w:b w:val="0"/>
          <w:bCs w:val="0"/>
          <w:sz w:val="48"/>
          <w:szCs w:val="48"/>
          <w:vertAlign w:val="subscript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48"/>
          <w:szCs w:val="48"/>
          <w:vertAlign w:val="subscript"/>
          <w:lang w:val="en-US" w:eastAsia="zh-CN"/>
        </w:rPr>
        <w:t>答：把频率计直接接到振荡器直接接到振荡器上振荡器就会停振，需要加隔离放大后进行测量。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textAlignment w:val="auto"/>
        <w:rPr>
          <w:rFonts w:ascii="仿宋" w:hAnsi="仿宋" w:eastAsia="仿宋" w:cs="Times New Roman"/>
          <w:b/>
          <w:sz w:val="48"/>
          <w:szCs w:val="48"/>
        </w:rPr>
      </w:pPr>
    </w:p>
    <w:p>
      <w:pPr>
        <w:spacing w:before="156" w:beforeLines="50" w:after="156" w:afterLines="50" w:line="360" w:lineRule="auto"/>
        <w:jc w:val="center"/>
        <w:rPr>
          <w:rFonts w:ascii="仿宋" w:hAnsi="仿宋" w:eastAsia="仿宋" w:cs="Times New Roman"/>
          <w:b/>
          <w:sz w:val="32"/>
          <w:szCs w:val="32"/>
        </w:rPr>
      </w:pPr>
      <w:r>
        <w:rPr>
          <w:rFonts w:hint="eastAsia" w:ascii="仿宋" w:hAnsi="仿宋" w:eastAsia="仿宋" w:cs="Times New Roman"/>
          <w:b/>
          <w:sz w:val="32"/>
          <w:szCs w:val="32"/>
        </w:rPr>
        <w:t>附录1：</w:t>
      </w:r>
      <w:r>
        <w:rPr>
          <w:rFonts w:ascii="仿宋" w:hAnsi="仿宋" w:eastAsia="仿宋" w:cs="Times New Roman"/>
          <w:b/>
          <w:sz w:val="32"/>
          <w:szCs w:val="32"/>
        </w:rPr>
        <w:t>VC3165</w:t>
      </w:r>
      <w:r>
        <w:rPr>
          <w:rFonts w:hint="eastAsia" w:ascii="仿宋" w:hAnsi="仿宋" w:eastAsia="仿宋" w:cs="Times New Roman"/>
          <w:b/>
          <w:sz w:val="32"/>
          <w:szCs w:val="32"/>
        </w:rPr>
        <w:t>智能频率计使用说明书</w:t>
      </w:r>
    </w:p>
    <w:p>
      <w:pPr>
        <w:spacing w:line="360" w:lineRule="auto"/>
        <w:ind w:firstLine="482" w:firstLineChars="200"/>
        <w:rPr>
          <w:rFonts w:ascii="Times New Roman" w:hAnsi="Times New Roman" w:cs="Times New Roman"/>
          <w:b/>
          <w:sz w:val="24"/>
          <w:szCs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一、概述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VC3165 频率计是一种以微处理器为基础而设计的高分辨率、多功能数字式智能化仪器。具有：频率测量，周期测量以及等精度测量等功能，并有3 档功能选择、工作状态显示、单位显示及8 位LED 高亮度显示</w:t>
      </w:r>
      <w:r>
        <w:rPr>
          <w:rFonts w:hint="eastAsia" w:ascii="Times New Roman" w:hAnsi="Times New Roman" w:cs="Times New Roman"/>
          <w:sz w:val="24"/>
          <w:szCs w:val="24"/>
        </w:rPr>
        <w:t>。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本仪器是智能数字化仪器，全部功能是用一个单片微控制器（CPU）来完成的。晶体有恒温控制线路，降低了温度漂移造成的测量误差</w:t>
      </w:r>
      <w:r>
        <w:rPr>
          <w:rFonts w:hint="eastAsia" w:ascii="Times New Roman" w:hAnsi="Times New Roman" w:cs="Times New Roman"/>
          <w:sz w:val="24"/>
          <w:szCs w:val="24"/>
        </w:rPr>
        <w:t>；</w:t>
      </w:r>
      <w:r>
        <w:rPr>
          <w:rFonts w:ascii="Times New Roman" w:hAnsi="Times New Roman" w:cs="Times New Roman"/>
          <w:sz w:val="24"/>
          <w:szCs w:val="24"/>
        </w:rPr>
        <w:t>输入回路设有衰减器（X1、X20）和AC/DC 耦合转换器。整机性能稳定</w:t>
      </w:r>
      <w:r>
        <w:rPr>
          <w:rFonts w:hint="eastAsia"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功能齐全，是一种高性能，低价位的理想智能数字化仪器。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本仪器测量频率范围极宽，可从 0.01Hz 到2.4GHz。闸门时间从100ms 到10s 连续可调。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使用本机前请仔细阅读本仪器的资料和操作方法，以便取得最好的使用</w:t>
      </w:r>
    </w:p>
    <w:p>
      <w:pPr>
        <w:spacing w:line="360" w:lineRule="auto"/>
        <w:ind w:firstLine="482" w:firstLineChars="200"/>
        <w:rPr>
          <w:rFonts w:ascii="Times New Roman" w:hAnsi="Times New Roman" w:cs="Times New Roman"/>
          <w:b/>
          <w:sz w:val="24"/>
          <w:szCs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二、</w:t>
      </w:r>
      <w:r>
        <w:rPr>
          <w:rFonts w:ascii="Times New Roman" w:hAnsi="Times New Roman" w:cs="Times New Roman"/>
          <w:b/>
          <w:sz w:val="24"/>
          <w:szCs w:val="24"/>
        </w:rPr>
        <w:t>技术条件及说明</w:t>
      </w:r>
    </w:p>
    <w:p>
      <w:pPr>
        <w:pStyle w:val="11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测量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（1）</w:t>
      </w:r>
      <w:r>
        <w:rPr>
          <w:rFonts w:ascii="Times New Roman" w:hAnsi="Times New Roman" w:cs="Times New Roman"/>
          <w:sz w:val="24"/>
          <w:szCs w:val="24"/>
        </w:rPr>
        <w:t>输入端口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本机有两个输入通道端口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</w:instrText>
      </w:r>
      <w:r>
        <w:rPr>
          <w:rFonts w:hint="eastAsia" w:ascii="Times New Roman" w:hAnsi="Times New Roman" w:cs="Times New Roman"/>
          <w:sz w:val="24"/>
          <w:szCs w:val="24"/>
        </w:rPr>
        <w:instrText xml:space="preserve">= 1 \* GB3</w:instrText>
      </w:r>
      <w:r>
        <w:rPr>
          <w:rFonts w:ascii="Times New Roman" w:hAnsi="Times New Roman" w:cs="Times New Roman"/>
          <w:sz w:val="24"/>
          <w:szCs w:val="24"/>
        </w:rPr>
        <w:instrText xml:space="preserve">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hint="eastAsia" w:ascii="Times New Roman" w:hAnsi="Times New Roman" w:cs="Times New Roman"/>
          <w:sz w:val="24"/>
          <w:szCs w:val="24"/>
        </w:rPr>
        <w:t>①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A 端口为0.01Hz—50MHz 的低频通道端口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</w:instrText>
      </w:r>
      <w:r>
        <w:rPr>
          <w:rFonts w:hint="eastAsia" w:ascii="Times New Roman" w:hAnsi="Times New Roman" w:cs="Times New Roman"/>
          <w:sz w:val="24"/>
          <w:szCs w:val="24"/>
        </w:rPr>
        <w:instrText xml:space="preserve">= 2 \* GB3</w:instrText>
      </w:r>
      <w:r>
        <w:rPr>
          <w:rFonts w:ascii="Times New Roman" w:hAnsi="Times New Roman" w:cs="Times New Roman"/>
          <w:sz w:val="24"/>
          <w:szCs w:val="24"/>
        </w:rPr>
        <w:instrText xml:space="preserve">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hint="eastAsia" w:ascii="Times New Roman" w:hAnsi="Times New Roman" w:cs="Times New Roman"/>
          <w:sz w:val="24"/>
          <w:szCs w:val="24"/>
        </w:rPr>
        <w:t>②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B 端口为50MHz—2.4GHz 的高频通道端口</w:t>
      </w:r>
    </w:p>
    <w:p>
      <w:pPr>
        <w:spacing w:line="360" w:lineRule="auto"/>
        <w:ind w:left="48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（2）</w:t>
      </w:r>
      <w:r>
        <w:rPr>
          <w:rFonts w:ascii="Times New Roman" w:hAnsi="Times New Roman" w:cs="Times New Roman"/>
          <w:sz w:val="24"/>
          <w:szCs w:val="24"/>
        </w:rPr>
        <w:t>频率测量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</w:instrText>
      </w:r>
      <w:r>
        <w:rPr>
          <w:rFonts w:hint="eastAsia" w:ascii="Times New Roman" w:hAnsi="Times New Roman" w:cs="Times New Roman"/>
          <w:sz w:val="24"/>
          <w:szCs w:val="24"/>
        </w:rPr>
        <w:instrText xml:space="preserve">= 1 \* GB3</w:instrText>
      </w:r>
      <w:r>
        <w:rPr>
          <w:rFonts w:ascii="Times New Roman" w:hAnsi="Times New Roman" w:cs="Times New Roman"/>
          <w:sz w:val="24"/>
          <w:szCs w:val="24"/>
        </w:rPr>
        <w:instrText xml:space="preserve">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hint="eastAsia" w:ascii="Times New Roman" w:hAnsi="Times New Roman" w:cs="Times New Roman"/>
          <w:sz w:val="24"/>
          <w:szCs w:val="24"/>
        </w:rPr>
        <w:t>①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量程</w:t>
      </w:r>
    </w:p>
    <w:p>
      <w:pPr>
        <w:spacing w:line="360" w:lineRule="auto"/>
        <w:ind w:left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第</w:t>
      </w:r>
      <w:r>
        <w:rPr>
          <w:rFonts w:hint="eastAsia"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档：50MHz— 2.4GHz，由B 端口输入</w:t>
      </w:r>
    </w:p>
    <w:p>
      <w:pPr>
        <w:spacing w:line="360" w:lineRule="auto"/>
        <w:ind w:left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第</w:t>
      </w:r>
      <w:r>
        <w:rPr>
          <w:rFonts w:hint="eastAsia"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档：2MHz—50MHz，由A 端口输入</w:t>
      </w:r>
    </w:p>
    <w:p>
      <w:pPr>
        <w:spacing w:line="360" w:lineRule="auto"/>
        <w:ind w:left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第</w:t>
      </w:r>
      <w:r>
        <w:rPr>
          <w:rFonts w:hint="eastAsia"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档：0.01Hz—2MHz，由A 端口输入</w:t>
      </w:r>
    </w:p>
    <w:p>
      <w:pPr>
        <w:spacing w:line="360" w:lineRule="auto"/>
        <w:ind w:left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</w:instrText>
      </w:r>
      <w:r>
        <w:rPr>
          <w:rFonts w:hint="eastAsia" w:ascii="Times New Roman" w:hAnsi="Times New Roman" w:cs="Times New Roman"/>
          <w:sz w:val="24"/>
          <w:szCs w:val="24"/>
        </w:rPr>
        <w:instrText xml:space="preserve">= 2 \* GB3</w:instrText>
      </w:r>
      <w:r>
        <w:rPr>
          <w:rFonts w:ascii="Times New Roman" w:hAnsi="Times New Roman" w:cs="Times New Roman"/>
          <w:sz w:val="24"/>
          <w:szCs w:val="24"/>
        </w:rPr>
        <w:instrText xml:space="preserve">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hint="eastAsia" w:ascii="Times New Roman" w:hAnsi="Times New Roman" w:cs="Times New Roman"/>
          <w:sz w:val="24"/>
          <w:szCs w:val="24"/>
        </w:rPr>
        <w:t>②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hint="eastAsia" w:ascii="Times New Roman" w:hAnsi="Times New Roman" w:cs="Times New Roman"/>
          <w:sz w:val="24"/>
          <w:szCs w:val="24"/>
        </w:rPr>
        <w:t xml:space="preserve"> 分辨率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850"/>
        <w:gridCol w:w="3197"/>
        <w:gridCol w:w="1687"/>
        <w:gridCol w:w="16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档位</w:t>
            </w:r>
          </w:p>
        </w:tc>
        <w:tc>
          <w:tcPr>
            <w:tcW w:w="850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状态</w:t>
            </w:r>
          </w:p>
        </w:tc>
        <w:tc>
          <w:tcPr>
            <w:tcW w:w="3197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频率范围</w:t>
            </w:r>
          </w:p>
        </w:tc>
        <w:tc>
          <w:tcPr>
            <w:tcW w:w="3374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分辨率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7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闸门时间最小</w:t>
            </w:r>
          </w:p>
        </w:tc>
        <w:tc>
          <w:tcPr>
            <w:tcW w:w="168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闸门时间最小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第一档</w:t>
            </w:r>
          </w:p>
        </w:tc>
        <w:tc>
          <w:tcPr>
            <w:tcW w:w="850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AC</w:t>
            </w:r>
          </w:p>
        </w:tc>
        <w:tc>
          <w:tcPr>
            <w:tcW w:w="319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1G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Hz—2.4GHz </w:t>
            </w:r>
          </w:p>
        </w:tc>
        <w:tc>
          <w:tcPr>
            <w:tcW w:w="168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1KHz</w:t>
            </w:r>
          </w:p>
        </w:tc>
        <w:tc>
          <w:tcPr>
            <w:tcW w:w="168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100Hz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50MHz—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GHz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（不含1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GHz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）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 </w:t>
            </w:r>
          </w:p>
        </w:tc>
        <w:tc>
          <w:tcPr>
            <w:tcW w:w="168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1KHz</w:t>
            </w:r>
          </w:p>
        </w:tc>
        <w:tc>
          <w:tcPr>
            <w:tcW w:w="168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10Hz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第二档</w:t>
            </w:r>
          </w:p>
        </w:tc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AC</w:t>
            </w:r>
          </w:p>
        </w:tc>
        <w:tc>
          <w:tcPr>
            <w:tcW w:w="319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MHz—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50M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Hz</w:t>
            </w:r>
          </w:p>
        </w:tc>
        <w:tc>
          <w:tcPr>
            <w:tcW w:w="168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1KHz</w:t>
            </w:r>
          </w:p>
        </w:tc>
        <w:tc>
          <w:tcPr>
            <w:tcW w:w="168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10Hz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第三档</w:t>
            </w:r>
          </w:p>
        </w:tc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AC</w:t>
            </w:r>
          </w:p>
        </w:tc>
        <w:tc>
          <w:tcPr>
            <w:tcW w:w="319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Hz—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2M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Hz</w:t>
            </w:r>
          </w:p>
        </w:tc>
        <w:tc>
          <w:tcPr>
            <w:tcW w:w="168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10Hz</w:t>
            </w:r>
          </w:p>
        </w:tc>
        <w:tc>
          <w:tcPr>
            <w:tcW w:w="168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0.1Hz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DC</w:t>
            </w:r>
          </w:p>
        </w:tc>
        <w:tc>
          <w:tcPr>
            <w:tcW w:w="319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0.01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Hz—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Hz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（不含100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Hz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）</w:t>
            </w:r>
          </w:p>
        </w:tc>
        <w:tc>
          <w:tcPr>
            <w:tcW w:w="168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0.001Hz</w:t>
            </w:r>
          </w:p>
        </w:tc>
        <w:tc>
          <w:tcPr>
            <w:tcW w:w="168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0.001Hz</w:t>
            </w:r>
          </w:p>
        </w:tc>
      </w:tr>
    </w:tbl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③ </w:t>
      </w:r>
      <w:r>
        <w:rPr>
          <w:rFonts w:ascii="Times New Roman" w:hAnsi="Times New Roman" w:cs="Times New Roman"/>
          <w:sz w:val="24"/>
          <w:szCs w:val="24"/>
        </w:rPr>
        <w:t>闸门时间连续可调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可调范围：100ms—10s </w:t>
      </w:r>
    </w:p>
    <w:p>
      <w:pPr>
        <w:spacing w:line="360" w:lineRule="auto"/>
        <w:ind w:left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</w:instrText>
      </w:r>
      <w:r>
        <w:rPr>
          <w:rFonts w:hint="eastAsia" w:ascii="Times New Roman" w:hAnsi="Times New Roman" w:cs="Times New Roman"/>
          <w:sz w:val="24"/>
          <w:szCs w:val="24"/>
        </w:rPr>
        <w:instrText xml:space="preserve">= 4 \* GB3</w:instrText>
      </w:r>
      <w:r>
        <w:rPr>
          <w:rFonts w:ascii="Times New Roman" w:hAnsi="Times New Roman" w:cs="Times New Roman"/>
          <w:sz w:val="24"/>
          <w:szCs w:val="24"/>
        </w:rPr>
        <w:instrText xml:space="preserve">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hint="eastAsia" w:ascii="Times New Roman" w:hAnsi="Times New Roman" w:cs="Times New Roman"/>
          <w:sz w:val="24"/>
          <w:szCs w:val="24"/>
        </w:rPr>
        <w:t>④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精度</w:t>
      </w:r>
      <w:r>
        <w:rPr>
          <w:rFonts w:hint="eastAsia"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基准时间误差×频率±1个字。 </w:t>
      </w:r>
    </w:p>
    <w:p>
      <w:pPr>
        <w:spacing w:line="360" w:lineRule="auto"/>
        <w:ind w:left="48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（3）</w:t>
      </w:r>
      <w:r>
        <w:rPr>
          <w:rFonts w:ascii="Times New Roman" w:hAnsi="Times New Roman" w:cs="Times New Roman"/>
          <w:sz w:val="24"/>
          <w:szCs w:val="24"/>
        </w:rPr>
        <w:t>周期测量</w:t>
      </w:r>
    </w:p>
    <w:p>
      <w:pPr>
        <w:spacing w:line="360" w:lineRule="auto"/>
        <w:ind w:left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可从 A、B 两端口中的任何一个端口输入，其中A 端口测量范围为 0.2us—10s</w:t>
      </w:r>
      <w:r>
        <w:rPr>
          <w:rFonts w:hint="eastAsia"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B 端口测量范围为0.2us—0.5ns。 </w:t>
      </w:r>
    </w:p>
    <w:p>
      <w:pPr>
        <w:spacing w:line="360" w:lineRule="auto"/>
        <w:ind w:left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hint="eastAsia" w:ascii="Times New Roman" w:hAnsi="Times New Roman" w:cs="Times New Roman"/>
          <w:sz w:val="24"/>
          <w:szCs w:val="24"/>
        </w:rPr>
        <w:t>、输入特性</w:t>
      </w:r>
      <w:r>
        <w:rPr>
          <w:rFonts w:ascii="Times New Roman" w:hAnsi="Times New Roman" w:cs="Times New Roman"/>
          <w:sz w:val="24"/>
          <w:szCs w:val="24"/>
        </w:rPr>
        <w:t> </w:t>
      </w:r>
    </w:p>
    <w:p>
      <w:pPr>
        <w:spacing w:line="360" w:lineRule="auto"/>
        <w:ind w:left="48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通道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hint="eastAsia" w:ascii="Times New Roman" w:hAnsi="Times New Roman" w:cs="Times New Roman"/>
          <w:sz w:val="24"/>
          <w:szCs w:val="24"/>
        </w:rPr>
        <w:t>输入灵敏度：</w:t>
      </w:r>
    </w:p>
    <w:p>
      <w:pPr>
        <w:spacing w:line="360" w:lineRule="auto"/>
        <w:ind w:left="48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“AC”：≤</w:t>
      </w:r>
      <w:r>
        <w:rPr>
          <w:rFonts w:ascii="Times New Roman" w:hAnsi="Times New Roman" w:cs="Times New Roman"/>
          <w:sz w:val="24"/>
          <w:szCs w:val="24"/>
        </w:rPr>
        <w:t>80mVrms</w:t>
      </w:r>
      <w:r>
        <w:rPr>
          <w:rFonts w:hint="eastAsia"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 </w:t>
      </w:r>
    </w:p>
    <w:p>
      <w:pPr>
        <w:spacing w:line="360" w:lineRule="auto"/>
        <w:ind w:left="481" w:leftChars="229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“DC”：</w:t>
      </w:r>
      <w:r>
        <w:rPr>
          <w:rFonts w:ascii="Times New Roman" w:hAnsi="Times New Roman" w:cs="Times New Roman"/>
          <w:sz w:val="24"/>
          <w:szCs w:val="24"/>
        </w:rPr>
        <w:t>0.01Hz—1Hz</w:t>
      </w:r>
      <w:r>
        <w:rPr>
          <w:rFonts w:hint="eastAsia" w:ascii="Times New Roman" w:hAnsi="Times New Roman" w:cs="Times New Roman"/>
          <w:sz w:val="24"/>
          <w:szCs w:val="24"/>
        </w:rPr>
        <w:t>：≤</w:t>
      </w:r>
      <w:r>
        <w:rPr>
          <w:rFonts w:ascii="Times New Roman" w:hAnsi="Times New Roman" w:cs="Times New Roman"/>
          <w:sz w:val="24"/>
          <w:szCs w:val="24"/>
        </w:rPr>
        <w:t>500mVrms</w:t>
      </w:r>
      <w:r>
        <w:rPr>
          <w:rFonts w:hint="eastAsia" w:ascii="Times New Roman" w:hAnsi="Times New Roman" w:cs="Times New Roman"/>
          <w:sz w:val="24"/>
          <w:szCs w:val="24"/>
        </w:rPr>
        <w:t>；</w:t>
      </w:r>
      <w:r>
        <w:rPr>
          <w:rFonts w:ascii="Times New Roman" w:hAnsi="Times New Roman" w:cs="Times New Roman"/>
          <w:sz w:val="24"/>
          <w:szCs w:val="24"/>
        </w:rPr>
        <w:t>1Hz—100Hz</w:t>
      </w:r>
      <w:r>
        <w:rPr>
          <w:rFonts w:hint="eastAsia" w:ascii="Times New Roman" w:hAnsi="Times New Roman" w:cs="Times New Roman"/>
          <w:sz w:val="24"/>
          <w:szCs w:val="24"/>
        </w:rPr>
        <w:t>：≤</w:t>
      </w:r>
      <w:r>
        <w:rPr>
          <w:rFonts w:ascii="Times New Roman" w:hAnsi="Times New Roman" w:cs="Times New Roman"/>
          <w:sz w:val="24"/>
          <w:szCs w:val="24"/>
        </w:rPr>
        <w:t>80mVrms</w:t>
      </w:r>
      <w:r>
        <w:rPr>
          <w:rFonts w:hint="eastAsia" w:ascii="Times New Roman" w:hAnsi="Times New Roman" w:cs="Times New Roman"/>
          <w:sz w:val="24"/>
          <w:szCs w:val="24"/>
        </w:rPr>
        <w:t>。</w:t>
      </w:r>
    </w:p>
    <w:p>
      <w:pPr>
        <w:spacing w:line="360" w:lineRule="auto"/>
        <w:ind w:left="481" w:leftChars="229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输入阻抗：</w:t>
      </w:r>
      <w:r>
        <w:rPr>
          <w:rFonts w:ascii="Times New Roman" w:hAnsi="Times New Roman" w:cs="Times New Roman"/>
          <w:sz w:val="24"/>
          <w:szCs w:val="24"/>
        </w:rPr>
        <w:t>1MΩ</w:t>
      </w:r>
      <w:r>
        <w:rPr>
          <w:rFonts w:hint="eastAsia" w:ascii="Times New Roman" w:hAnsi="Times New Roman" w:cs="Times New Roman"/>
          <w:sz w:val="24"/>
          <w:szCs w:val="24"/>
        </w:rPr>
        <w:t xml:space="preserve">                   最大安全电压：</w:t>
      </w:r>
      <w:r>
        <w:rPr>
          <w:rFonts w:ascii="Times New Roman" w:hAnsi="Times New Roman" w:cs="Times New Roman"/>
          <w:sz w:val="24"/>
          <w:szCs w:val="24"/>
        </w:rPr>
        <w:t>30V </w:t>
      </w:r>
    </w:p>
    <w:p>
      <w:pPr>
        <w:spacing w:line="360" w:lineRule="auto"/>
        <w:ind w:left="481" w:leftChars="229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通道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hint="eastAsia" w:ascii="Times New Roman" w:hAnsi="Times New Roman" w:cs="Times New Roman"/>
          <w:sz w:val="24"/>
          <w:szCs w:val="24"/>
        </w:rPr>
        <w:t>输入灵敏度：</w:t>
      </w:r>
    </w:p>
    <w:p>
      <w:pPr>
        <w:spacing w:line="360" w:lineRule="auto"/>
        <w:ind w:left="481" w:leftChars="22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50MHz—1.2GHz</w:t>
      </w:r>
      <w:r>
        <w:rPr>
          <w:rFonts w:hint="eastAsia" w:ascii="Times New Roman" w:hAnsi="Times New Roman" w:cs="Times New Roman"/>
          <w:sz w:val="24"/>
          <w:szCs w:val="24"/>
        </w:rPr>
        <w:t>：≤</w:t>
      </w:r>
      <w:r>
        <w:rPr>
          <w:rFonts w:ascii="Times New Roman" w:hAnsi="Times New Roman" w:cs="Times New Roman"/>
          <w:sz w:val="24"/>
          <w:szCs w:val="24"/>
        </w:rPr>
        <w:t>80mVrms</w:t>
      </w:r>
      <w:r>
        <w:rPr>
          <w:rFonts w:hint="eastAsia" w:ascii="Times New Roman" w:hAnsi="Times New Roman" w:cs="Times New Roman"/>
          <w:sz w:val="24"/>
          <w:szCs w:val="24"/>
        </w:rPr>
        <w:t>；</w:t>
      </w:r>
      <w:r>
        <w:rPr>
          <w:rFonts w:ascii="Times New Roman" w:hAnsi="Times New Roman" w:cs="Times New Roman"/>
          <w:sz w:val="24"/>
          <w:szCs w:val="24"/>
        </w:rPr>
        <w:t>1.2GHz—2.4GHz</w:t>
      </w:r>
      <w:r>
        <w:rPr>
          <w:rFonts w:hint="eastAsia"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&gt;80mVrms</w:t>
      </w:r>
    </w:p>
    <w:p>
      <w:pPr>
        <w:spacing w:line="360" w:lineRule="auto"/>
        <w:ind w:left="481" w:leftChars="229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输入阻抗：约</w:t>
      </w:r>
      <w:r>
        <w:rPr>
          <w:rFonts w:ascii="Times New Roman" w:hAnsi="Times New Roman" w:cs="Times New Roman"/>
          <w:sz w:val="24"/>
          <w:szCs w:val="24"/>
        </w:rPr>
        <w:t>50Ω</w:t>
      </w:r>
      <w:r>
        <w:rPr>
          <w:rFonts w:hint="eastAsia" w:ascii="Times New Roman" w:hAnsi="Times New Roman" w:cs="Times New Roman"/>
          <w:sz w:val="24"/>
          <w:szCs w:val="24"/>
        </w:rPr>
        <w:t xml:space="preserve">                  最大安全电压：</w:t>
      </w:r>
      <w:r>
        <w:rPr>
          <w:rFonts w:ascii="Times New Roman" w:hAnsi="Times New Roman" w:cs="Times New Roman"/>
          <w:sz w:val="24"/>
          <w:szCs w:val="24"/>
        </w:rPr>
        <w:t>3V </w:t>
      </w:r>
    </w:p>
    <w:p>
      <w:pPr>
        <w:spacing w:line="360" w:lineRule="auto"/>
        <w:ind w:left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hint="eastAsia" w:ascii="Times New Roman" w:hAnsi="Times New Roman" w:cs="Times New Roman"/>
          <w:sz w:val="24"/>
          <w:szCs w:val="24"/>
        </w:rPr>
        <w:t>、时基</w:t>
      </w:r>
    </w:p>
    <w:p>
      <w:pPr>
        <w:spacing w:line="360" w:lineRule="auto"/>
        <w:ind w:left="48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短期稳定度：</w:t>
      </w:r>
      <w:r>
        <w:rPr>
          <w:rFonts w:ascii="Times New Roman" w:hAnsi="Times New Roman" w:cs="Times New Roman"/>
          <w:sz w:val="24"/>
          <w:szCs w:val="24"/>
        </w:rPr>
        <w:t>±3 ×10</w:t>
      </w:r>
      <w:r>
        <w:rPr>
          <w:rFonts w:hint="eastAsia" w:ascii="Times New Roman" w:hAnsi="Times New Roman" w:cs="Times New Roman"/>
          <w:sz w:val="24"/>
          <w:szCs w:val="24"/>
        </w:rPr>
        <w:t>－</w:t>
      </w:r>
      <w:r>
        <w:rPr>
          <w:rFonts w:ascii="Times New Roman" w:hAnsi="Times New Roman" w:cs="Times New Roman"/>
          <w:sz w:val="24"/>
          <w:szCs w:val="24"/>
        </w:rPr>
        <w:t>9/</w:t>
      </w:r>
      <w:r>
        <w:rPr>
          <w:rFonts w:hint="eastAsia" w:ascii="Times New Roman" w:hAnsi="Times New Roman" w:cs="Times New Roman"/>
          <w:sz w:val="24"/>
          <w:szCs w:val="24"/>
        </w:rPr>
        <w:t>秒</w:t>
      </w:r>
      <w:r>
        <w:rPr>
          <w:rFonts w:ascii="Times New Roman" w:hAnsi="Times New Roman" w:cs="Times New Roman"/>
          <w:sz w:val="24"/>
          <w:szCs w:val="24"/>
        </w:rPr>
        <w:t>   </w:t>
      </w:r>
      <w:r>
        <w:rPr>
          <w:rFonts w:hint="eastAsia" w:ascii="Times New Roman" w:hAnsi="Times New Roman" w:cs="Times New Roman"/>
          <w:sz w:val="24"/>
          <w:szCs w:val="24"/>
        </w:rPr>
        <w:t>长期稳定度：</w:t>
      </w:r>
      <w:r>
        <w:rPr>
          <w:rFonts w:ascii="Times New Roman" w:hAnsi="Times New Roman" w:cs="Times New Roman"/>
          <w:sz w:val="24"/>
          <w:szCs w:val="24"/>
        </w:rPr>
        <w:t>±2 ×10</w:t>
      </w:r>
      <w:r>
        <w:rPr>
          <w:rFonts w:hint="eastAsia" w:ascii="Times New Roman" w:hAnsi="Times New Roman" w:cs="Times New Roman"/>
          <w:sz w:val="24"/>
          <w:szCs w:val="24"/>
        </w:rPr>
        <w:t>－</w:t>
      </w:r>
      <w:r>
        <w:rPr>
          <w:rFonts w:ascii="Times New Roman" w:hAnsi="Times New Roman" w:cs="Times New Roman"/>
          <w:sz w:val="24"/>
          <w:szCs w:val="24"/>
        </w:rPr>
        <w:t>8/</w:t>
      </w:r>
      <w:r>
        <w:rPr>
          <w:rFonts w:hint="eastAsia" w:ascii="Times New Roman" w:hAnsi="Times New Roman" w:cs="Times New Roman"/>
          <w:sz w:val="24"/>
          <w:szCs w:val="24"/>
        </w:rPr>
        <w:t>月</w:t>
      </w:r>
      <w:r>
        <w:rPr>
          <w:rFonts w:ascii="Times New Roman" w:hAnsi="Times New Roman" w:cs="Times New Roman"/>
          <w:sz w:val="24"/>
          <w:szCs w:val="24"/>
        </w:rPr>
        <w:t> </w:t>
      </w:r>
    </w:p>
    <w:p>
      <w:pPr>
        <w:spacing w:line="360" w:lineRule="auto"/>
        <w:ind w:left="48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温漂：</w:t>
      </w:r>
      <w:r>
        <w:rPr>
          <w:rFonts w:ascii="Times New Roman" w:hAnsi="Times New Roman" w:cs="Times New Roman"/>
          <w:sz w:val="24"/>
          <w:szCs w:val="24"/>
        </w:rPr>
        <w:t>±1×10</w:t>
      </w:r>
      <w:r>
        <w:rPr>
          <w:rFonts w:hint="eastAsia" w:ascii="Times New Roman" w:hAnsi="Times New Roman" w:cs="Times New Roman"/>
          <w:sz w:val="24"/>
          <w:szCs w:val="24"/>
          <w:vertAlign w:val="superscript"/>
        </w:rPr>
        <w:t>-5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hint="eastAsia" w:ascii="Times New Roman" w:hAnsi="Times New Roman" w:cs="Times New Roman"/>
          <w:sz w:val="24"/>
          <w:szCs w:val="24"/>
        </w:rPr>
        <w:t>℃</w:t>
      </w:r>
      <w:r>
        <w:rPr>
          <w:rFonts w:ascii="Times New Roman" w:hAnsi="Times New Roman" w:cs="Times New Roman"/>
          <w:sz w:val="24"/>
          <w:szCs w:val="24"/>
        </w:rPr>
        <w:t>     </w:t>
      </w:r>
      <w:r>
        <w:rPr>
          <w:rFonts w:hint="eastAsia" w:ascii="Times New Roman" w:hAnsi="Times New Roman" w:cs="Times New Roman"/>
          <w:sz w:val="24"/>
          <w:szCs w:val="24"/>
        </w:rPr>
        <w:t xml:space="preserve">  线电压每改</w:t>
      </w:r>
      <w:r>
        <w:rPr>
          <w:rFonts w:ascii="Times New Roman" w:hAnsi="Times New Roman" w:cs="Times New Roman"/>
          <w:sz w:val="24"/>
          <w:szCs w:val="24"/>
        </w:rPr>
        <w:t>10% </w:t>
      </w:r>
      <w:r>
        <w:rPr>
          <w:rFonts w:hint="eastAsia" w:ascii="Times New Roman" w:hAnsi="Times New Roman" w:cs="Times New Roman"/>
          <w:sz w:val="24"/>
          <w:szCs w:val="24"/>
        </w:rPr>
        <w:t>：±</w:t>
      </w:r>
      <w:r>
        <w:rPr>
          <w:rFonts w:ascii="Times New Roman" w:hAnsi="Times New Roman" w:cs="Times New Roman"/>
          <w:sz w:val="24"/>
          <w:szCs w:val="24"/>
        </w:rPr>
        <w:t>1×10</w:t>
      </w:r>
      <w:r>
        <w:rPr>
          <w:rFonts w:hint="eastAsia" w:ascii="Times New Roman" w:hAnsi="Times New Roman" w:cs="Times New Roman"/>
          <w:sz w:val="24"/>
          <w:szCs w:val="24"/>
          <w:vertAlign w:val="superscript"/>
        </w:rPr>
        <w:t>-5</w:t>
      </w:r>
    </w:p>
    <w:p>
      <w:pPr>
        <w:spacing w:line="360" w:lineRule="auto"/>
        <w:ind w:left="48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4、</w:t>
      </w:r>
      <w:r>
        <w:rPr>
          <w:rFonts w:ascii="Times New Roman" w:hAnsi="Times New Roman" w:cs="Times New Roman"/>
          <w:sz w:val="24"/>
          <w:szCs w:val="24"/>
        </w:rPr>
        <w:t>显示 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8 位LED 高亮度显示并带有频率、周期、kHz、MHz、ms、s 等显示以及各档位的LED 显示。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5、</w:t>
      </w:r>
      <w:r>
        <w:rPr>
          <w:rFonts w:ascii="Times New Roman" w:hAnsi="Times New Roman" w:cs="Times New Roman"/>
          <w:sz w:val="24"/>
          <w:szCs w:val="24"/>
        </w:rPr>
        <w:t>电源: AC 220V/110V±10% </w:t>
      </w:r>
      <w:r>
        <w:rPr>
          <w:rFonts w:hint="eastAsia" w:ascii="Times New Roman" w:hAnsi="Times New Roman" w:cs="Times New Roman"/>
          <w:sz w:val="24"/>
          <w:szCs w:val="24"/>
        </w:rPr>
        <w:t>；</w:t>
      </w:r>
      <w:r>
        <w:rPr>
          <w:rFonts w:ascii="Times New Roman" w:hAnsi="Times New Roman" w:cs="Times New Roman"/>
          <w:sz w:val="24"/>
          <w:szCs w:val="24"/>
        </w:rPr>
        <w:t>50Hz/60Hz±10% </w:t>
      </w:r>
      <w:r>
        <w:rPr>
          <w:rFonts w:hint="eastAsia" w:ascii="Times New Roman" w:hAnsi="Times New Roman" w:cs="Times New Roman"/>
          <w:sz w:val="24"/>
          <w:szCs w:val="24"/>
        </w:rPr>
        <w:t>。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hint="eastAsia" w:ascii="Times New Roman" w:hAnsi="Times New Roman" w:cs="Times New Roman"/>
          <w:sz w:val="24"/>
          <w:szCs w:val="24"/>
        </w:rPr>
        <w:t>、温度：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使用范围：－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hint="eastAsia" w:ascii="Times New Roman" w:hAnsi="Times New Roman" w:cs="Times New Roman"/>
          <w:sz w:val="24"/>
          <w:szCs w:val="24"/>
        </w:rPr>
        <w:t>℃—</w:t>
      </w:r>
      <w:r>
        <w:rPr>
          <w:rFonts w:ascii="Times New Roman" w:hAnsi="Times New Roman" w:cs="Times New Roman"/>
          <w:sz w:val="24"/>
          <w:szCs w:val="24"/>
        </w:rPr>
        <w:t>50</w:t>
      </w:r>
      <w:r>
        <w:rPr>
          <w:rFonts w:hint="eastAsia" w:ascii="Times New Roman" w:hAnsi="Times New Roman" w:cs="Times New Roman"/>
          <w:sz w:val="24"/>
          <w:szCs w:val="24"/>
        </w:rPr>
        <w:t>℃</w:t>
      </w:r>
      <w:r>
        <w:rPr>
          <w:rFonts w:ascii="Times New Roman" w:hAnsi="Times New Roman" w:cs="Times New Roman"/>
          <w:sz w:val="24"/>
          <w:szCs w:val="24"/>
        </w:rPr>
        <w:t>  </w:t>
      </w:r>
      <w:r>
        <w:rPr>
          <w:rFonts w:hint="eastAsia" w:ascii="Times New Roman" w:hAnsi="Times New Roman" w:cs="Times New Roman"/>
          <w:sz w:val="24"/>
          <w:szCs w:val="24"/>
        </w:rPr>
        <w:t xml:space="preserve">   存放和运输：－</w:t>
      </w:r>
      <w:r>
        <w:rPr>
          <w:rFonts w:ascii="Times New Roman" w:hAnsi="Times New Roman" w:cs="Times New Roman"/>
          <w:sz w:val="24"/>
          <w:szCs w:val="24"/>
        </w:rPr>
        <w:t>40</w:t>
      </w:r>
      <w:r>
        <w:rPr>
          <w:rFonts w:hint="eastAsia" w:ascii="Times New Roman" w:hAnsi="Times New Roman" w:cs="Times New Roman"/>
          <w:sz w:val="24"/>
          <w:szCs w:val="24"/>
        </w:rPr>
        <w:t>℃—</w:t>
      </w:r>
      <w:r>
        <w:rPr>
          <w:rFonts w:ascii="Times New Roman" w:hAnsi="Times New Roman" w:cs="Times New Roman"/>
          <w:sz w:val="24"/>
          <w:szCs w:val="24"/>
        </w:rPr>
        <w:t>60</w:t>
      </w:r>
      <w:r>
        <w:rPr>
          <w:rFonts w:hint="eastAsia" w:ascii="Times New Roman" w:hAnsi="Times New Roman" w:cs="Times New Roman"/>
          <w:sz w:val="24"/>
          <w:szCs w:val="24"/>
        </w:rPr>
        <w:t>℃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hint="eastAsia" w:ascii="Times New Roman" w:hAnsi="Times New Roman" w:cs="Times New Roman"/>
          <w:sz w:val="24"/>
          <w:szCs w:val="24"/>
        </w:rPr>
        <w:t>、湿度：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使用范围：</w:t>
      </w:r>
      <w:r>
        <w:rPr>
          <w:rFonts w:ascii="Times New Roman" w:hAnsi="Times New Roman" w:cs="Times New Roman"/>
          <w:sz w:val="24"/>
          <w:szCs w:val="24"/>
        </w:rPr>
        <w:t>10—90%RH  </w:t>
      </w:r>
      <w:r>
        <w:rPr>
          <w:rFonts w:hint="eastAsia" w:ascii="Times New Roman" w:hAnsi="Times New Roman" w:cs="Times New Roman"/>
          <w:sz w:val="24"/>
          <w:szCs w:val="24"/>
        </w:rPr>
        <w:t xml:space="preserve">    存放和运输：</w:t>
      </w:r>
      <w:r>
        <w:rPr>
          <w:rFonts w:ascii="Times New Roman" w:hAnsi="Times New Roman" w:cs="Times New Roman"/>
          <w:sz w:val="24"/>
          <w:szCs w:val="24"/>
        </w:rPr>
        <w:t>5—90%RH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hint="eastAsia" w:ascii="Times New Roman" w:hAnsi="Times New Roman" w:cs="Times New Roman"/>
          <w:sz w:val="24"/>
          <w:szCs w:val="24"/>
        </w:rPr>
        <w:t>、预热时间：</w:t>
      </w:r>
      <w:r>
        <w:rPr>
          <w:rFonts w:ascii="Times New Roman" w:hAnsi="Times New Roman" w:cs="Times New Roman"/>
          <w:sz w:val="24"/>
          <w:szCs w:val="24"/>
        </w:rPr>
        <w:t>20</w:t>
      </w:r>
      <w:r>
        <w:rPr>
          <w:rFonts w:hint="eastAsia" w:ascii="Times New Roman" w:hAnsi="Times New Roman" w:cs="Times New Roman"/>
          <w:sz w:val="24"/>
          <w:szCs w:val="24"/>
        </w:rPr>
        <w:t>分钟</w:t>
      </w:r>
      <w:r>
        <w:rPr>
          <w:rFonts w:ascii="Times New Roman" w:hAnsi="Times New Roman" w:cs="Times New Roman"/>
          <w:sz w:val="24"/>
          <w:szCs w:val="24"/>
        </w:rPr>
        <w:t> 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hint="eastAsia" w:ascii="Times New Roman" w:hAnsi="Times New Roman" w:cs="Times New Roman"/>
          <w:sz w:val="24"/>
          <w:szCs w:val="24"/>
        </w:rPr>
        <w:t>、尺寸：</w:t>
      </w:r>
      <w:r>
        <w:rPr>
          <w:rFonts w:ascii="Times New Roman" w:hAnsi="Times New Roman" w:cs="Times New Roman"/>
          <w:sz w:val="24"/>
          <w:szCs w:val="24"/>
        </w:rPr>
        <w:t>270mm×215mm×100mm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hint="eastAsia" w:ascii="Times New Roman" w:hAnsi="Times New Roman" w:cs="Times New Roman"/>
          <w:sz w:val="24"/>
          <w:szCs w:val="24"/>
        </w:rPr>
        <w:t>、重量：约</w:t>
      </w:r>
      <w:r>
        <w:rPr>
          <w:rFonts w:ascii="Times New Roman" w:hAnsi="Times New Roman" w:cs="Times New Roman"/>
          <w:sz w:val="24"/>
          <w:szCs w:val="24"/>
        </w:rPr>
        <w:t>1.6kg </w:t>
      </w:r>
    </w:p>
    <w:p>
      <w:pPr>
        <w:spacing w:line="360" w:lineRule="auto"/>
        <w:ind w:firstLine="482" w:firstLineChars="20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三、 操作说明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使用要求：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1、电源要求：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AC 220V/110V±10%</w:t>
      </w:r>
      <w:r>
        <w:rPr>
          <w:rFonts w:hint="eastAsia"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50Hz/60Hz</w:t>
      </w:r>
      <w:r>
        <w:rPr>
          <w:rFonts w:hint="eastAsia" w:ascii="Times New Roman" w:hAnsi="Times New Roman" w:cs="Times New Roman"/>
          <w:sz w:val="24"/>
          <w:szCs w:val="24"/>
        </w:rPr>
        <w:t>，最大消耗功率为</w:t>
      </w:r>
      <w:r>
        <w:rPr>
          <w:rFonts w:ascii="Times New Roman" w:hAnsi="Times New Roman" w:cs="Times New Roman"/>
          <w:sz w:val="24"/>
          <w:szCs w:val="24"/>
        </w:rPr>
        <w:t>5W</w:t>
      </w:r>
      <w:r>
        <w:rPr>
          <w:rFonts w:hint="eastAsia" w:ascii="Times New Roman" w:hAnsi="Times New Roman" w:cs="Times New Roman"/>
          <w:sz w:val="24"/>
          <w:szCs w:val="24"/>
        </w:rPr>
        <w:t>。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2、预热要求：测量前应预热</w:t>
      </w:r>
      <w:r>
        <w:rPr>
          <w:rFonts w:ascii="Times New Roman" w:hAnsi="Times New Roman" w:cs="Times New Roman"/>
          <w:sz w:val="24"/>
          <w:szCs w:val="24"/>
        </w:rPr>
        <w:t>20</w:t>
      </w:r>
      <w:r>
        <w:rPr>
          <w:rFonts w:hint="eastAsia" w:ascii="Times New Roman" w:hAnsi="Times New Roman" w:cs="Times New Roman"/>
          <w:sz w:val="24"/>
          <w:szCs w:val="24"/>
        </w:rPr>
        <w:t>分钟以保证晶体振荡器的频率稳定。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1、</w:t>
      </w:r>
      <w:r>
        <w:rPr>
          <w:rFonts w:hint="eastAsia" w:ascii="Times New Roman" w:hAnsi="Times New Roman" w:cs="Times New Roman"/>
          <w:sz w:val="24"/>
          <w:szCs w:val="24"/>
        </w:rPr>
        <w:t>面板</w:t>
      </w:r>
      <w:r>
        <w:rPr>
          <w:rFonts w:ascii="Times New Roman" w:hAnsi="Times New Roman" w:cs="Times New Roman"/>
          <w:sz w:val="24"/>
          <w:szCs w:val="24"/>
        </w:rPr>
        <w:t>说明 </w:t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0" distR="0">
            <wp:extent cx="5274310" cy="1954530"/>
            <wp:effectExtent l="0" t="0" r="2540" b="7620"/>
            <wp:docPr id="5" name="currentImg" descr="http://image1.suning.cn/uimg/b2c/newcatentries/0070169730-000000000658179971_1_800x8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urrentImg" descr="http://image1.suning.cn/uimg/b2c/newcatentries/0070169730-000000000658179971_1_800x80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14" t="28042" r="4938" b="386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4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4236720" cy="2715895"/>
            <wp:effectExtent l="0" t="0" r="0" b="8255"/>
            <wp:docPr id="6" name="图片 6" descr="C:\Users\LSA\AppData\Local\Temp\159041763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LSA\AppData\Local\Temp\1590417631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2716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图</w:t>
      </w: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VC3165 频率计面板图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1）A 端口（</w:t>
      </w:r>
      <w:r>
        <w:rPr>
          <w:rFonts w:ascii="Times New Roman" w:hAnsi="Times New Roman" w:cs="Times New Roman"/>
          <w:color w:val="FF0000"/>
          <w:sz w:val="24"/>
          <w:szCs w:val="24"/>
        </w:rPr>
        <w:t>0.01Hz---50MHz）   </w:t>
      </w:r>
      <w:r>
        <w:rPr>
          <w:rFonts w:hint="eastAsia" w:ascii="Times New Roman" w:hAnsi="Times New Roman" w:cs="Times New Roman"/>
          <w:color w:val="FF0000"/>
          <w:sz w:val="24"/>
          <w:szCs w:val="24"/>
        </w:rPr>
        <w:t xml:space="preserve">   </w:t>
      </w:r>
      <w:r>
        <w:rPr>
          <w:rFonts w:ascii="Times New Roman" w:hAnsi="Times New Roman" w:cs="Times New Roman"/>
          <w:color w:val="FF0000"/>
          <w:sz w:val="24"/>
          <w:szCs w:val="24"/>
        </w:rPr>
        <w:t>2）B 端口（50MHz---2.4GHz）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3）频率指示灯             </w:t>
      </w:r>
      <w:r>
        <w:rPr>
          <w:rFonts w:hint="eastAsia"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4）周期指示灯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5）LED 显示器             </w:t>
      </w:r>
      <w:r>
        <w:rPr>
          <w:rFonts w:hint="eastAsia"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6）KHz/s 指示灯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7）MHz/ms 指示灯</w:t>
      </w:r>
      <w:r>
        <w:rPr>
          <w:rFonts w:hint="eastAsia"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>8）</w:t>
      </w:r>
      <w:r>
        <w:rPr>
          <w:rFonts w:hint="eastAsia" w:ascii="Times New Roman" w:hAnsi="Times New Roman" w:cs="Times New Roman"/>
          <w:sz w:val="24"/>
          <w:szCs w:val="24"/>
        </w:rPr>
        <w:t>复位键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9）</w:t>
      </w:r>
      <w:r>
        <w:rPr>
          <w:rFonts w:hint="eastAsia" w:ascii="Times New Roman" w:hAnsi="Times New Roman" w:cs="Times New Roman"/>
          <w:sz w:val="24"/>
          <w:szCs w:val="24"/>
        </w:rPr>
        <w:t>周期键</w:t>
      </w:r>
      <w:r>
        <w:rPr>
          <w:rFonts w:ascii="Times New Roman" w:hAnsi="Times New Roman" w:cs="Times New Roman"/>
          <w:sz w:val="24"/>
          <w:szCs w:val="24"/>
        </w:rPr>
        <w:t>    </w:t>
      </w:r>
      <w:r>
        <w:rPr>
          <w:rFonts w:hint="eastAsia" w:ascii="Times New Roman" w:hAnsi="Times New Roman" w:cs="Times New Roman"/>
          <w:sz w:val="24"/>
          <w:szCs w:val="24"/>
        </w:rPr>
        <w:t xml:space="preserve">                     </w:t>
      </w:r>
      <w:r>
        <w:rPr>
          <w:rFonts w:ascii="Times New Roman" w:hAnsi="Times New Roman" w:cs="Times New Roman"/>
          <w:sz w:val="24"/>
          <w:szCs w:val="24"/>
        </w:rPr>
        <w:t>10）</w:t>
      </w:r>
      <w:r>
        <w:rPr>
          <w:rFonts w:hint="eastAsia" w:ascii="Times New Roman" w:hAnsi="Times New Roman" w:cs="Times New Roman"/>
          <w:sz w:val="24"/>
          <w:szCs w:val="24"/>
        </w:rPr>
        <w:t>确定键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11）</w:t>
      </w:r>
      <w:r>
        <w:rPr>
          <w:rFonts w:hint="eastAsia" w:ascii="Times New Roman" w:hAnsi="Times New Roman" w:cs="Times New Roman"/>
          <w:sz w:val="24"/>
          <w:szCs w:val="24"/>
        </w:rPr>
        <w:t>功能键</w:t>
      </w:r>
      <w:r>
        <w:rPr>
          <w:rFonts w:ascii="Times New Roman" w:hAnsi="Times New Roman" w:cs="Times New Roman"/>
          <w:sz w:val="24"/>
          <w:szCs w:val="24"/>
        </w:rPr>
        <w:t>    </w:t>
      </w:r>
      <w:r>
        <w:rPr>
          <w:rFonts w:hint="eastAsia" w:ascii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sz w:val="24"/>
          <w:szCs w:val="24"/>
        </w:rPr>
        <w:t>12）ATT</w:t>
      </w:r>
      <w:r>
        <w:rPr>
          <w:rFonts w:hint="eastAsia" w:ascii="Times New Roman" w:hAnsi="Times New Roman" w:cs="Times New Roman"/>
          <w:sz w:val="24"/>
          <w:szCs w:val="24"/>
        </w:rPr>
        <w:t>键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13）AC/DC</w:t>
      </w:r>
      <w:r>
        <w:rPr>
          <w:rFonts w:hint="eastAsia" w:ascii="Times New Roman" w:hAnsi="Times New Roman" w:cs="Times New Roman"/>
          <w:sz w:val="24"/>
          <w:szCs w:val="24"/>
        </w:rPr>
        <w:t>键</w:t>
      </w:r>
      <w:r>
        <w:rPr>
          <w:rFonts w:ascii="Times New Roman" w:hAnsi="Times New Roman" w:cs="Times New Roman"/>
          <w:sz w:val="24"/>
          <w:szCs w:val="24"/>
        </w:rPr>
        <w:t>    </w:t>
      </w:r>
      <w:r>
        <w:rPr>
          <w:rFonts w:hint="eastAsia" w:ascii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</w:rPr>
        <w:t>14）</w:t>
      </w:r>
      <w:r>
        <w:rPr>
          <w:rFonts w:hint="eastAsia" w:ascii="Times New Roman" w:hAnsi="Times New Roman" w:cs="Times New Roman"/>
          <w:sz w:val="24"/>
          <w:szCs w:val="24"/>
        </w:rPr>
        <w:t>闸门旋钮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15）</w:t>
      </w:r>
      <w:r>
        <w:rPr>
          <w:rFonts w:hint="eastAsia" w:ascii="Times New Roman" w:hAnsi="Times New Roman" w:cs="Times New Roman"/>
          <w:sz w:val="24"/>
          <w:szCs w:val="24"/>
        </w:rPr>
        <w:t>电源开关</w:t>
      </w:r>
      <w:r>
        <w:rPr>
          <w:rFonts w:ascii="Times New Roman" w:hAnsi="Times New Roman" w:cs="Times New Roman"/>
          <w:sz w:val="24"/>
          <w:szCs w:val="24"/>
        </w:rPr>
        <w:t>     </w:t>
      </w:r>
      <w:r>
        <w:rPr>
          <w:rFonts w:hint="eastAsia" w:ascii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</w:rPr>
        <w:t>16）</w:t>
      </w:r>
      <w:r>
        <w:rPr>
          <w:rFonts w:hint="eastAsia" w:ascii="Times New Roman" w:hAnsi="Times New Roman" w:cs="Times New Roman"/>
          <w:sz w:val="24"/>
          <w:szCs w:val="24"/>
        </w:rPr>
        <w:t>转换开关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17）</w:t>
      </w:r>
      <w:r>
        <w:rPr>
          <w:rFonts w:hint="eastAsia" w:ascii="Times New Roman" w:hAnsi="Times New Roman" w:cs="Times New Roman"/>
          <w:sz w:val="24"/>
          <w:szCs w:val="24"/>
        </w:rPr>
        <w:t>电源插座、保险丝盒</w:t>
      </w:r>
      <w:r>
        <w:rPr>
          <w:rFonts w:ascii="Times New Roman" w:hAnsi="Times New Roman" w:cs="Times New Roman"/>
          <w:sz w:val="24"/>
          <w:szCs w:val="24"/>
        </w:rPr>
        <w:t> 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（1）输入端口：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hint="eastAsia" w:ascii="Times New Roman" w:hAnsi="Times New Roman" w:cs="Times New Roman"/>
          <w:sz w:val="24"/>
          <w:szCs w:val="24"/>
        </w:rPr>
        <w:t>通道和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hint="eastAsia" w:ascii="Times New Roman" w:hAnsi="Times New Roman" w:cs="Times New Roman"/>
          <w:sz w:val="24"/>
          <w:szCs w:val="24"/>
        </w:rPr>
        <w:t>通道端口在面板左边</w:t>
      </w:r>
      <w:r>
        <w:rPr>
          <w:rFonts w:ascii="Times New Roman" w:hAnsi="Times New Roman" w:cs="Times New Roman"/>
          <w:sz w:val="24"/>
          <w:szCs w:val="24"/>
        </w:rPr>
        <w:t> 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hint="eastAsia" w:ascii="Times New Roman" w:hAnsi="Times New Roman" w:cs="Times New Roman"/>
          <w:color w:val="FF0000"/>
          <w:sz w:val="24"/>
          <w:szCs w:val="24"/>
        </w:rPr>
        <w:t>（2）按键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8）复位键：当仪器出现异常状态时，按一下，则仪器可恢复到正常初始状态并继续工作</w:t>
      </w:r>
      <w:r>
        <w:rPr>
          <w:rFonts w:hint="eastAsia" w:ascii="Times New Roman" w:hAnsi="Times New Roman" w:cs="Times New Roman"/>
          <w:sz w:val="24"/>
          <w:szCs w:val="24"/>
        </w:rPr>
        <w:t>。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9）周期键</w:t>
      </w:r>
      <w:r>
        <w:rPr>
          <w:rFonts w:hint="eastAsia"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当按下此按键时，本仪器进入周期测量状态</w:t>
      </w:r>
      <w:r>
        <w:rPr>
          <w:rFonts w:hint="eastAsia" w:ascii="Times New Roman" w:hAnsi="Times New Roman" w:cs="Times New Roman"/>
          <w:sz w:val="24"/>
          <w:szCs w:val="24"/>
        </w:rPr>
        <w:t>。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10）确定键</w:t>
      </w:r>
      <w:r>
        <w:rPr>
          <w:rFonts w:hint="eastAsia"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当按下此按键时，本仪器将按设定状态开始工作</w:t>
      </w:r>
      <w:r>
        <w:rPr>
          <w:rFonts w:hint="eastAsia" w:ascii="Times New Roman" w:hAnsi="Times New Roman" w:cs="Times New Roman"/>
          <w:sz w:val="24"/>
          <w:szCs w:val="24"/>
        </w:rPr>
        <w:t>。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11）功能键</w:t>
      </w:r>
      <w:r>
        <w:rPr>
          <w:rFonts w:hint="eastAsia"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共设置3 个档位 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档位 1</w:t>
      </w:r>
      <w:r>
        <w:rPr>
          <w:rFonts w:hint="eastAsia"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50MHz—2.4GHz 量程，B 通道，测量单位显示“MHz/ms”（窗口后部显示） 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档位2</w:t>
      </w:r>
      <w:r>
        <w:rPr>
          <w:rFonts w:hint="eastAsia"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2MHz—50MHz 量程，A 通道，测量单位显示“MHz/ms” （窗口后部显示） 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档位3</w:t>
      </w:r>
      <w:r>
        <w:rPr>
          <w:rFonts w:hint="eastAsia"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0.01Hz—2MHz 量程，A 通道，测量单位显示“kHz/s”（窗口后部显示）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以上三档为测量频率档位</w:t>
      </w:r>
      <w:r>
        <w:rPr>
          <w:rFonts w:hint="eastAsia"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“频率”指示灯亮</w:t>
      </w:r>
      <w:r>
        <w:rPr>
          <w:rFonts w:hint="eastAsia" w:ascii="Times New Roman" w:hAnsi="Times New Roman" w:cs="Times New Roman"/>
          <w:sz w:val="24"/>
          <w:szCs w:val="24"/>
        </w:rPr>
        <w:t>。</w:t>
      </w:r>
      <w:r>
        <w:rPr>
          <w:rFonts w:ascii="Times New Roman" w:hAnsi="Times New Roman" w:cs="Times New Roman"/>
          <w:sz w:val="24"/>
          <w:szCs w:val="24"/>
        </w:rPr>
        <w:t>（在窗口前端）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）ATT 键：此键为A 通道衰减按键，即将通道A 的输入信号幅度进行适当的衰减处理，然后再送往后级处理。输入信号过大时使用此键以防止大信号伤害本机，当信号小于1Vp-p时可不用此键。此按键弹起时本机进入不衰减测量状态，此按键按下时本机进入衰减“20dB”测量状态。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13）AC/DC 键：此按键为交/直流耦合转换开关，此按键按下时为直流测量，弹起时为交流测量。</w:t>
      </w:r>
    </w:p>
    <w:p>
      <w:pPr>
        <w:spacing w:line="360" w:lineRule="auto"/>
        <w:ind w:firstLine="482" w:firstLineChars="200"/>
        <w:rPr>
          <w:rFonts w:ascii="Times New Roman" w:hAnsi="Times New Roman" w:cs="Times New Roman"/>
          <w:b/>
          <w:sz w:val="24"/>
          <w:szCs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三、后面板说明</w:t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3710940" cy="1981200"/>
            <wp:effectExtent l="0" t="0" r="3810" b="0"/>
            <wp:docPr id="12" name="图片 12" descr="C:\Users\LSA\AppData\Local\Temp\159041773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:\Users\LSA\AppData\Local\Temp\1590417733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45" t="4332" b="1805"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</w:t>
      </w:r>
      <w:r>
        <w:rPr>
          <w:rFonts w:hint="eastAsia" w:ascii="Times New Roman" w:hAnsi="Times New Roman" w:cs="Times New Roman"/>
          <w:sz w:val="24"/>
          <w:szCs w:val="24"/>
        </w:rPr>
        <w:t>）电源开关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16）AC 220V/110V</w:t>
      </w:r>
      <w:r>
        <w:rPr>
          <w:rFonts w:hint="eastAsia" w:ascii="Times New Roman" w:hAnsi="Times New Roman" w:cs="Times New Roman"/>
          <w:sz w:val="24"/>
          <w:szCs w:val="24"/>
        </w:rPr>
        <w:t>电源转换开关。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17）AC 220V/110V</w:t>
      </w:r>
      <w:r>
        <w:rPr>
          <w:rFonts w:hint="eastAsia" w:ascii="Times New Roman" w:hAnsi="Times New Roman" w:cs="Times New Roman"/>
          <w:sz w:val="24"/>
          <w:szCs w:val="24"/>
        </w:rPr>
        <w:t>电源电缆插座。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18）</w:t>
      </w:r>
      <w:r>
        <w:rPr>
          <w:rFonts w:hint="eastAsia" w:ascii="Times New Roman" w:hAnsi="Times New Roman" w:cs="Times New Roman"/>
          <w:sz w:val="24"/>
          <w:szCs w:val="24"/>
        </w:rPr>
        <w:t>保险丝盒（内装</w:t>
      </w:r>
      <w:r>
        <w:rPr>
          <w:rFonts w:ascii="Times New Roman" w:hAnsi="Times New Roman" w:cs="Times New Roman"/>
          <w:sz w:val="24"/>
          <w:szCs w:val="24"/>
        </w:rPr>
        <w:t>200mA</w:t>
      </w:r>
      <w:r>
        <w:rPr>
          <w:rFonts w:hint="eastAsia" w:ascii="Times New Roman" w:hAnsi="Times New Roman" w:cs="Times New Roman"/>
          <w:sz w:val="24"/>
          <w:szCs w:val="24"/>
        </w:rPr>
        <w:t>的保险管）。</w:t>
      </w:r>
    </w:p>
    <w:p>
      <w:pPr>
        <w:spacing w:line="360" w:lineRule="auto"/>
        <w:ind w:firstLine="482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四、</w:t>
      </w:r>
      <w:r>
        <w:rPr>
          <w:rFonts w:ascii="Times New Roman" w:hAnsi="Times New Roman" w:cs="Times New Roman"/>
          <w:b/>
          <w:sz w:val="24"/>
          <w:szCs w:val="24"/>
        </w:rPr>
        <w:t>操作步骤</w:t>
      </w:r>
      <w:r>
        <w:rPr>
          <w:rFonts w:ascii="Times New Roman" w:hAnsi="Times New Roman" w:cs="Times New Roman"/>
          <w:sz w:val="24"/>
          <w:szCs w:val="24"/>
        </w:rPr>
        <w:t> 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首先将电源转换开关打到相应位置</w:t>
      </w:r>
      <w:r>
        <w:rPr>
          <w:rFonts w:ascii="Times New Roman" w:hAnsi="Times New Roman" w:cs="Times New Roman"/>
          <w:sz w:val="24"/>
          <w:szCs w:val="24"/>
        </w:rPr>
        <w:t>（AC 220V/110V，50Hz/60Hz）</w:t>
      </w:r>
      <w:r>
        <w:rPr>
          <w:rFonts w:hint="eastAsia" w:ascii="Times New Roman" w:hAnsi="Times New Roman" w:cs="Times New Roman"/>
          <w:sz w:val="24"/>
          <w:szCs w:val="24"/>
        </w:rPr>
        <w:t>，插好电源线，打开电源开关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hint="eastAsia" w:ascii="Times New Roman" w:hAnsi="Times New Roman" w:cs="Times New Roman"/>
          <w:sz w:val="24"/>
          <w:szCs w:val="24"/>
        </w:rPr>
        <w:t>预热</w:t>
      </w:r>
      <w:r>
        <w:rPr>
          <w:rFonts w:ascii="Times New Roman" w:hAnsi="Times New Roman" w:cs="Times New Roman"/>
          <w:sz w:val="24"/>
          <w:szCs w:val="24"/>
        </w:rPr>
        <w:t>20</w:t>
      </w:r>
      <w:r>
        <w:rPr>
          <w:rFonts w:hint="eastAsia" w:ascii="Times New Roman" w:hAnsi="Times New Roman" w:cs="Times New Roman"/>
          <w:sz w:val="24"/>
          <w:szCs w:val="24"/>
        </w:rPr>
        <w:t>分钟后再开始工作。</w:t>
      </w:r>
      <w:r>
        <w:rPr>
          <w:rFonts w:ascii="Times New Roman" w:hAnsi="Times New Roman" w:cs="Times New Roman"/>
          <w:sz w:val="24"/>
          <w:szCs w:val="24"/>
        </w:rPr>
        <w:t> 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1、频率测量</w:t>
      </w:r>
      <w:r>
        <w:rPr>
          <w:rFonts w:ascii="Times New Roman" w:hAnsi="Times New Roman" w:cs="Times New Roman"/>
          <w:sz w:val="24"/>
          <w:szCs w:val="24"/>
        </w:rPr>
        <w:t> 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（1）根据被测频率的范围选择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hint="eastAsia" w:ascii="Times New Roman" w:hAnsi="Times New Roman" w:cs="Times New Roman"/>
          <w:sz w:val="24"/>
          <w:szCs w:val="24"/>
        </w:rPr>
        <w:t>通道或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hint="eastAsia" w:ascii="Times New Roman" w:hAnsi="Times New Roman" w:cs="Times New Roman"/>
          <w:sz w:val="24"/>
          <w:szCs w:val="24"/>
        </w:rPr>
        <w:t>通道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hint="eastAsia" w:ascii="Times New Roman" w:hAnsi="Times New Roman" w:cs="Times New Roman"/>
          <w:sz w:val="24"/>
          <w:szCs w:val="24"/>
        </w:rPr>
        <w:t>频率测量范围如前所述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hint="eastAsia" w:ascii="Times New Roman" w:hAnsi="Times New Roman" w:cs="Times New Roman"/>
          <w:sz w:val="24"/>
          <w:szCs w:val="24"/>
        </w:rPr>
        <w:t>，并将被测信号源通过测试电缆与所选通道连接。</w:t>
      </w:r>
      <w:r>
        <w:rPr>
          <w:rFonts w:ascii="Times New Roman" w:hAnsi="Times New Roman" w:cs="Times New Roman"/>
          <w:sz w:val="24"/>
          <w:szCs w:val="24"/>
        </w:rPr>
        <w:t> 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（2）若被测信号频率小于</w:t>
      </w:r>
      <w:r>
        <w:rPr>
          <w:rFonts w:ascii="Times New Roman" w:hAnsi="Times New Roman" w:cs="Times New Roman"/>
          <w:sz w:val="24"/>
          <w:szCs w:val="24"/>
        </w:rPr>
        <w:t>100Hz</w:t>
      </w:r>
      <w:r>
        <w:rPr>
          <w:rFonts w:hint="eastAsia" w:ascii="Times New Roman" w:hAnsi="Times New Roman" w:cs="Times New Roman"/>
          <w:sz w:val="24"/>
          <w:szCs w:val="24"/>
        </w:rPr>
        <w:t>，需按下“</w:t>
      </w:r>
      <w:r>
        <w:rPr>
          <w:rFonts w:ascii="Times New Roman" w:hAnsi="Times New Roman" w:cs="Times New Roman"/>
          <w:sz w:val="24"/>
          <w:szCs w:val="24"/>
        </w:rPr>
        <w:t>AC/DC</w:t>
      </w:r>
      <w:r>
        <w:rPr>
          <w:rFonts w:hint="eastAsia" w:ascii="Times New Roman" w:hAnsi="Times New Roman" w:cs="Times New Roman"/>
          <w:sz w:val="24"/>
          <w:szCs w:val="24"/>
        </w:rPr>
        <w:t>键”。</w:t>
      </w:r>
      <w:r>
        <w:rPr>
          <w:rFonts w:ascii="Times New Roman" w:hAnsi="Times New Roman" w:cs="Times New Roman"/>
          <w:sz w:val="24"/>
          <w:szCs w:val="24"/>
        </w:rPr>
        <w:t> 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（3）若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hint="eastAsia" w:ascii="Times New Roman" w:hAnsi="Times New Roman" w:cs="Times New Roman"/>
          <w:sz w:val="24"/>
          <w:szCs w:val="24"/>
        </w:rPr>
        <w:t>通道输入信号幅度过大则先按下“</w:t>
      </w:r>
      <w:r>
        <w:rPr>
          <w:rFonts w:ascii="Times New Roman" w:hAnsi="Times New Roman" w:cs="Times New Roman"/>
          <w:sz w:val="24"/>
          <w:szCs w:val="24"/>
        </w:rPr>
        <w:t>ATT”</w:t>
      </w:r>
      <w:r>
        <w:rPr>
          <w:rFonts w:hint="eastAsia" w:ascii="Times New Roman" w:hAnsi="Times New Roman" w:cs="Times New Roman"/>
          <w:sz w:val="24"/>
          <w:szCs w:val="24"/>
        </w:rPr>
        <w:t>键，使仪器测量衰减后的信号。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（4）设置档位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当按功能键时显示窗口的最后一位显示值即为当前选中的档位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hint="eastAsia" w:ascii="Times New Roman" w:hAnsi="Times New Roman" w:cs="Times New Roman"/>
          <w:sz w:val="24"/>
          <w:szCs w:val="24"/>
        </w:rPr>
        <w:t>如</w:t>
      </w:r>
      <w:r>
        <w:rPr>
          <w:rFonts w:hint="eastAsia" w:ascii="Times New Roman" w:hAnsi="Times New Roman" w:cs="Times New Roman"/>
          <w:color w:val="FF0000"/>
          <w:sz w:val="24"/>
          <w:szCs w:val="24"/>
        </w:rPr>
        <w:t>图为第</w:t>
      </w:r>
      <w:r>
        <w:rPr>
          <w:rFonts w:ascii="Times New Roman" w:hAnsi="Times New Roman" w:cs="Times New Roman"/>
          <w:color w:val="FF0000"/>
          <w:sz w:val="24"/>
          <w:szCs w:val="24"/>
        </w:rPr>
        <w:t>2</w:t>
      </w:r>
      <w:r>
        <w:rPr>
          <w:rFonts w:hint="eastAsia" w:ascii="Times New Roman" w:hAnsi="Times New Roman" w:cs="Times New Roman"/>
          <w:color w:val="FF0000"/>
          <w:sz w:val="24"/>
          <w:szCs w:val="24"/>
        </w:rPr>
        <w:t>档</w:t>
      </w:r>
      <w:r>
        <w:rPr>
          <w:rFonts w:ascii="Times New Roman" w:hAnsi="Times New Roman" w:cs="Times New Roman"/>
          <w:color w:val="FF0000"/>
          <w:sz w:val="24"/>
          <w:szCs w:val="24"/>
        </w:rPr>
        <w:t>， </w:t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242060" cy="373380"/>
            <wp:effectExtent l="0" t="0" r="0" b="7620"/>
            <wp:docPr id="7" name="图片 7" descr="C:\Users\LSA\AppData\Local\Temp\159041460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LSA\AppData\Local\Temp\1590414604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949"/>
                    <a:stretch>
                      <a:fillRect/>
                    </a:stretch>
                  </pic:blipFill>
                  <pic:spPr>
                    <a:xfrm>
                      <a:off x="0" y="0"/>
                      <a:ext cx="124206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图 档位选择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按功能键时，档位为循环显示:</w:t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 </w:t>
      </w:r>
      <w:r>
        <w:rPr>
          <w:rFonts w:ascii="Times New Roman" w:hAnsi="Times New Roman" w:eastAsia="Times New Roman" w:cs="Times New Roman"/>
          <w:snapToGrid w:val="0"/>
          <w:color w:val="000000"/>
          <w:w w:val="0"/>
          <w:kern w:val="0"/>
          <w:sz w:val="0"/>
          <w:szCs w:val="0"/>
          <w:u w:color="000000"/>
          <w:shd w:val="clear" w:color="000000" w:fill="000000"/>
          <w:lang w:val="zh-CN" w:eastAsia="zh-CN" w:bidi="zh-C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615440" cy="410210"/>
            <wp:effectExtent l="0" t="0" r="3810" b="8890"/>
            <wp:docPr id="8" name="图片 8" descr="C:\Users\LSA\AppData\Local\Temp\159041474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LSA\AppData\Local\Temp\1590414745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6292" cy="410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（5）</w:t>
      </w:r>
      <w:r>
        <w:rPr>
          <w:rFonts w:ascii="Times New Roman" w:hAnsi="Times New Roman" w:cs="Times New Roman"/>
          <w:sz w:val="24"/>
          <w:szCs w:val="24"/>
        </w:rPr>
        <w:t>以上操作完成后，按“确认”键，本仪器开始运行并根据设置进行测量，同时将测试结果显示在8 位LED 的窗口上，同时还显示单位及测量状态。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（6）</w:t>
      </w:r>
      <w:r>
        <w:rPr>
          <w:rFonts w:ascii="Times New Roman" w:hAnsi="Times New Roman" w:cs="Times New Roman"/>
          <w:sz w:val="24"/>
          <w:szCs w:val="24"/>
        </w:rPr>
        <w:t>闸门时间可根据需要任意调节。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（7）</w:t>
      </w:r>
      <w:r>
        <w:rPr>
          <w:rFonts w:ascii="Times New Roman" w:hAnsi="Times New Roman" w:cs="Times New Roman"/>
          <w:sz w:val="24"/>
          <w:szCs w:val="24"/>
        </w:rPr>
        <w:t>在测量低于100Hz 的信号时，本仪器将自动进入等精度测量状态。此时闸门时间不可调。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2、周期测量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在测量频率状态下再按下“周期”按键，本仪器即进入周期测量状态；测量的结果显示在 LED窗口上，同时显示工作状态及单位。</w:t>
      </w:r>
    </w:p>
    <w:p>
      <w:pPr>
        <w:spacing w:line="360" w:lineRule="auto"/>
        <w:ind w:firstLine="482" w:firstLineChars="200"/>
        <w:rPr>
          <w:rFonts w:ascii="Times New Roman" w:hAnsi="Times New Roman" w:cs="Times New Roman"/>
          <w:b/>
          <w:sz w:val="24"/>
          <w:szCs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五、使用方法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（1）将电源转换开关打到相应位置</w:t>
      </w:r>
      <w:r>
        <w:rPr>
          <w:rFonts w:ascii="Times New Roman" w:hAnsi="Times New Roman" w:cs="Times New Roman"/>
          <w:sz w:val="24"/>
          <w:szCs w:val="24"/>
        </w:rPr>
        <w:t>（AC 220V/110V，50Hz/60Hz）</w:t>
      </w:r>
      <w:r>
        <w:rPr>
          <w:rFonts w:hint="eastAsia" w:ascii="Times New Roman" w:hAnsi="Times New Roman" w:cs="Times New Roman"/>
          <w:sz w:val="24"/>
          <w:szCs w:val="24"/>
        </w:rPr>
        <w:t>，把仪器电源线插头插入电源插座。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（2）打开电源开关，并预热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hint="eastAsia" w:ascii="Times New Roman" w:hAnsi="Times New Roman" w:cs="Times New Roman"/>
          <w:sz w:val="24"/>
          <w:szCs w:val="24"/>
        </w:rPr>
        <w:t>分钟。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（3）将随机所附电缆线插入面板上的输入端口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hint="eastAsia" w:ascii="Times New Roman" w:hAnsi="Times New Roman" w:cs="Times New Roman"/>
          <w:sz w:val="24"/>
          <w:szCs w:val="24"/>
        </w:rPr>
        <w:t>根据频率范围选择插入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hint="eastAsia" w:ascii="Times New Roman" w:hAnsi="Times New Roman" w:cs="Times New Roman"/>
          <w:sz w:val="24"/>
          <w:szCs w:val="24"/>
        </w:rPr>
        <w:t>或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hint="eastAsia" w:ascii="Times New Roman" w:hAnsi="Times New Roman" w:cs="Times New Roman"/>
          <w:sz w:val="24"/>
          <w:szCs w:val="24"/>
        </w:rPr>
        <w:t>端口。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（4）选择适当的功能档位和闸门时间。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闸门时间短</w:t>
      </w:r>
      <w:r>
        <w:rPr>
          <w:rFonts w:ascii="Times New Roman" w:hAnsi="Times New Roman" w:cs="Times New Roman"/>
          <w:sz w:val="24"/>
          <w:szCs w:val="24"/>
        </w:rPr>
        <w:t>， </w:t>
      </w:r>
      <w:r>
        <w:rPr>
          <w:rFonts w:hint="eastAsia" w:ascii="Times New Roman" w:hAnsi="Times New Roman" w:cs="Times New Roman"/>
          <w:sz w:val="24"/>
          <w:szCs w:val="24"/>
        </w:rPr>
        <w:t>则测频率速度快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hint="eastAsia" w:ascii="Times New Roman" w:hAnsi="Times New Roman" w:cs="Times New Roman"/>
          <w:sz w:val="24"/>
          <w:szCs w:val="24"/>
        </w:rPr>
        <w:t>但分辨率低；闸门时间长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hint="eastAsia" w:ascii="Times New Roman" w:hAnsi="Times New Roman" w:cs="Times New Roman"/>
          <w:sz w:val="24"/>
          <w:szCs w:val="24"/>
        </w:rPr>
        <w:t>则测频速度慢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hint="eastAsia" w:ascii="Times New Roman" w:hAnsi="Times New Roman" w:cs="Times New Roman"/>
          <w:sz w:val="24"/>
          <w:szCs w:val="24"/>
        </w:rPr>
        <w:t>但分辨率高。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（5）若测量周期则需按下“周期键”。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（6）按“确认键”则仪器开始测量。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（7）各种现代通讯工具的测量</w:t>
      </w:r>
    </w:p>
    <w:p>
      <w:pPr>
        <w:pStyle w:val="11"/>
        <w:numPr>
          <w:ilvl w:val="0"/>
          <w:numId w:val="3"/>
        </w:numPr>
        <w:spacing w:line="360" w:lineRule="auto"/>
        <w:ind w:firstLineChars="0"/>
        <w:rPr>
          <w:rFonts w:cs="Times New Roman" w:asciiTheme="minorEastAsia" w:hAnsiTheme="minorEastAsia"/>
          <w:sz w:val="24"/>
          <w:szCs w:val="24"/>
        </w:rPr>
      </w:pPr>
      <w:r>
        <w:rPr>
          <w:rFonts w:hint="eastAsia" w:cs="Times New Roman" w:asciiTheme="minorEastAsia" w:hAnsiTheme="minorEastAsia"/>
          <w:sz w:val="24"/>
          <w:szCs w:val="24"/>
        </w:rPr>
        <w:t>模拟式手机测量，档位可置为“</w:t>
      </w:r>
      <w:r>
        <w:rPr>
          <w:rFonts w:cs="Times New Roman" w:asciiTheme="minorEastAsia" w:hAnsiTheme="minorEastAsia"/>
          <w:sz w:val="24"/>
          <w:szCs w:val="24"/>
        </w:rPr>
        <w:t>1”，</w:t>
      </w:r>
      <w:r>
        <w:rPr>
          <w:rFonts w:hint="eastAsia" w:cs="Times New Roman" w:asciiTheme="minorEastAsia" w:hAnsiTheme="minorEastAsia"/>
          <w:sz w:val="24"/>
          <w:szCs w:val="24"/>
        </w:rPr>
        <w:t>闸门时间可根据需要选择。</w:t>
      </w:r>
    </w:p>
    <w:p>
      <w:pPr>
        <w:spacing w:line="360" w:lineRule="auto"/>
        <w:jc w:val="center"/>
        <w:rPr>
          <w:rFonts w:cs="Times New Roman" w:asciiTheme="minorEastAsia" w:hAnsiTheme="minorEastAsia"/>
          <w:sz w:val="24"/>
          <w:szCs w:val="24"/>
        </w:rPr>
      </w:pPr>
      <w:r>
        <w:rPr>
          <w:rFonts w:cs="Times New Roman" w:asciiTheme="minorEastAsia" w:hAnsiTheme="minorEastAsia"/>
          <w:sz w:val="24"/>
          <w:szCs w:val="24"/>
        </w:rPr>
        <w:drawing>
          <wp:inline distT="0" distB="0" distL="0" distR="0">
            <wp:extent cx="1135380" cy="350520"/>
            <wp:effectExtent l="0" t="0" r="7620" b="0"/>
            <wp:docPr id="9" name="图片 9" descr="C:\Users\LSA\AppData\Local\Temp\159041527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LSA\AppData\Local\Temp\1590415270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538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3"/>
        </w:numPr>
        <w:spacing w:line="360" w:lineRule="auto"/>
        <w:ind w:firstLineChars="0"/>
        <w:rPr>
          <w:rFonts w:cs="Times New Roman" w:asciiTheme="minorEastAsia" w:hAnsiTheme="minorEastAsia"/>
          <w:sz w:val="24"/>
          <w:szCs w:val="24"/>
        </w:rPr>
      </w:pPr>
      <w:r>
        <w:rPr>
          <w:rFonts w:hint="eastAsia" w:cs="Times New Roman" w:asciiTheme="minorEastAsia" w:hAnsiTheme="minorEastAsia"/>
          <w:sz w:val="24"/>
          <w:szCs w:val="24"/>
        </w:rPr>
        <w:t>测</w:t>
      </w:r>
      <w:r>
        <w:rPr>
          <w:rFonts w:cs="Times New Roman" w:asciiTheme="minorEastAsia" w:hAnsiTheme="minorEastAsia"/>
          <w:sz w:val="24"/>
          <w:szCs w:val="24"/>
        </w:rPr>
        <w:t>30MHz</w:t>
      </w:r>
      <w:r>
        <w:rPr>
          <w:rFonts w:hint="eastAsia" w:cs="Times New Roman" w:asciiTheme="minorEastAsia" w:hAnsiTheme="minorEastAsia"/>
          <w:sz w:val="24"/>
          <w:szCs w:val="24"/>
        </w:rPr>
        <w:t>对讲机发射频率档位为“</w:t>
      </w:r>
      <w:r>
        <w:rPr>
          <w:rFonts w:cs="Times New Roman" w:asciiTheme="minorEastAsia" w:hAnsiTheme="minorEastAsia"/>
          <w:sz w:val="24"/>
          <w:szCs w:val="24"/>
        </w:rPr>
        <w:t>2”</w:t>
      </w:r>
      <w:r>
        <w:rPr>
          <w:rFonts w:hint="eastAsia" w:cs="Times New Roman" w:asciiTheme="minorEastAsia" w:hAnsiTheme="minorEastAsia"/>
          <w:sz w:val="24"/>
          <w:szCs w:val="24"/>
        </w:rPr>
        <w:t>。</w:t>
      </w:r>
      <w:r>
        <w:rPr>
          <w:rFonts w:cs="Times New Roman" w:asciiTheme="minorEastAsia" w:hAnsiTheme="minorEastAsia"/>
          <w:sz w:val="24"/>
          <w:szCs w:val="24"/>
        </w:rPr>
        <w:t> </w:t>
      </w:r>
    </w:p>
    <w:p>
      <w:pPr>
        <w:spacing w:line="360" w:lineRule="auto"/>
        <w:jc w:val="center"/>
        <w:rPr>
          <w:rFonts w:cs="Times New Roman" w:asciiTheme="minorEastAsia" w:hAnsiTheme="minorEastAsia"/>
          <w:sz w:val="24"/>
          <w:szCs w:val="24"/>
        </w:rPr>
      </w:pPr>
      <w:r>
        <w:rPr>
          <w:rFonts w:cs="Times New Roman" w:asciiTheme="minorEastAsia" w:hAnsiTheme="minorEastAsia"/>
          <w:sz w:val="24"/>
          <w:szCs w:val="24"/>
        </w:rPr>
        <w:drawing>
          <wp:inline distT="0" distB="0" distL="0" distR="0">
            <wp:extent cx="1120140" cy="350520"/>
            <wp:effectExtent l="0" t="0" r="3810" b="0"/>
            <wp:docPr id="10" name="图片 10" descr="C:\Users\LSA\AppData\Local\Temp\159041530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LSA\AppData\Local\Temp\1590415300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3"/>
        </w:numPr>
        <w:spacing w:line="360" w:lineRule="auto"/>
        <w:ind w:firstLineChars="0"/>
        <w:rPr>
          <w:rFonts w:cs="Times New Roman" w:asciiTheme="minorEastAsia" w:hAnsiTheme="minorEastAsia"/>
          <w:sz w:val="24"/>
          <w:szCs w:val="24"/>
        </w:rPr>
      </w:pPr>
      <w:r>
        <w:rPr>
          <w:rFonts w:hint="eastAsia" w:cs="Times New Roman" w:asciiTheme="minorEastAsia" w:hAnsiTheme="minorEastAsia"/>
          <w:sz w:val="24"/>
          <w:szCs w:val="24"/>
        </w:rPr>
        <w:t>测</w:t>
      </w:r>
      <w:r>
        <w:rPr>
          <w:rFonts w:cs="Times New Roman" w:asciiTheme="minorEastAsia" w:hAnsiTheme="minorEastAsia"/>
          <w:sz w:val="24"/>
          <w:szCs w:val="24"/>
        </w:rPr>
        <w:t>BP</w:t>
      </w:r>
      <w:r>
        <w:rPr>
          <w:rFonts w:hint="eastAsia" w:cs="Times New Roman" w:asciiTheme="minorEastAsia" w:hAnsiTheme="minorEastAsia"/>
          <w:sz w:val="24"/>
          <w:szCs w:val="24"/>
        </w:rPr>
        <w:t>机，子母电话机，对讲机的本振频</w:t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Theme="minorEastAsia" w:hAnsiTheme="minorEastAsia"/>
          <w:sz w:val="24"/>
          <w:szCs w:val="24"/>
        </w:rPr>
        <w:drawing>
          <wp:inline distT="0" distB="0" distL="0" distR="0">
            <wp:extent cx="1120140" cy="350520"/>
            <wp:effectExtent l="0" t="0" r="3810" b="0"/>
            <wp:docPr id="11" name="图片 11" descr="C:\Users\LSA\AppData\Local\Temp\159041530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LSA\AppData\Local\Temp\1590415300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取一只</w:t>
      </w:r>
      <w:r>
        <w:rPr>
          <w:rFonts w:ascii="Times New Roman" w:hAnsi="Times New Roman" w:cs="Times New Roman"/>
          <w:sz w:val="24"/>
          <w:szCs w:val="24"/>
        </w:rPr>
        <w:t>5P</w:t>
      </w:r>
      <w:r>
        <w:rPr>
          <w:rFonts w:hint="eastAsia" w:ascii="Times New Roman" w:hAnsi="Times New Roman" w:cs="Times New Roman"/>
          <w:sz w:val="24"/>
          <w:szCs w:val="24"/>
        </w:rPr>
        <w:t>左右的电容，将其中一根引线绕在随机测试电缆红色夹头上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hint="eastAsia" w:ascii="Times New Roman" w:hAnsi="Times New Roman" w:cs="Times New Roman"/>
          <w:sz w:val="24"/>
          <w:szCs w:val="24"/>
        </w:rPr>
        <w:t>另一根引线则作为探针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hint="eastAsia" w:ascii="Times New Roman" w:hAnsi="Times New Roman" w:cs="Times New Roman"/>
          <w:sz w:val="24"/>
          <w:szCs w:val="24"/>
        </w:rPr>
        <w:t>直接触及频点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hint="eastAsia" w:ascii="Times New Roman" w:hAnsi="Times New Roman" w:cs="Times New Roman"/>
          <w:sz w:val="24"/>
          <w:szCs w:val="24"/>
        </w:rPr>
        <w:t>即可测出频率值。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④ 测量完成，关断电源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hint="eastAsia" w:ascii="Times New Roman" w:hAnsi="Times New Roman" w:cs="Times New Roman"/>
          <w:sz w:val="24"/>
          <w:szCs w:val="24"/>
        </w:rPr>
        <w:t>拨下电源插头。</w:t>
      </w:r>
      <w:r>
        <w:rPr>
          <w:rFonts w:ascii="Times New Roman" w:hAnsi="Times New Roman" w:cs="Times New Roman"/>
          <w:sz w:val="24"/>
          <w:szCs w:val="24"/>
        </w:rPr>
        <w:t> </w:t>
      </w:r>
    </w:p>
    <w:p>
      <w:pPr>
        <w:spacing w:line="360" w:lineRule="auto"/>
        <w:ind w:firstLine="482" w:firstLineChars="200"/>
        <w:rPr>
          <w:rFonts w:ascii="Times New Roman" w:hAnsi="Times New Roman" w:cs="Times New Roman"/>
          <w:b/>
          <w:sz w:val="24"/>
          <w:szCs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六、</w:t>
      </w:r>
      <w:r>
        <w:rPr>
          <w:rFonts w:ascii="Times New Roman" w:hAnsi="Times New Roman" w:cs="Times New Roman"/>
          <w:b/>
          <w:sz w:val="24"/>
          <w:szCs w:val="24"/>
        </w:rPr>
        <w:t>注意事项 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① </w:t>
      </w:r>
      <w:r>
        <w:rPr>
          <w:rFonts w:ascii="Times New Roman" w:hAnsi="Times New Roman" w:cs="Times New Roman"/>
          <w:sz w:val="24"/>
          <w:szCs w:val="24"/>
        </w:rPr>
        <w:t>测量高压，强辐射信号频率时，有线方式应串接大阻值电阻，无线方式应将频率计远离辐射信号源，测试衰减后的信号，以免损坏仪器。 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② </w:t>
      </w:r>
      <w:r>
        <w:rPr>
          <w:rFonts w:ascii="Times New Roman" w:hAnsi="Times New Roman" w:cs="Times New Roman"/>
          <w:sz w:val="24"/>
          <w:szCs w:val="24"/>
        </w:rPr>
        <w:t>当仪器显示不正常、死机等现象出现时，只要断一下电，或按复位按键即可恢复正常。 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③ </w:t>
      </w:r>
      <w:r>
        <w:rPr>
          <w:rFonts w:ascii="Times New Roman" w:hAnsi="Times New Roman" w:cs="Times New Roman"/>
          <w:sz w:val="24"/>
          <w:szCs w:val="24"/>
        </w:rPr>
        <w:t>本机无信号直接输入时可能是非零显示，这是正常现象，不影响正常测量及准确度</w:t>
      </w:r>
      <w:r>
        <w:rPr>
          <w:rFonts w:hint="eastAsia" w:ascii="Times New Roman" w:hAnsi="Times New Roman" w:cs="Times New Roman"/>
          <w:sz w:val="24"/>
          <w:szCs w:val="24"/>
        </w:rPr>
        <w:t>。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④ </w:t>
      </w:r>
      <w:r>
        <w:rPr>
          <w:rFonts w:ascii="Times New Roman" w:hAnsi="Times New Roman" w:cs="Times New Roman"/>
          <w:sz w:val="24"/>
          <w:szCs w:val="24"/>
        </w:rPr>
        <w:t>请勿将仪器置于高温、潮湿、多尘的环境，并应防止剧烈震动。 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⑤ </w:t>
      </w:r>
      <w:r>
        <w:rPr>
          <w:rFonts w:ascii="Times New Roman" w:hAnsi="Times New Roman" w:cs="Times New Roman"/>
          <w:sz w:val="24"/>
          <w:szCs w:val="24"/>
        </w:rPr>
        <w:t>本仪器在强干扰（如强电场或强磁场）下使用时，灵敏度会相应下降</w:t>
      </w:r>
      <w:r>
        <w:rPr>
          <w:rFonts w:hint="eastAsia" w:ascii="Times New Roman" w:hAnsi="Times New Roman" w:cs="Times New Roman"/>
          <w:sz w:val="24"/>
          <w:szCs w:val="24"/>
        </w:rPr>
        <w:t>。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⑥ </w:t>
      </w:r>
      <w:r>
        <w:rPr>
          <w:rFonts w:ascii="Times New Roman" w:hAnsi="Times New Roman" w:cs="Times New Roman"/>
          <w:sz w:val="24"/>
          <w:szCs w:val="24"/>
        </w:rPr>
        <w:t>随着被测频率的升高（高于 1.2GHz 时），灵敏度会相应下降。</w:t>
      </w:r>
    </w:p>
    <w:p>
      <w:pPr>
        <w:spacing w:line="360" w:lineRule="auto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spacing w:before="156" w:beforeLines="50" w:after="156" w:afterLines="50" w:line="360" w:lineRule="auto"/>
        <w:jc w:val="center"/>
        <w:rPr>
          <w:rFonts w:ascii="Times New Roman" w:hAnsi="Times New Roman" w:eastAsia="仿宋" w:cs="Times New Roman"/>
          <w:b/>
          <w:sz w:val="36"/>
          <w:szCs w:val="36"/>
        </w:rPr>
      </w:pPr>
      <w:r>
        <w:rPr>
          <w:rFonts w:ascii="Times New Roman" w:hAnsi="Times New Roman" w:eastAsia="仿宋" w:cs="Times New Roman"/>
          <w:b/>
          <w:sz w:val="36"/>
          <w:szCs w:val="36"/>
        </w:rPr>
        <w:t>附录2：AS1053信号发生器的使用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信号发生器开机预热五分钟后，即能进入稳定的工作状态。仪器开机后将进入上次关机时的工作状态，然后可根据需要进行操作。</w:t>
      </w:r>
    </w:p>
    <w:p>
      <w:pPr>
        <w:spacing w:line="360" w:lineRule="auto"/>
        <w:ind w:firstLine="470" w:firstLineChars="196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1、</w:t>
      </w:r>
      <w:r>
        <w:rPr>
          <w:rFonts w:ascii="Times New Roman" w:hAnsi="Times New Roman" w:eastAsia="宋体" w:cs="Times New Roman"/>
          <w:sz w:val="24"/>
          <w:szCs w:val="24"/>
        </w:rPr>
        <w:t>信号频率和工作方式的存储</w:t>
      </w:r>
    </w:p>
    <w:p>
      <w:pPr>
        <w:spacing w:line="360" w:lineRule="auto"/>
        <w:ind w:firstLine="470" w:firstLineChars="196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先调好要存储的信号频率和工作方式，然后按一下STO键，右上角指示灯亮后，再用调谐电位器在0～9之间选一个单元，再按一下STO键，指示灯熄灭后，所设置的信号频率和工作方式就存入你所选择的单元中。</w:t>
      </w:r>
    </w:p>
    <w:p>
      <w:pPr>
        <w:spacing w:line="360" w:lineRule="auto"/>
        <w:ind w:firstLine="470" w:firstLineChars="196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2、</w:t>
      </w:r>
      <w:r>
        <w:rPr>
          <w:rFonts w:ascii="Times New Roman" w:hAnsi="Times New Roman" w:eastAsia="宋体" w:cs="Times New Roman"/>
          <w:sz w:val="24"/>
          <w:szCs w:val="24"/>
        </w:rPr>
        <w:t>存取内容的调取</w:t>
      </w:r>
    </w:p>
    <w:p>
      <w:pPr>
        <w:spacing w:line="360" w:lineRule="auto"/>
        <w:ind w:firstLine="470" w:firstLineChars="196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先按一下RECALL键，右上角指示灯亮后，再用调谐电位器在0～9之间选一个单元，再按一下RECALL键，指示灯熄灭后，就完成了调取。然后信号发生器就转换成原储存在该单元中的工作方式和频率工作。</w:t>
      </w:r>
    </w:p>
    <w:p>
      <w:pPr>
        <w:spacing w:line="360" w:lineRule="auto"/>
        <w:ind w:firstLine="470" w:firstLineChars="196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3、</w:t>
      </w:r>
      <w:r>
        <w:rPr>
          <w:rFonts w:ascii="Times New Roman" w:hAnsi="Times New Roman" w:eastAsia="宋体" w:cs="Times New Roman"/>
          <w:sz w:val="24"/>
          <w:szCs w:val="24"/>
        </w:rPr>
        <w:t>改变信号调制度方法</w:t>
      </w:r>
    </w:p>
    <w:p>
      <w:pPr>
        <w:spacing w:line="360" w:lineRule="auto"/>
        <w:ind w:firstLine="470" w:firstLineChars="196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仪器工作在内调制方式时，信号调制度是固定的。如果你希望改变调制度，可设置在外调制方式，然后用随机附带的双莲花头线。将音频输出连接外音频输入R端，调节MOD  AMPL电位器即可改变信号的调制深度。</w:t>
      </w:r>
    </w:p>
    <w:p>
      <w:pPr>
        <w:spacing w:line="360" w:lineRule="auto"/>
        <w:ind w:firstLine="470" w:firstLineChars="196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4、</w:t>
      </w:r>
      <w:r>
        <w:rPr>
          <w:rFonts w:ascii="Times New Roman" w:hAnsi="Times New Roman" w:eastAsia="宋体" w:cs="Times New Roman"/>
          <w:sz w:val="24"/>
          <w:szCs w:val="24"/>
        </w:rPr>
        <w:t>工作频段范围的设置</w:t>
      </w:r>
    </w:p>
    <w:p>
      <w:pPr>
        <w:spacing w:line="360" w:lineRule="auto"/>
        <w:ind w:firstLine="470" w:firstLineChars="196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整机出厂前，工作频段的范围已设置好，且两端略有余量，如果你需重新设置，可用以下方式设置。先将频段选择到所需的工作频段，然后按一下STO键，使存储指示灯亮，再旋转频率调谐旋钮，使显示数码与下表中的所需数对应，再按一下RECALL键，使调取指示灯亮，然后再调谐频率调谐旋钮，使显示的频率符合你的要求，最后再按一下STO键，STO和RECALL指示灯熄灭后，你所设置的频段的端点频率就被存入内存，待重新开机后，该端点频率将起作用。注意该存储不影响前面1中所存储的工作方式和频率。</w:t>
      </w:r>
    </w:p>
    <w:p>
      <w:pPr>
        <w:spacing w:line="360" w:lineRule="auto"/>
        <w:ind w:left="706" w:leftChars="336" w:firstLine="1967" w:firstLineChars="8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表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1  </w:t>
      </w:r>
      <w:r>
        <w:rPr>
          <w:rFonts w:ascii="Times New Roman" w:hAnsi="Times New Roman" w:eastAsia="宋体" w:cs="Times New Roman"/>
          <w:sz w:val="24"/>
          <w:szCs w:val="24"/>
        </w:rPr>
        <w:t>频段覆盖范围设置存储表</w:t>
      </w:r>
    </w:p>
    <w:tbl>
      <w:tblPr>
        <w:tblStyle w:val="6"/>
        <w:tblW w:w="5626" w:type="dxa"/>
        <w:tblInd w:w="14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5"/>
        <w:gridCol w:w="1875"/>
        <w:gridCol w:w="18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存储单元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低段频率</w:t>
            </w:r>
          </w:p>
        </w:tc>
        <w:tc>
          <w:tcPr>
            <w:tcW w:w="1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高段频率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1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0</w:t>
            </w:r>
          </w:p>
        </w:tc>
        <w:tc>
          <w:tcPr>
            <w:tcW w:w="1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2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2</w:t>
            </w:r>
          </w:p>
        </w:tc>
        <w:tc>
          <w:tcPr>
            <w:tcW w:w="1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3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4</w:t>
            </w:r>
          </w:p>
        </w:tc>
        <w:tc>
          <w:tcPr>
            <w:tcW w:w="1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5</w:t>
            </w:r>
          </w:p>
        </w:tc>
      </w:tr>
    </w:tbl>
    <w:p>
      <w:pPr>
        <w:snapToGrid w:val="0"/>
        <w:spacing w:line="360" w:lineRule="auto"/>
        <w:rPr>
          <w:rFonts w:ascii="Times New Roman" w:hAnsi="Times New Roman" w:eastAsia="宋体" w:cs="Times New Roman"/>
          <w:sz w:val="24"/>
          <w:szCs w:val="24"/>
          <w:vertAlign w:val="subscrip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CD72FCB"/>
    <w:multiLevelType w:val="singleLevel"/>
    <w:tmpl w:val="ECD72FCB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0B4E5836"/>
    <w:multiLevelType w:val="multilevel"/>
    <w:tmpl w:val="0B4E5836"/>
    <w:lvl w:ilvl="0" w:tentative="0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758C4013"/>
    <w:multiLevelType w:val="multilevel"/>
    <w:tmpl w:val="758C4013"/>
    <w:lvl w:ilvl="0" w:tentative="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055"/>
    <w:rsid w:val="0005608D"/>
    <w:rsid w:val="00156719"/>
    <w:rsid w:val="00205D0D"/>
    <w:rsid w:val="003B1587"/>
    <w:rsid w:val="00553E0B"/>
    <w:rsid w:val="006C3F0B"/>
    <w:rsid w:val="006D7702"/>
    <w:rsid w:val="007D63AD"/>
    <w:rsid w:val="00900F47"/>
    <w:rsid w:val="009672CE"/>
    <w:rsid w:val="00AE22A0"/>
    <w:rsid w:val="00BF528F"/>
    <w:rsid w:val="00C934FE"/>
    <w:rsid w:val="00CF6D5F"/>
    <w:rsid w:val="00D14BBC"/>
    <w:rsid w:val="00F24F2E"/>
    <w:rsid w:val="00F35A6D"/>
    <w:rsid w:val="00F55055"/>
    <w:rsid w:val="108917EB"/>
    <w:rsid w:val="1272398E"/>
    <w:rsid w:val="189237AC"/>
    <w:rsid w:val="19AB7322"/>
    <w:rsid w:val="1B3A717C"/>
    <w:rsid w:val="1CEE37C2"/>
    <w:rsid w:val="24682B89"/>
    <w:rsid w:val="34615A8D"/>
    <w:rsid w:val="769C34F9"/>
    <w:rsid w:val="77F2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4"/>
    <w:uiPriority w:val="99"/>
    <w:rPr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sz w:val="18"/>
      <w:szCs w:val="18"/>
    </w:rPr>
  </w:style>
  <w:style w:type="character" w:customStyle="1" w:styleId="10">
    <w:name w:val="批注框文本 Char"/>
    <w:basedOn w:val="5"/>
    <w:link w:val="2"/>
    <w:semiHidden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704</Words>
  <Characters>4019</Characters>
  <Lines>33</Lines>
  <Paragraphs>9</Paragraphs>
  <TotalTime>0</TotalTime>
  <ScaleCrop>false</ScaleCrop>
  <LinksUpToDate>false</LinksUpToDate>
  <CharactersWithSpaces>4714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2020-05-25T12:52:00Z</dcterms:created>
  <dc:creator>LSA</dc:creator>
  <cp:lastModifiedBy>SkYe</cp:lastModifiedBy>
  <dcterms:modified xsi:type="dcterms:W3CDTF">2020-06-13T04:20:28Z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