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FB489" w14:textId="3D510FAE" w:rsidR="00642DB8" w:rsidRDefault="00465F58">
      <w:r>
        <w:rPr>
          <w:rFonts w:hint="eastAsia"/>
        </w:rPr>
        <w:t>使用多线程功能实现定时器</w:t>
      </w:r>
    </w:p>
    <w:p w14:paraId="69D34AFE" w14:textId="4EF3BE0B" w:rsidR="00465F58" w:rsidRDefault="004A0B1E" w:rsidP="00BE4D06">
      <w:pPr>
        <w:jc w:val="left"/>
      </w:pPr>
      <w:r>
        <w:rPr>
          <w:rFonts w:hint="eastAsia"/>
        </w:rPr>
        <w:t>1、</w:t>
      </w:r>
      <w:proofErr w:type="spellStart"/>
      <w:r w:rsidR="00BE4D06" w:rsidRPr="00BE4D06">
        <w:t>UITaskDispatcher</w:t>
      </w:r>
      <w:proofErr w:type="spellEnd"/>
      <w:r w:rsidR="00BE4D06" w:rsidRPr="00BE4D06">
        <w:t>：绑定到应用主线程的专有任务分发器， 由Ability执行</w:t>
      </w:r>
      <w:proofErr w:type="spellStart"/>
      <w:r w:rsidR="00BE4D06" w:rsidRPr="00BE4D06">
        <w:t>getUITaskDispatcher</w:t>
      </w:r>
      <w:proofErr w:type="spellEnd"/>
      <w:r w:rsidR="00BE4D06" w:rsidRPr="00BE4D06">
        <w:t>()创建并返回</w:t>
      </w:r>
      <w:r w:rsidR="00BE4D06">
        <w:rPr>
          <w:rFonts w:hint="eastAsia"/>
        </w:rPr>
        <w:t>得到</w:t>
      </w:r>
      <w:r w:rsidR="00BE4D06" w:rsidRPr="00BE4D06">
        <w:t>。 由该分发器分发的所有的任务都是在主线程上按顺序执行，它在应用程序结束时被销毁。</w:t>
      </w:r>
    </w:p>
    <w:p w14:paraId="77CE98B7" w14:textId="27E4D291" w:rsidR="00BE4D06" w:rsidRDefault="00BE4D06" w:rsidP="00BE4D06">
      <w:pPr>
        <w:jc w:val="left"/>
      </w:pPr>
      <w:proofErr w:type="spellStart"/>
      <w:r w:rsidRPr="00BE4D06">
        <w:t>TaskDispatcher</w:t>
      </w:r>
      <w:proofErr w:type="spellEnd"/>
      <w:r w:rsidRPr="00BE4D06">
        <w:t xml:space="preserve"> </w:t>
      </w:r>
      <w:proofErr w:type="spellStart"/>
      <w:r w:rsidRPr="00BE4D06">
        <w:t>uiTaskDispatcher</w:t>
      </w:r>
      <w:proofErr w:type="spellEnd"/>
      <w:r w:rsidRPr="00BE4D06">
        <w:t xml:space="preserve"> = </w:t>
      </w:r>
      <w:proofErr w:type="spellStart"/>
      <w:r w:rsidRPr="00BE4D06">
        <w:t>getUITaskDispatcher</w:t>
      </w:r>
      <w:proofErr w:type="spellEnd"/>
      <w:r w:rsidRPr="00BE4D06">
        <w:t>();</w:t>
      </w:r>
    </w:p>
    <w:p w14:paraId="704FD224" w14:textId="77777777" w:rsidR="000F0817" w:rsidRDefault="000F0817" w:rsidP="000F0817">
      <w:pPr>
        <w:jc w:val="left"/>
      </w:pPr>
      <w:r>
        <w:rPr>
          <w:rFonts w:hint="eastAsia"/>
        </w:rPr>
        <w:t>2、</w:t>
      </w:r>
      <w:proofErr w:type="spellStart"/>
      <w:r>
        <w:t>delayDispatch</w:t>
      </w:r>
      <w:proofErr w:type="spellEnd"/>
    </w:p>
    <w:p w14:paraId="106EBB9A" w14:textId="60F19320" w:rsidR="00BE4D06" w:rsidRDefault="000F0817" w:rsidP="000F0817">
      <w:pPr>
        <w:jc w:val="left"/>
      </w:pPr>
      <w:r>
        <w:rPr>
          <w:rFonts w:hint="eastAsia"/>
        </w:rPr>
        <w:t>异步延迟派发任务：异步执行，函数返回</w:t>
      </w:r>
      <w:r w:rsidR="00455850">
        <w:rPr>
          <w:rFonts w:hint="eastAsia"/>
        </w:rPr>
        <w:t>值为</w:t>
      </w:r>
      <w:r w:rsidR="00455850">
        <w:t>Revocable</w:t>
      </w:r>
      <w:r>
        <w:rPr>
          <w:rFonts w:hint="eastAsia"/>
        </w:rPr>
        <w:t>，内部会在延时指定时间后将任务派发到相应队列中。延时时间参数仅代表在这段时间以后任务分发器会将任务加入到队列中，任务的实际执行时间可能晚于这个时间。具体比这个数值晚多久，取决于队列及内部线程池的繁忙情况。</w:t>
      </w:r>
    </w:p>
    <w:p w14:paraId="026FBEA5" w14:textId="77777777" w:rsidR="00C70220" w:rsidRDefault="00321D8E" w:rsidP="00C70220">
      <w:pPr>
        <w:jc w:val="left"/>
      </w:pPr>
      <w:r>
        <w:rPr>
          <w:rFonts w:hint="eastAsia"/>
        </w:rPr>
        <w:t>3、</w:t>
      </w:r>
      <w:r w:rsidR="00C70220">
        <w:t>Revocable</w:t>
      </w:r>
    </w:p>
    <w:p w14:paraId="1A51E81D" w14:textId="2EA610F6" w:rsidR="00321D8E" w:rsidRDefault="00C70220" w:rsidP="00C70220">
      <w:pPr>
        <w:jc w:val="left"/>
      </w:pPr>
      <w:r>
        <w:rPr>
          <w:rFonts w:hint="eastAsia"/>
        </w:rPr>
        <w:t>取消任务：</w:t>
      </w:r>
      <w:r>
        <w:t xml:space="preserve">Revocable是取消一个异步任务的接口。异步任务包括通过 </w:t>
      </w:r>
      <w:proofErr w:type="spellStart"/>
      <w:r>
        <w:t>asyncDispatch</w:t>
      </w:r>
      <w:proofErr w:type="spellEnd"/>
      <w:r>
        <w:t>、</w:t>
      </w:r>
      <w:proofErr w:type="spellStart"/>
      <w:r>
        <w:t>delayDispatch</w:t>
      </w:r>
      <w:proofErr w:type="spellEnd"/>
      <w:r>
        <w:t>、</w:t>
      </w:r>
      <w:proofErr w:type="spellStart"/>
      <w:r>
        <w:t>asyncGroupDispatch</w:t>
      </w:r>
      <w:proofErr w:type="spellEnd"/>
      <w:r>
        <w:t xml:space="preserve"> 派发的任务。如果任务已经在执行中或执行完成，则会返回取消失败。</w:t>
      </w:r>
    </w:p>
    <w:p w14:paraId="33E57B25" w14:textId="58D32D41" w:rsidR="00455850" w:rsidRDefault="00455850" w:rsidP="00C70220">
      <w:pPr>
        <w:jc w:val="left"/>
      </w:pPr>
      <w:r>
        <w:rPr>
          <w:rFonts w:hint="eastAsia"/>
        </w:rPr>
        <w:t>调用</w:t>
      </w:r>
      <w:r>
        <w:t>r</w:t>
      </w:r>
      <w:r>
        <w:t>evocable</w:t>
      </w:r>
      <w:r>
        <w:rPr>
          <w:rFonts w:hint="eastAsia"/>
        </w:rPr>
        <w:t>的r</w:t>
      </w:r>
      <w:r>
        <w:t>evoke()</w:t>
      </w:r>
      <w:r>
        <w:rPr>
          <w:rFonts w:hint="eastAsia"/>
        </w:rPr>
        <w:t>方法取消</w:t>
      </w:r>
      <w:r w:rsidR="00E11CAB">
        <w:rPr>
          <w:rFonts w:hint="eastAsia"/>
        </w:rPr>
        <w:t>一个异步任务</w:t>
      </w:r>
    </w:p>
    <w:p w14:paraId="387BFBFE" w14:textId="0227CB3A" w:rsidR="00E11CAB" w:rsidRDefault="00E11CAB" w:rsidP="00C70220">
      <w:pPr>
        <w:jc w:val="left"/>
      </w:pPr>
      <w:r>
        <w:t xml:space="preserve">Boolean revoked = </w:t>
      </w:r>
      <w:proofErr w:type="spellStart"/>
      <w:r>
        <w:t>revocable.revoke</w:t>
      </w:r>
      <w:proofErr w:type="spellEnd"/>
      <w:r>
        <w:t>();</w:t>
      </w:r>
    </w:p>
    <w:p w14:paraId="2B1181CF" w14:textId="59AD9C44" w:rsidR="00F613F3" w:rsidRDefault="00A20387" w:rsidP="00C70220">
      <w:pPr>
        <w:jc w:val="left"/>
      </w:pPr>
      <w:r>
        <w:rPr>
          <w:rFonts w:hint="eastAsia"/>
        </w:rPr>
        <w:t>4、</w:t>
      </w:r>
      <w:proofErr w:type="spellStart"/>
      <w:r w:rsidR="00F613F3" w:rsidRPr="00F613F3">
        <w:t>ToastDialog</w:t>
      </w:r>
      <w:proofErr w:type="spellEnd"/>
    </w:p>
    <w:p w14:paraId="4BAC26EB" w14:textId="7450D423" w:rsidR="00A20387" w:rsidRDefault="00F613F3" w:rsidP="00C70220">
      <w:pPr>
        <w:jc w:val="left"/>
      </w:pPr>
      <w:proofErr w:type="spellStart"/>
      <w:r w:rsidRPr="00F613F3">
        <w:t>ToastDialog</w:t>
      </w:r>
      <w:proofErr w:type="spellEnd"/>
      <w:r w:rsidRPr="00F613F3">
        <w:t>是在窗口上方弹出的对话框，是通知操作的简单反馈。</w:t>
      </w:r>
      <w:proofErr w:type="spellStart"/>
      <w:r w:rsidRPr="00F613F3">
        <w:t>ToastDialog</w:t>
      </w:r>
      <w:proofErr w:type="spellEnd"/>
      <w:r w:rsidRPr="00F613F3">
        <w:t>会在一段时间后消失，在此期间，用户还可以操作当前窗口的其他组件。</w:t>
      </w:r>
    </w:p>
    <w:p w14:paraId="5BE73115" w14:textId="15F6C063" w:rsidR="00F613F3" w:rsidRDefault="00F613F3" w:rsidP="00C70220">
      <w:pPr>
        <w:jc w:val="left"/>
      </w:pPr>
      <w:r>
        <w:rPr>
          <w:rFonts w:hint="eastAsia"/>
        </w:rPr>
        <w:t>创建和使用：</w:t>
      </w:r>
    </w:p>
    <w:p w14:paraId="6DCFBE81" w14:textId="77777777" w:rsidR="00F613F3" w:rsidRPr="00F613F3" w:rsidRDefault="00F613F3" w:rsidP="00F613F3">
      <w:pPr>
        <w:widowControl/>
        <w:spacing w:line="360" w:lineRule="atLeast"/>
        <w:ind w:left="720"/>
        <w:jc w:val="left"/>
        <w:textAlignment w:val="baseline"/>
        <w:rPr>
          <w:rFonts w:ascii="Consolas" w:eastAsia="宋体" w:hAnsi="Consolas" w:cs="宋体"/>
          <w:color w:val="242728"/>
          <w:kern w:val="0"/>
          <w:szCs w:val="21"/>
        </w:rPr>
      </w:pPr>
      <w:r w:rsidRPr="00F613F3">
        <w:rPr>
          <w:rFonts w:ascii="Consolas" w:eastAsia="宋体" w:hAnsi="Consolas" w:cs="宋体"/>
          <w:color w:val="2871CC"/>
          <w:kern w:val="0"/>
          <w:szCs w:val="21"/>
          <w:bdr w:val="none" w:sz="0" w:space="0" w:color="auto" w:frame="1"/>
        </w:rPr>
        <w:t>new</w:t>
      </w:r>
      <w:r w:rsidRPr="00F613F3">
        <w:rPr>
          <w:rFonts w:ascii="Consolas" w:eastAsia="宋体" w:hAnsi="Consolas" w:cs="宋体"/>
          <w:color w:val="242728"/>
          <w:kern w:val="0"/>
          <w:szCs w:val="21"/>
        </w:rPr>
        <w:t xml:space="preserve"> </w:t>
      </w:r>
      <w:proofErr w:type="spellStart"/>
      <w:r w:rsidRPr="00F613F3">
        <w:rPr>
          <w:rFonts w:ascii="Consolas" w:eastAsia="宋体" w:hAnsi="Consolas" w:cs="宋体"/>
          <w:color w:val="2871CC"/>
          <w:kern w:val="0"/>
          <w:szCs w:val="21"/>
          <w:bdr w:val="none" w:sz="0" w:space="0" w:color="auto" w:frame="1"/>
        </w:rPr>
        <w:t>ToastDialog</w:t>
      </w:r>
      <w:proofErr w:type="spellEnd"/>
      <w:r w:rsidRPr="00F613F3">
        <w:rPr>
          <w:rFonts w:ascii="Consolas" w:eastAsia="宋体" w:hAnsi="Consolas" w:cs="宋体"/>
          <w:color w:val="242728"/>
          <w:kern w:val="0"/>
          <w:szCs w:val="21"/>
        </w:rPr>
        <w:t>(</w:t>
      </w:r>
      <w:proofErr w:type="spellStart"/>
      <w:r w:rsidRPr="00F613F3">
        <w:rPr>
          <w:rFonts w:ascii="Consolas" w:eastAsia="宋体" w:hAnsi="Consolas" w:cs="宋体"/>
          <w:color w:val="242728"/>
          <w:kern w:val="0"/>
          <w:szCs w:val="21"/>
        </w:rPr>
        <w:t>getContext</w:t>
      </w:r>
      <w:proofErr w:type="spellEnd"/>
      <w:r w:rsidRPr="00F613F3">
        <w:rPr>
          <w:rFonts w:ascii="Consolas" w:eastAsia="宋体" w:hAnsi="Consolas" w:cs="宋体"/>
          <w:color w:val="242728"/>
          <w:kern w:val="0"/>
          <w:szCs w:val="21"/>
        </w:rPr>
        <w:t>())</w:t>
      </w:r>
    </w:p>
    <w:p w14:paraId="55CC53F2" w14:textId="78487BCF" w:rsidR="00F613F3" w:rsidRDefault="00F613F3" w:rsidP="00F613F3">
      <w:pPr>
        <w:widowControl/>
        <w:spacing w:line="360" w:lineRule="atLeast"/>
        <w:ind w:left="720"/>
        <w:jc w:val="left"/>
        <w:textAlignment w:val="baseline"/>
        <w:rPr>
          <w:rFonts w:ascii="Consolas" w:eastAsia="宋体" w:hAnsi="Consolas" w:cs="宋体"/>
          <w:color w:val="242728"/>
          <w:kern w:val="0"/>
          <w:szCs w:val="21"/>
        </w:rPr>
      </w:pPr>
      <w:r w:rsidRPr="00F613F3">
        <w:rPr>
          <w:rFonts w:ascii="Consolas" w:eastAsia="宋体" w:hAnsi="Consolas" w:cs="宋体"/>
          <w:color w:val="242728"/>
          <w:kern w:val="0"/>
          <w:szCs w:val="21"/>
        </w:rPr>
        <w:t xml:space="preserve">        </w:t>
      </w:r>
      <w:r w:rsidRPr="00F613F3">
        <w:rPr>
          <w:rFonts w:ascii="Consolas" w:eastAsia="宋体" w:hAnsi="Consolas" w:cs="宋体"/>
          <w:color w:val="E69A3A"/>
          <w:kern w:val="0"/>
          <w:szCs w:val="21"/>
          <w:bdr w:val="none" w:sz="0" w:space="0" w:color="auto" w:frame="1"/>
        </w:rPr>
        <w:t>.</w:t>
      </w:r>
      <w:proofErr w:type="spellStart"/>
      <w:r w:rsidRPr="00F613F3">
        <w:rPr>
          <w:rFonts w:ascii="Consolas" w:eastAsia="宋体" w:hAnsi="Consolas" w:cs="宋体"/>
          <w:color w:val="E69A3A"/>
          <w:kern w:val="0"/>
          <w:szCs w:val="21"/>
          <w:bdr w:val="none" w:sz="0" w:space="0" w:color="auto" w:frame="1"/>
        </w:rPr>
        <w:t>setText</w:t>
      </w:r>
      <w:proofErr w:type="spellEnd"/>
      <w:r w:rsidRPr="00F613F3">
        <w:rPr>
          <w:rFonts w:ascii="Consolas" w:eastAsia="宋体" w:hAnsi="Consolas" w:cs="宋体"/>
          <w:color w:val="242728"/>
          <w:kern w:val="0"/>
          <w:szCs w:val="21"/>
        </w:rPr>
        <w:t>(</w:t>
      </w:r>
      <w:r w:rsidRPr="00F613F3">
        <w:rPr>
          <w:rFonts w:ascii="Consolas" w:eastAsia="宋体" w:hAnsi="Consolas" w:cs="宋体"/>
          <w:color w:val="689932"/>
          <w:kern w:val="0"/>
          <w:szCs w:val="21"/>
          <w:bdr w:val="none" w:sz="0" w:space="0" w:color="auto" w:frame="1"/>
        </w:rPr>
        <w:t xml:space="preserve">"This is a </w:t>
      </w:r>
      <w:proofErr w:type="spellStart"/>
      <w:r w:rsidRPr="00F613F3">
        <w:rPr>
          <w:rFonts w:ascii="Consolas" w:eastAsia="宋体" w:hAnsi="Consolas" w:cs="宋体"/>
          <w:color w:val="689932"/>
          <w:kern w:val="0"/>
          <w:szCs w:val="21"/>
          <w:bdr w:val="none" w:sz="0" w:space="0" w:color="auto" w:frame="1"/>
        </w:rPr>
        <w:t>ToastDialog</w:t>
      </w:r>
      <w:proofErr w:type="spellEnd"/>
      <w:r w:rsidRPr="00F613F3">
        <w:rPr>
          <w:rFonts w:ascii="Consolas" w:eastAsia="宋体" w:hAnsi="Consolas" w:cs="宋体"/>
          <w:color w:val="689932"/>
          <w:kern w:val="0"/>
          <w:szCs w:val="21"/>
          <w:bdr w:val="none" w:sz="0" w:space="0" w:color="auto" w:frame="1"/>
        </w:rPr>
        <w:t>"</w:t>
      </w:r>
      <w:r w:rsidRPr="00F613F3">
        <w:rPr>
          <w:rFonts w:ascii="Consolas" w:eastAsia="宋体" w:hAnsi="Consolas" w:cs="宋体"/>
          <w:color w:val="242728"/>
          <w:kern w:val="0"/>
          <w:szCs w:val="21"/>
        </w:rPr>
        <w:t>)</w:t>
      </w:r>
    </w:p>
    <w:p w14:paraId="0FC2BDD9" w14:textId="59E09F52" w:rsidR="00B6133E" w:rsidRPr="00F613F3" w:rsidRDefault="00B6133E" w:rsidP="00B6133E">
      <w:pPr>
        <w:widowControl/>
        <w:spacing w:line="360" w:lineRule="atLeast"/>
        <w:ind w:left="720" w:firstLineChars="400" w:firstLine="840"/>
        <w:jc w:val="left"/>
        <w:textAlignment w:val="baseline"/>
        <w:rPr>
          <w:rFonts w:ascii="Consolas" w:eastAsia="宋体" w:hAnsi="Consolas" w:cs="宋体"/>
          <w:color w:val="242728"/>
          <w:kern w:val="0"/>
          <w:szCs w:val="21"/>
        </w:rPr>
      </w:pPr>
      <w:r>
        <w:rPr>
          <w:rStyle w:val="hljs-selector-class"/>
          <w:rFonts w:ascii="Consolas" w:hAnsi="Consolas"/>
          <w:color w:val="E69A3A"/>
          <w:szCs w:val="21"/>
          <w:bdr w:val="none" w:sz="0" w:space="0" w:color="auto" w:frame="1"/>
          <w:shd w:val="clear" w:color="auto" w:fill="F1F3F4"/>
        </w:rPr>
        <w:t>.</w:t>
      </w:r>
      <w:proofErr w:type="spellStart"/>
      <w:r>
        <w:rPr>
          <w:rStyle w:val="hljs-selector-class"/>
          <w:rFonts w:ascii="Consolas" w:hAnsi="Consolas"/>
          <w:color w:val="E69A3A"/>
          <w:szCs w:val="21"/>
          <w:bdr w:val="none" w:sz="0" w:space="0" w:color="auto" w:frame="1"/>
          <w:shd w:val="clear" w:color="auto" w:fill="F1F3F4"/>
        </w:rPr>
        <w:t>setAlignment</w:t>
      </w:r>
      <w:proofErr w:type="spellEnd"/>
      <w:r>
        <w:rPr>
          <w:rFonts w:ascii="Consolas" w:hAnsi="Consolas"/>
          <w:color w:val="242728"/>
          <w:szCs w:val="21"/>
          <w:shd w:val="clear" w:color="auto" w:fill="F1F3F4"/>
        </w:rPr>
        <w:t>(</w:t>
      </w:r>
      <w:proofErr w:type="spellStart"/>
      <w:r>
        <w:rPr>
          <w:rFonts w:ascii="Consolas" w:hAnsi="Consolas"/>
          <w:color w:val="242728"/>
          <w:szCs w:val="21"/>
          <w:shd w:val="clear" w:color="auto" w:fill="F1F3F4"/>
        </w:rPr>
        <w:t>LayoutAlignment.CENTER</w:t>
      </w:r>
      <w:proofErr w:type="spellEnd"/>
      <w:r>
        <w:rPr>
          <w:rFonts w:ascii="Consolas" w:hAnsi="Consolas"/>
          <w:color w:val="242728"/>
          <w:szCs w:val="21"/>
          <w:shd w:val="clear" w:color="auto" w:fill="F1F3F4"/>
        </w:rPr>
        <w:t>)</w:t>
      </w:r>
    </w:p>
    <w:p w14:paraId="1ABD5923" w14:textId="77777777" w:rsidR="00F613F3" w:rsidRPr="00F613F3" w:rsidRDefault="00F613F3" w:rsidP="00F613F3">
      <w:pPr>
        <w:widowControl/>
        <w:spacing w:line="360" w:lineRule="atLeast"/>
        <w:ind w:left="720"/>
        <w:jc w:val="left"/>
        <w:textAlignment w:val="baseline"/>
        <w:rPr>
          <w:rFonts w:ascii="Consolas" w:eastAsia="宋体" w:hAnsi="Consolas" w:cs="宋体"/>
          <w:color w:val="242728"/>
          <w:kern w:val="0"/>
          <w:szCs w:val="21"/>
        </w:rPr>
      </w:pPr>
      <w:r w:rsidRPr="00F613F3">
        <w:rPr>
          <w:rFonts w:ascii="Consolas" w:eastAsia="宋体" w:hAnsi="Consolas" w:cs="宋体"/>
          <w:color w:val="242728"/>
          <w:kern w:val="0"/>
          <w:szCs w:val="21"/>
        </w:rPr>
        <w:t xml:space="preserve">        </w:t>
      </w:r>
      <w:r w:rsidRPr="00F613F3">
        <w:rPr>
          <w:rFonts w:ascii="Consolas" w:eastAsia="宋体" w:hAnsi="Consolas" w:cs="宋体"/>
          <w:color w:val="E69A3A"/>
          <w:kern w:val="0"/>
          <w:szCs w:val="21"/>
          <w:bdr w:val="none" w:sz="0" w:space="0" w:color="auto" w:frame="1"/>
        </w:rPr>
        <w:t>.show</w:t>
      </w:r>
      <w:r w:rsidRPr="00F613F3">
        <w:rPr>
          <w:rFonts w:ascii="Consolas" w:eastAsia="宋体" w:hAnsi="Consolas" w:cs="宋体"/>
          <w:color w:val="242728"/>
          <w:kern w:val="0"/>
          <w:szCs w:val="21"/>
        </w:rPr>
        <w:t>();</w:t>
      </w:r>
    </w:p>
    <w:p w14:paraId="363F42D9" w14:textId="4124A1FC" w:rsidR="00F613F3" w:rsidRPr="00C70220" w:rsidRDefault="00987ED0" w:rsidP="00C70220">
      <w:pPr>
        <w:jc w:val="left"/>
        <w:rPr>
          <w:rFonts w:hint="eastAsia"/>
        </w:rPr>
      </w:pPr>
      <w:r w:rsidRPr="00987ED0">
        <w:lastRenderedPageBreak/>
        <w:drawing>
          <wp:inline distT="0" distB="0" distL="0" distR="0" wp14:anchorId="35670FE6" wp14:editId="5B08E6DC">
            <wp:extent cx="5274310" cy="42519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251960"/>
                    </a:xfrm>
                    <a:prstGeom prst="rect">
                      <a:avLst/>
                    </a:prstGeom>
                  </pic:spPr>
                </pic:pic>
              </a:graphicData>
            </a:graphic>
          </wp:inline>
        </w:drawing>
      </w:r>
    </w:p>
    <w:sectPr w:rsidR="00F613F3" w:rsidRPr="00C702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14888"/>
    <w:multiLevelType w:val="multilevel"/>
    <w:tmpl w:val="907EB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9784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AE"/>
    <w:rsid w:val="000F0817"/>
    <w:rsid w:val="00321D8E"/>
    <w:rsid w:val="00455850"/>
    <w:rsid w:val="00465F58"/>
    <w:rsid w:val="004A0B1E"/>
    <w:rsid w:val="00642DB8"/>
    <w:rsid w:val="00987ED0"/>
    <w:rsid w:val="00A20387"/>
    <w:rsid w:val="00AD4EAE"/>
    <w:rsid w:val="00B6133E"/>
    <w:rsid w:val="00BE4D06"/>
    <w:rsid w:val="00C70220"/>
    <w:rsid w:val="00E11CAB"/>
    <w:rsid w:val="00F61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BF3F7"/>
  <w15:chartTrackingRefBased/>
  <w15:docId w15:val="{27605259-AC52-4160-A160-476C54884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selector-tag">
    <w:name w:val="hljs-selector-tag"/>
    <w:basedOn w:val="a0"/>
    <w:rsid w:val="00F613F3"/>
  </w:style>
  <w:style w:type="character" w:customStyle="1" w:styleId="hljs-selector-class">
    <w:name w:val="hljs-selector-class"/>
    <w:basedOn w:val="a0"/>
    <w:rsid w:val="00F613F3"/>
  </w:style>
  <w:style w:type="character" w:customStyle="1" w:styleId="hljs-string">
    <w:name w:val="hljs-string"/>
    <w:basedOn w:val="a0"/>
    <w:rsid w:val="00F61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09445">
      <w:bodyDiv w:val="1"/>
      <w:marLeft w:val="0"/>
      <w:marRight w:val="0"/>
      <w:marTop w:val="0"/>
      <w:marBottom w:val="0"/>
      <w:divBdr>
        <w:top w:val="none" w:sz="0" w:space="0" w:color="auto"/>
        <w:left w:val="none" w:sz="0" w:space="0" w:color="auto"/>
        <w:bottom w:val="none" w:sz="0" w:space="0" w:color="auto"/>
        <w:right w:val="none" w:sz="0" w:space="0" w:color="auto"/>
      </w:divBdr>
    </w:div>
    <w:div w:id="574557824">
      <w:bodyDiv w:val="1"/>
      <w:marLeft w:val="0"/>
      <w:marRight w:val="0"/>
      <w:marTop w:val="0"/>
      <w:marBottom w:val="0"/>
      <w:divBdr>
        <w:top w:val="none" w:sz="0" w:space="0" w:color="auto"/>
        <w:left w:val="none" w:sz="0" w:space="0" w:color="auto"/>
        <w:bottom w:val="none" w:sz="0" w:space="0" w:color="auto"/>
        <w:right w:val="none" w:sz="0" w:space="0" w:color="auto"/>
      </w:divBdr>
    </w:div>
    <w:div w:id="958292287">
      <w:bodyDiv w:val="1"/>
      <w:marLeft w:val="0"/>
      <w:marRight w:val="0"/>
      <w:marTop w:val="0"/>
      <w:marBottom w:val="0"/>
      <w:divBdr>
        <w:top w:val="none" w:sz="0" w:space="0" w:color="auto"/>
        <w:left w:val="none" w:sz="0" w:space="0" w:color="auto"/>
        <w:bottom w:val="none" w:sz="0" w:space="0" w:color="auto"/>
        <w:right w:val="none" w:sz="0" w:space="0" w:color="auto"/>
      </w:divBdr>
    </w:div>
    <w:div w:id="136270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荣欣</dc:creator>
  <cp:keywords/>
  <dc:description/>
  <cp:lastModifiedBy>郭 荣欣</cp:lastModifiedBy>
  <cp:revision>3</cp:revision>
  <dcterms:created xsi:type="dcterms:W3CDTF">2022-07-25T05:31:00Z</dcterms:created>
  <dcterms:modified xsi:type="dcterms:W3CDTF">2022-07-25T05:43:00Z</dcterms:modified>
</cp:coreProperties>
</file>