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8A" w:rsidRDefault="00540C8A" w:rsidP="00540C8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为保护生态</w:t>
      </w:r>
      <w:r>
        <w:rPr>
          <w:rFonts w:ascii="Calibri" w:eastAsia="宋体" w:hAnsi="Calibri" w:cs="Times New Roman"/>
          <w:sz w:val="24"/>
          <w:szCs w:val="24"/>
        </w:rPr>
        <w:t>环境，某地区</w:t>
      </w:r>
      <w:r w:rsidR="005F1DDF" w:rsidRPr="004106E0">
        <w:rPr>
          <w:rFonts w:ascii="Calibri" w:eastAsia="宋体" w:hAnsi="Calibri" w:cs="Times New Roman" w:hint="eastAsia"/>
          <w:sz w:val="24"/>
          <w:szCs w:val="24"/>
        </w:rPr>
        <w:t>计划</w:t>
      </w:r>
      <w:r w:rsidR="005F1DDF" w:rsidRPr="004106E0">
        <w:rPr>
          <w:rFonts w:ascii="Calibri" w:eastAsia="宋体" w:hAnsi="Calibri" w:cs="Times New Roman"/>
          <w:sz w:val="24"/>
          <w:szCs w:val="24"/>
        </w:rPr>
        <w:t>从</w:t>
      </w:r>
      <w:r w:rsidR="005F1DDF" w:rsidRPr="004106E0">
        <w:rPr>
          <w:rFonts w:ascii="Calibri" w:eastAsia="宋体" w:hAnsi="Calibri" w:cs="Times New Roman" w:hint="eastAsia"/>
          <w:sz w:val="24"/>
          <w:szCs w:val="24"/>
        </w:rPr>
        <w:t>地形</w:t>
      </w:r>
      <w:r w:rsidR="005F1DDF" w:rsidRPr="004106E0">
        <w:rPr>
          <w:rFonts w:ascii="Calibri" w:eastAsia="宋体" w:hAnsi="Calibri" w:cs="Times New Roman"/>
          <w:sz w:val="24"/>
          <w:szCs w:val="24"/>
        </w:rPr>
        <w:t>、植被</w:t>
      </w:r>
      <w:r w:rsidR="005F1DDF" w:rsidRPr="004106E0">
        <w:rPr>
          <w:rFonts w:ascii="Calibri" w:eastAsia="宋体" w:hAnsi="Calibri" w:cs="Times New Roman" w:hint="eastAsia"/>
          <w:sz w:val="24"/>
          <w:szCs w:val="24"/>
        </w:rPr>
        <w:t>、</w:t>
      </w:r>
      <w:r w:rsidR="005F1DDF" w:rsidRPr="004106E0">
        <w:rPr>
          <w:rFonts w:ascii="Calibri" w:eastAsia="宋体" w:hAnsi="Calibri" w:cs="Times New Roman"/>
          <w:sz w:val="24"/>
          <w:szCs w:val="24"/>
        </w:rPr>
        <w:t>水体三个</w:t>
      </w:r>
      <w:r w:rsidR="005F1DDF">
        <w:rPr>
          <w:rFonts w:ascii="Calibri" w:eastAsia="宋体" w:hAnsi="Calibri" w:cs="Times New Roman" w:hint="eastAsia"/>
          <w:sz w:val="24"/>
          <w:szCs w:val="24"/>
        </w:rPr>
        <w:t>方面开展</w:t>
      </w:r>
      <w:r>
        <w:rPr>
          <w:rFonts w:ascii="Calibri" w:eastAsia="宋体" w:hAnsi="Calibri" w:cs="Times New Roman" w:hint="eastAsia"/>
          <w:sz w:val="24"/>
          <w:szCs w:val="24"/>
        </w:rPr>
        <w:t>生态</w:t>
      </w:r>
      <w:r>
        <w:rPr>
          <w:rFonts w:ascii="Calibri" w:eastAsia="宋体" w:hAnsi="Calibri" w:cs="Times New Roman"/>
          <w:sz w:val="24"/>
          <w:szCs w:val="24"/>
        </w:rPr>
        <w:t>环境敏感性分析研究</w:t>
      </w:r>
      <w:r w:rsidR="003D2C83">
        <w:rPr>
          <w:rFonts w:ascii="Calibri" w:eastAsia="宋体" w:hAnsi="Calibri" w:cs="Times New Roman"/>
          <w:sz w:val="24"/>
          <w:szCs w:val="24"/>
        </w:rPr>
        <w:t>。</w:t>
      </w:r>
      <w:r w:rsidRPr="003339B7">
        <w:rPr>
          <w:rFonts w:hint="eastAsia"/>
          <w:sz w:val="24"/>
          <w:szCs w:val="24"/>
        </w:rPr>
        <w:t>请你根据</w:t>
      </w:r>
      <w:r w:rsidR="00556A06">
        <w:rPr>
          <w:rFonts w:hint="eastAsia"/>
          <w:sz w:val="24"/>
          <w:szCs w:val="24"/>
        </w:rPr>
        <w:t>所学知识回答</w:t>
      </w:r>
      <w:r>
        <w:rPr>
          <w:rFonts w:hint="eastAsia"/>
          <w:sz w:val="24"/>
          <w:szCs w:val="24"/>
        </w:rPr>
        <w:t>以下</w:t>
      </w:r>
      <w:r w:rsidR="00556A06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：</w:t>
      </w:r>
    </w:p>
    <w:p w:rsidR="006E0912" w:rsidRPr="00E459D7" w:rsidRDefault="00E459D7" w:rsidP="00E459D7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 w:rsidR="00556A06" w:rsidRPr="00E459D7">
        <w:rPr>
          <w:rFonts w:hint="eastAsia"/>
          <w:b/>
          <w:sz w:val="24"/>
          <w:szCs w:val="24"/>
        </w:rPr>
        <w:t>数据说明（见</w:t>
      </w:r>
      <w:r w:rsidR="00556A06" w:rsidRPr="00E459D7">
        <w:rPr>
          <w:rFonts w:hint="eastAsia"/>
          <w:b/>
          <w:color w:val="FF0000"/>
          <w:sz w:val="24"/>
          <w:szCs w:val="24"/>
        </w:rPr>
        <w:t>“</w:t>
      </w:r>
      <w:r w:rsidR="00761F21" w:rsidRPr="00761F21">
        <w:rPr>
          <w:b/>
          <w:color w:val="FF0000"/>
          <w:sz w:val="24"/>
          <w:szCs w:val="24"/>
        </w:rPr>
        <w:t>Data</w:t>
      </w:r>
      <w:r w:rsidR="00556A06" w:rsidRPr="00E459D7">
        <w:rPr>
          <w:rFonts w:hint="eastAsia"/>
          <w:b/>
          <w:color w:val="FF0000"/>
          <w:sz w:val="24"/>
          <w:szCs w:val="24"/>
        </w:rPr>
        <w:t>”</w:t>
      </w:r>
      <w:r w:rsidR="00556A06" w:rsidRPr="00E459D7">
        <w:rPr>
          <w:rFonts w:hint="eastAsia"/>
          <w:b/>
          <w:sz w:val="24"/>
          <w:szCs w:val="24"/>
        </w:rPr>
        <w:t>文件夹）</w:t>
      </w:r>
    </w:p>
    <w:p w:rsidR="006E0912" w:rsidRDefault="006E0912" w:rsidP="006E091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 w:rsidR="0067658F">
        <w:rPr>
          <w:rFonts w:ascii="Times New Roman" w:hAnsi="Times New Roman" w:hint="eastAsia"/>
          <w:sz w:val="24"/>
          <w:szCs w:val="24"/>
        </w:rPr>
        <w:t>dem</w:t>
      </w:r>
      <w:r w:rsidR="004F79B9">
        <w:rPr>
          <w:rFonts w:ascii="Times New Roman" w:hAnsi="Times New Roman" w:hint="eastAsia"/>
          <w:sz w:val="24"/>
          <w:szCs w:val="24"/>
        </w:rPr>
        <w:t>.tif</w:t>
      </w:r>
      <w:proofErr w:type="spellEnd"/>
      <w:r w:rsidR="00540C8A" w:rsidRPr="006E0912">
        <w:rPr>
          <w:rFonts w:ascii="Times New Roman" w:hAnsi="Times New Roman"/>
          <w:sz w:val="24"/>
          <w:szCs w:val="24"/>
        </w:rPr>
        <w:t>：某地区的数字高程模型；</w:t>
      </w:r>
    </w:p>
    <w:p w:rsidR="004A724B" w:rsidRPr="006E0912" w:rsidRDefault="006E0912" w:rsidP="006E091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693C73">
        <w:rPr>
          <w:rFonts w:ascii="Times New Roman" w:hAnsi="Times New Roman"/>
          <w:sz w:val="24"/>
          <w:szCs w:val="24"/>
        </w:rPr>
        <w:t>2</w:t>
      </w:r>
      <w:r w:rsidRPr="00693C73">
        <w:rPr>
          <w:rFonts w:ascii="Times New Roman" w:hAnsi="Times New Roman" w:hint="eastAsia"/>
          <w:sz w:val="24"/>
          <w:szCs w:val="24"/>
        </w:rPr>
        <w:t>、</w:t>
      </w:r>
      <w:proofErr w:type="spellStart"/>
      <w:r w:rsidR="0067658F">
        <w:rPr>
          <w:rFonts w:ascii="Times New Roman" w:hAnsi="Times New Roman" w:hint="eastAsia"/>
          <w:sz w:val="24"/>
          <w:szCs w:val="24"/>
        </w:rPr>
        <w:t>vegetation</w:t>
      </w:r>
      <w:r w:rsidR="004F79B9">
        <w:rPr>
          <w:rFonts w:ascii="Times New Roman" w:hAnsi="Times New Roman" w:hint="eastAsia"/>
          <w:sz w:val="24"/>
          <w:szCs w:val="24"/>
        </w:rPr>
        <w:t>.tif</w:t>
      </w:r>
      <w:proofErr w:type="spellEnd"/>
      <w:r w:rsidR="004A724B" w:rsidRPr="00693C73">
        <w:rPr>
          <w:rFonts w:ascii="Times New Roman" w:hAnsi="Times New Roman"/>
          <w:sz w:val="24"/>
          <w:szCs w:val="24"/>
        </w:rPr>
        <w:t>：该地区植被覆盖</w:t>
      </w:r>
      <w:r w:rsidR="004A724B" w:rsidRPr="00693C73">
        <w:rPr>
          <w:rFonts w:ascii="Times New Roman" w:hAnsi="Times New Roman" w:hint="eastAsia"/>
          <w:sz w:val="24"/>
          <w:szCs w:val="24"/>
        </w:rPr>
        <w:t>的信息</w:t>
      </w:r>
      <w:r w:rsidR="004A724B" w:rsidRPr="00693C73">
        <w:rPr>
          <w:rFonts w:ascii="Times New Roman" w:hAnsi="Times New Roman"/>
          <w:sz w:val="24"/>
          <w:szCs w:val="24"/>
        </w:rPr>
        <w:t>。</w:t>
      </w:r>
    </w:p>
    <w:p w:rsidR="00E459D7" w:rsidRPr="003339B7" w:rsidRDefault="00E459D7" w:rsidP="00E459D7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253729" w:rsidRDefault="00E70333" w:rsidP="00253729">
      <w:pPr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3B647B">
        <w:rPr>
          <w:rFonts w:ascii="Times New Roman" w:hAnsi="Times New Roman" w:hint="eastAsia"/>
          <w:sz w:val="24"/>
          <w:szCs w:val="24"/>
        </w:rPr>
        <w:t>根据</w:t>
      </w:r>
      <w:r>
        <w:rPr>
          <w:rFonts w:ascii="Times New Roman" w:hAnsi="Times New Roman" w:hint="eastAsia"/>
          <w:sz w:val="24"/>
          <w:szCs w:val="24"/>
        </w:rPr>
        <w:t>提供</w:t>
      </w:r>
      <w:r>
        <w:rPr>
          <w:rFonts w:ascii="Times New Roman" w:hAnsi="Times New Roman"/>
          <w:sz w:val="24"/>
          <w:szCs w:val="24"/>
        </w:rPr>
        <w:t>的</w:t>
      </w:r>
      <w:r w:rsidRPr="003B647B">
        <w:rPr>
          <w:rFonts w:ascii="Times New Roman" w:hAnsi="Times New Roman"/>
          <w:sz w:val="24"/>
          <w:szCs w:val="24"/>
        </w:rPr>
        <w:t>数字高程模型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4106E0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1B5294">
        <w:rPr>
          <w:rFonts w:ascii="Times New Roman" w:hAnsi="Times New Roman" w:hint="eastAsia"/>
          <w:sz w:val="24"/>
          <w:szCs w:val="24"/>
        </w:rPr>
        <w:t>计算</w:t>
      </w:r>
      <w:r w:rsidR="00DA507E">
        <w:rPr>
          <w:rFonts w:ascii="Times New Roman" w:hAnsi="Times New Roman" w:hint="eastAsia"/>
          <w:sz w:val="24"/>
          <w:szCs w:val="24"/>
        </w:rPr>
        <w:t>“</w:t>
      </w:r>
      <w:r w:rsidR="0067658F">
        <w:rPr>
          <w:rFonts w:ascii="Times New Roman" w:hAnsi="Times New Roman" w:hint="eastAsia"/>
          <w:sz w:val="24"/>
          <w:szCs w:val="24"/>
        </w:rPr>
        <w:t>vegetation</w:t>
      </w:r>
      <w:r w:rsidR="00DA507E">
        <w:rPr>
          <w:rFonts w:ascii="Times New Roman" w:hAnsi="Times New Roman" w:hint="eastAsia"/>
          <w:sz w:val="24"/>
          <w:szCs w:val="24"/>
        </w:rPr>
        <w:t>”</w:t>
      </w:r>
      <w:proofErr w:type="gramStart"/>
      <w:r w:rsidR="00DA507E">
        <w:rPr>
          <w:rFonts w:ascii="Times New Roman" w:hAnsi="Times New Roman"/>
          <w:sz w:val="24"/>
          <w:szCs w:val="24"/>
        </w:rPr>
        <w:t>图层范围</w:t>
      </w:r>
      <w:proofErr w:type="gramEnd"/>
      <w:r w:rsidR="00DA507E">
        <w:rPr>
          <w:rFonts w:ascii="Times New Roman" w:hAnsi="Times New Roman"/>
          <w:sz w:val="24"/>
          <w:szCs w:val="24"/>
        </w:rPr>
        <w:t>内</w:t>
      </w:r>
      <w:r w:rsidR="00243845">
        <w:rPr>
          <w:rFonts w:ascii="Times New Roman" w:hAnsi="Times New Roman"/>
          <w:sz w:val="24"/>
          <w:szCs w:val="24"/>
        </w:rPr>
        <w:t>的</w:t>
      </w:r>
      <w:r w:rsidR="004106E0" w:rsidRPr="003B647B">
        <w:rPr>
          <w:rFonts w:ascii="Times New Roman" w:hAnsi="Times New Roman"/>
          <w:sz w:val="24"/>
          <w:szCs w:val="24"/>
        </w:rPr>
        <w:t>坡度、坡向</w:t>
      </w:r>
      <w:r w:rsidR="004106E0" w:rsidRPr="003B647B">
        <w:rPr>
          <w:rFonts w:ascii="Times New Roman" w:hAnsi="Times New Roman" w:hint="eastAsia"/>
          <w:sz w:val="24"/>
          <w:szCs w:val="24"/>
        </w:rPr>
        <w:t>；</w:t>
      </w:r>
    </w:p>
    <w:p w:rsidR="004106E0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DA2C81">
        <w:rPr>
          <w:rFonts w:ascii="Times New Roman" w:hAnsi="Times New Roman" w:hint="eastAsia"/>
          <w:sz w:val="24"/>
          <w:szCs w:val="24"/>
        </w:rPr>
        <w:t>提取</w:t>
      </w:r>
      <w:r w:rsidR="00DA507E">
        <w:rPr>
          <w:rFonts w:ascii="Times New Roman" w:hAnsi="Times New Roman" w:hint="eastAsia"/>
          <w:sz w:val="24"/>
          <w:szCs w:val="24"/>
        </w:rPr>
        <w:t>“</w:t>
      </w:r>
      <w:r w:rsidR="0067658F">
        <w:rPr>
          <w:rFonts w:ascii="Times New Roman" w:hAnsi="Times New Roman" w:hint="eastAsia"/>
          <w:sz w:val="24"/>
          <w:szCs w:val="24"/>
        </w:rPr>
        <w:t>vegetation</w:t>
      </w:r>
      <w:r w:rsidR="00DA507E">
        <w:rPr>
          <w:rFonts w:ascii="Times New Roman" w:hAnsi="Times New Roman" w:hint="eastAsia"/>
          <w:sz w:val="24"/>
          <w:szCs w:val="24"/>
        </w:rPr>
        <w:t>”</w:t>
      </w:r>
      <w:proofErr w:type="gramStart"/>
      <w:r w:rsidR="00DA507E">
        <w:rPr>
          <w:rFonts w:ascii="Times New Roman" w:hAnsi="Times New Roman"/>
          <w:sz w:val="24"/>
          <w:szCs w:val="24"/>
        </w:rPr>
        <w:t>图层范围</w:t>
      </w:r>
      <w:proofErr w:type="gramEnd"/>
      <w:r w:rsidR="00DA507E">
        <w:rPr>
          <w:rFonts w:ascii="Times New Roman" w:hAnsi="Times New Roman"/>
          <w:sz w:val="24"/>
          <w:szCs w:val="24"/>
        </w:rPr>
        <w:t>内</w:t>
      </w:r>
      <w:r w:rsidR="00D46D64">
        <w:rPr>
          <w:rFonts w:ascii="Times New Roman" w:hAnsi="Times New Roman"/>
          <w:sz w:val="24"/>
          <w:szCs w:val="24"/>
        </w:rPr>
        <w:t>的</w:t>
      </w:r>
      <w:r w:rsidR="004106E0" w:rsidRPr="003B647B">
        <w:rPr>
          <w:rFonts w:ascii="Times New Roman" w:hAnsi="Times New Roman"/>
          <w:sz w:val="24"/>
          <w:szCs w:val="24"/>
        </w:rPr>
        <w:t>河流</w:t>
      </w:r>
      <w:r w:rsidR="006E2186">
        <w:rPr>
          <w:rFonts w:ascii="Times New Roman" w:hAnsi="Times New Roman" w:hint="eastAsia"/>
          <w:sz w:val="24"/>
          <w:szCs w:val="24"/>
        </w:rPr>
        <w:t>线</w:t>
      </w:r>
      <w:r w:rsidR="006E2186">
        <w:rPr>
          <w:rFonts w:ascii="Times New Roman" w:hAnsi="Times New Roman"/>
          <w:sz w:val="24"/>
          <w:szCs w:val="24"/>
        </w:rPr>
        <w:t>数据</w:t>
      </w:r>
      <w:r w:rsidR="007B5F05" w:rsidRPr="003B647B">
        <w:rPr>
          <w:rFonts w:ascii="Times New Roman" w:hAnsi="Times New Roman" w:hint="eastAsia"/>
          <w:sz w:val="24"/>
          <w:szCs w:val="24"/>
        </w:rPr>
        <w:t>（</w:t>
      </w:r>
      <w:r w:rsidR="0073065B">
        <w:rPr>
          <w:rFonts w:ascii="Times New Roman" w:hAnsi="Times New Roman" w:hint="eastAsia"/>
          <w:sz w:val="24"/>
          <w:szCs w:val="24"/>
        </w:rPr>
        <w:t>不考虑</w:t>
      </w:r>
      <w:proofErr w:type="gramStart"/>
      <w:r w:rsidR="00C4200B">
        <w:rPr>
          <w:rFonts w:ascii="Times New Roman" w:hAnsi="Times New Roman" w:hint="eastAsia"/>
          <w:sz w:val="24"/>
          <w:szCs w:val="24"/>
        </w:rPr>
        <w:t>图层</w:t>
      </w:r>
      <w:r w:rsidR="00C4200B">
        <w:rPr>
          <w:rFonts w:ascii="Times New Roman" w:hAnsi="Times New Roman"/>
          <w:sz w:val="24"/>
          <w:szCs w:val="24"/>
        </w:rPr>
        <w:t>范围</w:t>
      </w:r>
      <w:proofErr w:type="gramEnd"/>
      <w:r w:rsidR="0073065B">
        <w:rPr>
          <w:rFonts w:ascii="Times New Roman" w:hAnsi="Times New Roman"/>
          <w:sz w:val="24"/>
          <w:szCs w:val="24"/>
        </w:rPr>
        <w:t>外部</w:t>
      </w:r>
      <w:r w:rsidR="0073065B">
        <w:rPr>
          <w:rFonts w:ascii="Times New Roman" w:hAnsi="Times New Roman" w:hint="eastAsia"/>
          <w:sz w:val="24"/>
          <w:szCs w:val="24"/>
        </w:rPr>
        <w:t>的</w:t>
      </w:r>
      <w:r w:rsidR="0073065B">
        <w:rPr>
          <w:rFonts w:ascii="Times New Roman" w:hAnsi="Times New Roman"/>
          <w:sz w:val="24"/>
          <w:szCs w:val="24"/>
        </w:rPr>
        <w:t>影响，汇流</w:t>
      </w:r>
      <w:r w:rsidR="002802B3">
        <w:rPr>
          <w:rFonts w:ascii="Times New Roman" w:hAnsi="Times New Roman" w:hint="eastAsia"/>
          <w:sz w:val="24"/>
          <w:szCs w:val="24"/>
        </w:rPr>
        <w:t>临界</w:t>
      </w:r>
      <w:r w:rsidR="007B5F05" w:rsidRPr="003B647B">
        <w:rPr>
          <w:rFonts w:ascii="Times New Roman" w:hAnsi="Times New Roman" w:hint="eastAsia"/>
          <w:sz w:val="24"/>
          <w:szCs w:val="24"/>
        </w:rPr>
        <w:t>值</w:t>
      </w:r>
      <w:r w:rsidR="0073065B">
        <w:rPr>
          <w:rFonts w:ascii="Times New Roman" w:hAnsi="Times New Roman" w:hint="eastAsia"/>
          <w:sz w:val="24"/>
          <w:szCs w:val="24"/>
        </w:rPr>
        <w:t>为</w:t>
      </w:r>
      <w:r w:rsidR="007B5F05" w:rsidRPr="003B647B">
        <w:rPr>
          <w:rFonts w:ascii="Times New Roman" w:hAnsi="Times New Roman" w:hint="eastAsia"/>
          <w:sz w:val="24"/>
          <w:szCs w:val="24"/>
        </w:rPr>
        <w:t>1000</w:t>
      </w:r>
      <w:r w:rsidR="007B5F05" w:rsidRPr="003B647B">
        <w:rPr>
          <w:rFonts w:ascii="Times New Roman" w:hAnsi="Times New Roman"/>
          <w:sz w:val="24"/>
          <w:szCs w:val="24"/>
        </w:rPr>
        <w:t>）</w:t>
      </w:r>
      <w:r w:rsidR="004106E0" w:rsidRPr="003B647B">
        <w:rPr>
          <w:rFonts w:ascii="Times New Roman" w:hAnsi="Times New Roman" w:hint="eastAsia"/>
          <w:sz w:val="24"/>
          <w:szCs w:val="24"/>
        </w:rPr>
        <w:t>；</w:t>
      </w:r>
    </w:p>
    <w:p w:rsidR="004106E0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5725DC">
        <w:rPr>
          <w:rFonts w:ascii="Times New Roman" w:hAnsi="Times New Roman" w:hint="eastAsia"/>
          <w:sz w:val="24"/>
          <w:szCs w:val="24"/>
        </w:rPr>
        <w:t>在</w:t>
      </w:r>
      <w:r w:rsidR="005422ED">
        <w:rPr>
          <w:rFonts w:ascii="Times New Roman" w:hAnsi="Times New Roman" w:hint="eastAsia"/>
          <w:sz w:val="24"/>
          <w:szCs w:val="24"/>
        </w:rPr>
        <w:t>“</w:t>
      </w:r>
      <w:r w:rsidR="0067658F">
        <w:rPr>
          <w:rFonts w:ascii="Times New Roman" w:hAnsi="Times New Roman" w:hint="eastAsia"/>
          <w:sz w:val="24"/>
          <w:szCs w:val="24"/>
        </w:rPr>
        <w:t>vegetation</w:t>
      </w:r>
      <w:r w:rsidR="005422ED">
        <w:rPr>
          <w:rFonts w:ascii="Times New Roman" w:hAnsi="Times New Roman" w:hint="eastAsia"/>
          <w:sz w:val="24"/>
          <w:szCs w:val="24"/>
        </w:rPr>
        <w:t>”</w:t>
      </w:r>
      <w:proofErr w:type="gramStart"/>
      <w:r w:rsidR="005422ED">
        <w:rPr>
          <w:rFonts w:ascii="Times New Roman" w:hAnsi="Times New Roman"/>
          <w:sz w:val="24"/>
          <w:szCs w:val="24"/>
        </w:rPr>
        <w:t>图层范围</w:t>
      </w:r>
      <w:proofErr w:type="gramEnd"/>
      <w:r w:rsidR="005422ED">
        <w:rPr>
          <w:rFonts w:ascii="Times New Roman" w:hAnsi="Times New Roman"/>
          <w:sz w:val="24"/>
          <w:szCs w:val="24"/>
        </w:rPr>
        <w:t>内</w:t>
      </w:r>
      <w:r w:rsidR="005725DC">
        <w:rPr>
          <w:rFonts w:ascii="Times New Roman" w:hAnsi="Times New Roman"/>
          <w:sz w:val="24"/>
          <w:szCs w:val="24"/>
        </w:rPr>
        <w:t>，</w:t>
      </w:r>
      <w:r w:rsidR="005A2B77">
        <w:rPr>
          <w:rFonts w:ascii="Times New Roman" w:hAnsi="Times New Roman"/>
          <w:sz w:val="24"/>
          <w:szCs w:val="24"/>
        </w:rPr>
        <w:t>计算</w:t>
      </w:r>
      <w:r w:rsidR="00EA1B4E">
        <w:rPr>
          <w:rFonts w:ascii="Times New Roman" w:hAnsi="Times New Roman" w:hint="eastAsia"/>
          <w:sz w:val="24"/>
          <w:szCs w:val="24"/>
        </w:rPr>
        <w:t>每个</w:t>
      </w:r>
      <w:r w:rsidR="005A2B77">
        <w:rPr>
          <w:rFonts w:ascii="Times New Roman" w:hAnsi="Times New Roman"/>
          <w:sz w:val="24"/>
          <w:szCs w:val="24"/>
        </w:rPr>
        <w:t>栅格</w:t>
      </w:r>
      <w:r w:rsidR="000B711C">
        <w:rPr>
          <w:rFonts w:ascii="Times New Roman" w:hAnsi="Times New Roman" w:hint="eastAsia"/>
          <w:sz w:val="24"/>
          <w:szCs w:val="24"/>
        </w:rPr>
        <w:t>到</w:t>
      </w:r>
      <w:r w:rsidR="006E7945">
        <w:rPr>
          <w:rFonts w:ascii="Times New Roman" w:hAnsi="Times New Roman" w:hint="eastAsia"/>
          <w:sz w:val="24"/>
          <w:szCs w:val="24"/>
        </w:rPr>
        <w:t>最近</w:t>
      </w:r>
      <w:r w:rsidR="005A2B77">
        <w:rPr>
          <w:rFonts w:ascii="Times New Roman" w:hAnsi="Times New Roman"/>
          <w:sz w:val="24"/>
          <w:szCs w:val="24"/>
        </w:rPr>
        <w:t>河流</w:t>
      </w:r>
      <w:r w:rsidR="00B4538A">
        <w:rPr>
          <w:rFonts w:ascii="Times New Roman" w:hAnsi="Times New Roman" w:hint="eastAsia"/>
          <w:sz w:val="24"/>
          <w:szCs w:val="24"/>
        </w:rPr>
        <w:t>栅格</w:t>
      </w:r>
      <w:r w:rsidR="005A2B77">
        <w:rPr>
          <w:rFonts w:ascii="Times New Roman" w:hAnsi="Times New Roman"/>
          <w:sz w:val="24"/>
          <w:szCs w:val="24"/>
        </w:rPr>
        <w:t>的</w:t>
      </w:r>
      <w:r w:rsidR="000B711C">
        <w:rPr>
          <w:rFonts w:ascii="Times New Roman" w:hAnsi="Times New Roman" w:hint="eastAsia"/>
          <w:sz w:val="24"/>
          <w:szCs w:val="24"/>
        </w:rPr>
        <w:t>直线</w:t>
      </w:r>
      <w:r w:rsidR="005A2B77">
        <w:rPr>
          <w:rFonts w:ascii="Times New Roman" w:hAnsi="Times New Roman"/>
          <w:sz w:val="24"/>
          <w:szCs w:val="24"/>
        </w:rPr>
        <w:t>距离值</w:t>
      </w:r>
      <w:r w:rsidR="004106E0" w:rsidRPr="003B647B">
        <w:rPr>
          <w:rFonts w:ascii="Times New Roman" w:hAnsi="Times New Roman"/>
          <w:sz w:val="24"/>
          <w:szCs w:val="24"/>
        </w:rPr>
        <w:t>；</w:t>
      </w:r>
    </w:p>
    <w:p w:rsidR="00253729" w:rsidRPr="003B647B" w:rsidRDefault="003B647B" w:rsidP="003B647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="007358C6" w:rsidRPr="004106E0">
        <w:rPr>
          <w:rFonts w:ascii="Calibri" w:eastAsia="宋体" w:hAnsi="Calibri" w:cs="Times New Roman" w:hint="eastAsia"/>
          <w:sz w:val="24"/>
          <w:szCs w:val="24"/>
        </w:rPr>
        <w:t>地形</w:t>
      </w:r>
      <w:r w:rsidR="007358C6" w:rsidRPr="004106E0">
        <w:rPr>
          <w:rFonts w:ascii="Calibri" w:eastAsia="宋体" w:hAnsi="Calibri" w:cs="Times New Roman"/>
          <w:sz w:val="24"/>
          <w:szCs w:val="24"/>
        </w:rPr>
        <w:t>、植被</w:t>
      </w:r>
      <w:r w:rsidR="007358C6" w:rsidRPr="004106E0">
        <w:rPr>
          <w:rFonts w:ascii="Calibri" w:eastAsia="宋体" w:hAnsi="Calibri" w:cs="Times New Roman" w:hint="eastAsia"/>
          <w:sz w:val="24"/>
          <w:szCs w:val="24"/>
        </w:rPr>
        <w:t>、</w:t>
      </w:r>
      <w:r w:rsidR="007358C6" w:rsidRPr="004106E0">
        <w:rPr>
          <w:rFonts w:ascii="Calibri" w:eastAsia="宋体" w:hAnsi="Calibri" w:cs="Times New Roman"/>
          <w:sz w:val="24"/>
          <w:szCs w:val="24"/>
        </w:rPr>
        <w:t>水体</w:t>
      </w:r>
      <w:r w:rsidR="007358C6">
        <w:rPr>
          <w:rFonts w:ascii="Times New Roman" w:hAnsi="Times New Roman" w:hint="eastAsia"/>
          <w:sz w:val="24"/>
          <w:szCs w:val="24"/>
        </w:rPr>
        <w:t>方面</w:t>
      </w:r>
      <w:r w:rsidR="001322B6">
        <w:rPr>
          <w:rFonts w:ascii="Times New Roman" w:hAnsi="Times New Roman"/>
          <w:sz w:val="24"/>
          <w:szCs w:val="24"/>
        </w:rPr>
        <w:t>的</w:t>
      </w:r>
      <w:r w:rsidR="001322B6">
        <w:rPr>
          <w:rFonts w:ascii="Times New Roman" w:hAnsi="Times New Roman" w:hint="eastAsia"/>
          <w:sz w:val="24"/>
          <w:szCs w:val="24"/>
        </w:rPr>
        <w:t>生态</w:t>
      </w:r>
      <w:r w:rsidR="00253729" w:rsidRPr="003B647B">
        <w:rPr>
          <w:rFonts w:ascii="Times New Roman" w:hAnsi="Times New Roman"/>
          <w:sz w:val="24"/>
          <w:szCs w:val="24"/>
        </w:rPr>
        <w:t>因子及其对</w:t>
      </w:r>
      <w:r w:rsidR="00253729" w:rsidRPr="003B647B">
        <w:rPr>
          <w:rFonts w:ascii="Times New Roman" w:hAnsi="Times New Roman" w:hint="eastAsia"/>
          <w:sz w:val="24"/>
          <w:szCs w:val="24"/>
        </w:rPr>
        <w:t>该地区</w:t>
      </w:r>
      <w:r w:rsidR="00902885">
        <w:rPr>
          <w:rFonts w:ascii="Times New Roman" w:hAnsi="Times New Roman"/>
          <w:sz w:val="24"/>
          <w:szCs w:val="24"/>
        </w:rPr>
        <w:t>的敏感性等级见</w:t>
      </w:r>
      <w:r w:rsidR="00253729" w:rsidRPr="003B647B">
        <w:rPr>
          <w:rFonts w:ascii="Times New Roman" w:hAnsi="Times New Roman"/>
          <w:sz w:val="24"/>
          <w:szCs w:val="24"/>
        </w:rPr>
        <w:t>表</w:t>
      </w:r>
      <w:r w:rsidR="00902885">
        <w:rPr>
          <w:rFonts w:ascii="Times New Roman" w:hAnsi="Times New Roman" w:hint="eastAsia"/>
          <w:sz w:val="24"/>
          <w:szCs w:val="24"/>
        </w:rPr>
        <w:t>1</w:t>
      </w:r>
      <w:r w:rsidR="00902885">
        <w:rPr>
          <w:rFonts w:ascii="Times New Roman" w:hAnsi="Times New Roman" w:hint="eastAsia"/>
          <w:sz w:val="24"/>
          <w:szCs w:val="24"/>
        </w:rPr>
        <w:t>和</w:t>
      </w:r>
      <w:r w:rsidR="00902885">
        <w:rPr>
          <w:rFonts w:ascii="Times New Roman" w:hAnsi="Times New Roman"/>
          <w:sz w:val="24"/>
          <w:szCs w:val="24"/>
        </w:rPr>
        <w:t>表</w:t>
      </w:r>
      <w:r w:rsidR="00902885">
        <w:rPr>
          <w:rFonts w:ascii="Times New Roman" w:hAnsi="Times New Roman"/>
          <w:sz w:val="24"/>
          <w:szCs w:val="24"/>
        </w:rPr>
        <w:t>2</w:t>
      </w:r>
      <w:r w:rsidR="00253729" w:rsidRPr="003B647B">
        <w:rPr>
          <w:rFonts w:ascii="Times New Roman" w:hAnsi="Times New Roman" w:hint="eastAsia"/>
          <w:sz w:val="24"/>
          <w:szCs w:val="24"/>
        </w:rPr>
        <w:t>。</w:t>
      </w:r>
      <w:r w:rsidR="00253729" w:rsidRPr="003B647B">
        <w:rPr>
          <w:rFonts w:ascii="Times New Roman" w:hAnsi="Times New Roman"/>
          <w:sz w:val="24"/>
          <w:szCs w:val="24"/>
        </w:rPr>
        <w:t>请</w:t>
      </w:r>
      <w:r w:rsidR="00253729" w:rsidRPr="003B647B">
        <w:rPr>
          <w:rFonts w:ascii="Times New Roman" w:hAnsi="Times New Roman" w:hint="eastAsia"/>
          <w:sz w:val="24"/>
          <w:szCs w:val="24"/>
        </w:rPr>
        <w:t>根据</w:t>
      </w:r>
      <w:r w:rsidR="00CD680D">
        <w:rPr>
          <w:rFonts w:ascii="Times New Roman" w:hAnsi="Times New Roman" w:hint="eastAsia"/>
          <w:sz w:val="24"/>
          <w:szCs w:val="24"/>
        </w:rPr>
        <w:t>表</w:t>
      </w:r>
      <w:r w:rsidR="00CD680D">
        <w:rPr>
          <w:rFonts w:ascii="Times New Roman" w:hAnsi="Times New Roman" w:hint="eastAsia"/>
          <w:sz w:val="24"/>
          <w:szCs w:val="24"/>
        </w:rPr>
        <w:t>1</w:t>
      </w:r>
      <w:r w:rsidR="00CD680D">
        <w:rPr>
          <w:rFonts w:ascii="Times New Roman" w:hAnsi="Times New Roman" w:hint="eastAsia"/>
          <w:sz w:val="24"/>
          <w:szCs w:val="24"/>
        </w:rPr>
        <w:t>中各因子</w:t>
      </w:r>
      <w:r w:rsidR="00CD680D">
        <w:rPr>
          <w:rFonts w:ascii="Times New Roman" w:hAnsi="Times New Roman"/>
          <w:sz w:val="24"/>
          <w:szCs w:val="24"/>
        </w:rPr>
        <w:t>权重值，</w:t>
      </w:r>
      <w:r w:rsidR="00CD680D">
        <w:rPr>
          <w:rFonts w:ascii="Times New Roman" w:hAnsi="Times New Roman" w:hint="eastAsia"/>
          <w:sz w:val="24"/>
          <w:szCs w:val="24"/>
        </w:rPr>
        <w:t>加权</w:t>
      </w:r>
      <w:r w:rsidR="00CD680D">
        <w:rPr>
          <w:rFonts w:ascii="Times New Roman" w:hAnsi="Times New Roman"/>
          <w:sz w:val="24"/>
          <w:szCs w:val="24"/>
        </w:rPr>
        <w:t>计算该区域的生态敏感性</w:t>
      </w:r>
      <w:r w:rsidR="00253729" w:rsidRPr="003B647B">
        <w:rPr>
          <w:rFonts w:ascii="Times New Roman" w:hAnsi="Times New Roman"/>
          <w:sz w:val="24"/>
          <w:szCs w:val="24"/>
        </w:rPr>
        <w:t>信息</w:t>
      </w:r>
      <w:r w:rsidR="00650F16">
        <w:rPr>
          <w:rFonts w:ascii="Times New Roman" w:hAnsi="Times New Roman" w:hint="eastAsia"/>
          <w:sz w:val="24"/>
          <w:szCs w:val="24"/>
        </w:rPr>
        <w:t>，</w:t>
      </w:r>
      <w:r w:rsidR="00650F16">
        <w:rPr>
          <w:rFonts w:ascii="Times New Roman" w:hAnsi="Times New Roman"/>
          <w:sz w:val="24"/>
          <w:szCs w:val="24"/>
        </w:rPr>
        <w:t>并按照表</w:t>
      </w:r>
      <w:r w:rsidR="00650F16">
        <w:rPr>
          <w:rFonts w:ascii="Times New Roman" w:hAnsi="Times New Roman" w:hint="eastAsia"/>
          <w:sz w:val="24"/>
          <w:szCs w:val="24"/>
        </w:rPr>
        <w:t>3</w:t>
      </w:r>
      <w:r w:rsidR="00650F16">
        <w:rPr>
          <w:rFonts w:ascii="Times New Roman" w:hAnsi="Times New Roman" w:hint="eastAsia"/>
          <w:sz w:val="24"/>
          <w:szCs w:val="24"/>
        </w:rPr>
        <w:t>的</w:t>
      </w:r>
      <w:r w:rsidR="00650F16">
        <w:rPr>
          <w:rFonts w:ascii="Times New Roman" w:hAnsi="Times New Roman"/>
          <w:sz w:val="24"/>
          <w:szCs w:val="24"/>
        </w:rPr>
        <w:t>敏感性</w:t>
      </w:r>
      <w:r w:rsidR="000E7DE3" w:rsidRPr="000E7DE3">
        <w:rPr>
          <w:rFonts w:ascii="Times New Roman" w:hAnsi="Times New Roman" w:hint="eastAsia"/>
          <w:sz w:val="24"/>
          <w:szCs w:val="24"/>
        </w:rPr>
        <w:t>等级</w:t>
      </w:r>
      <w:r w:rsidR="00650F16">
        <w:rPr>
          <w:rFonts w:ascii="Times New Roman" w:hAnsi="Times New Roman" w:hint="eastAsia"/>
          <w:sz w:val="24"/>
          <w:szCs w:val="24"/>
        </w:rPr>
        <w:t>分类</w:t>
      </w:r>
      <w:r w:rsidR="00650F16">
        <w:rPr>
          <w:rFonts w:ascii="Times New Roman" w:hAnsi="Times New Roman"/>
          <w:sz w:val="24"/>
          <w:szCs w:val="24"/>
        </w:rPr>
        <w:t>方法，绘制</w:t>
      </w:r>
      <w:r w:rsidR="00253729" w:rsidRPr="003B647B">
        <w:rPr>
          <w:rFonts w:ascii="Times New Roman" w:hAnsi="Times New Roman"/>
          <w:sz w:val="24"/>
          <w:szCs w:val="24"/>
        </w:rPr>
        <w:t>该地区</w:t>
      </w:r>
      <w:r w:rsidR="00650F16">
        <w:rPr>
          <w:rFonts w:ascii="Times New Roman" w:hAnsi="Times New Roman" w:hint="eastAsia"/>
          <w:sz w:val="24"/>
          <w:szCs w:val="24"/>
        </w:rPr>
        <w:t>的</w:t>
      </w:r>
      <w:r w:rsidR="00253729" w:rsidRPr="003B647B">
        <w:rPr>
          <w:rFonts w:ascii="Times New Roman" w:hAnsi="Times New Roman"/>
          <w:sz w:val="24"/>
          <w:szCs w:val="24"/>
        </w:rPr>
        <w:t>生态敏感</w:t>
      </w:r>
      <w:r w:rsidR="004106E0" w:rsidRPr="003B647B">
        <w:rPr>
          <w:rFonts w:ascii="Times New Roman" w:hAnsi="Times New Roman" w:hint="eastAsia"/>
          <w:sz w:val="24"/>
          <w:szCs w:val="24"/>
        </w:rPr>
        <w:t>性</w:t>
      </w:r>
      <w:r w:rsidR="00D146C2">
        <w:rPr>
          <w:rFonts w:ascii="Times New Roman" w:hAnsi="Times New Roman" w:hint="eastAsia"/>
          <w:sz w:val="24"/>
          <w:szCs w:val="24"/>
        </w:rPr>
        <w:t>等级</w:t>
      </w:r>
      <w:r w:rsidR="00253729" w:rsidRPr="003B647B">
        <w:rPr>
          <w:rFonts w:ascii="Times New Roman" w:hAnsi="Times New Roman"/>
          <w:sz w:val="24"/>
          <w:szCs w:val="24"/>
        </w:rPr>
        <w:t>分布</w:t>
      </w:r>
      <w:r w:rsidR="00650F16">
        <w:rPr>
          <w:rFonts w:ascii="Times New Roman" w:hAnsi="Times New Roman" w:hint="eastAsia"/>
          <w:sz w:val="24"/>
          <w:szCs w:val="24"/>
        </w:rPr>
        <w:t>专题</w:t>
      </w:r>
      <w:r w:rsidR="00253729" w:rsidRPr="003B647B">
        <w:rPr>
          <w:rFonts w:ascii="Times New Roman" w:hAnsi="Times New Roman"/>
          <w:sz w:val="24"/>
          <w:szCs w:val="24"/>
        </w:rPr>
        <w:t>图</w:t>
      </w:r>
      <w:r w:rsidR="00253729" w:rsidRPr="003B647B">
        <w:rPr>
          <w:rFonts w:ascii="Times New Roman" w:hAnsi="Times New Roman" w:hint="eastAsia"/>
          <w:sz w:val="24"/>
          <w:szCs w:val="24"/>
        </w:rPr>
        <w:t>。</w:t>
      </w: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1D0527" w:rsidRDefault="001D0527" w:rsidP="00860E41">
      <w:pPr>
        <w:jc w:val="center"/>
      </w:pPr>
    </w:p>
    <w:p w:rsidR="001D0527" w:rsidRDefault="001D0527" w:rsidP="00860E41">
      <w:pPr>
        <w:jc w:val="center"/>
      </w:pPr>
    </w:p>
    <w:p w:rsidR="001D0527" w:rsidRDefault="001D0527" w:rsidP="00860E41">
      <w:pPr>
        <w:jc w:val="center"/>
        <w:rPr>
          <w:rFonts w:hint="eastAsia"/>
        </w:rPr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1D0527" w:rsidRDefault="001D0527" w:rsidP="00860E41">
      <w:pPr>
        <w:jc w:val="center"/>
      </w:pPr>
    </w:p>
    <w:p w:rsidR="001D0527" w:rsidRDefault="001D0527" w:rsidP="00860E41">
      <w:pPr>
        <w:jc w:val="center"/>
      </w:pPr>
    </w:p>
    <w:p w:rsidR="001D0527" w:rsidRDefault="001D0527" w:rsidP="00860E41">
      <w:pPr>
        <w:jc w:val="center"/>
      </w:pPr>
    </w:p>
    <w:p w:rsidR="001D0527" w:rsidRDefault="001D0527" w:rsidP="00860E41">
      <w:pPr>
        <w:jc w:val="center"/>
        <w:rPr>
          <w:rFonts w:hint="eastAsia"/>
        </w:rPr>
      </w:pPr>
      <w:bookmarkStart w:id="0" w:name="_GoBack"/>
      <w:bookmarkEnd w:id="0"/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5C2D46" w:rsidRDefault="005C2D46" w:rsidP="00860E41">
      <w:pPr>
        <w:jc w:val="center"/>
      </w:pPr>
    </w:p>
    <w:p w:rsidR="00D27CDA" w:rsidRPr="006571A8" w:rsidRDefault="006B26A3" w:rsidP="00860E41">
      <w:pPr>
        <w:jc w:val="center"/>
      </w:pPr>
      <w:r w:rsidRPr="006571A8">
        <w:rPr>
          <w:rFonts w:hint="eastAsia"/>
        </w:rPr>
        <w:lastRenderedPageBreak/>
        <w:t>表</w:t>
      </w:r>
      <w:r w:rsidRPr="006571A8">
        <w:rPr>
          <w:rFonts w:hint="eastAsia"/>
        </w:rPr>
        <w:t xml:space="preserve">1 </w:t>
      </w:r>
      <w:r w:rsidR="00D27CDA" w:rsidRPr="006571A8">
        <w:rPr>
          <w:rFonts w:hint="eastAsia"/>
        </w:rPr>
        <w:t>生态</w:t>
      </w:r>
      <w:r w:rsidR="00D27CDA" w:rsidRPr="006571A8">
        <w:t>因子及其影响范围所赋属性值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1560"/>
        <w:gridCol w:w="1842"/>
      </w:tblGrid>
      <w:tr w:rsidR="003B2FEF" w:rsidRPr="00F3438E" w:rsidTr="00E944D3">
        <w:tc>
          <w:tcPr>
            <w:tcW w:w="1271" w:type="dxa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生态因子</w:t>
            </w:r>
          </w:p>
        </w:tc>
        <w:tc>
          <w:tcPr>
            <w:tcW w:w="1843" w:type="dxa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/>
              </w:rPr>
              <w:t>二级因子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分类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敏感性等级</w:t>
            </w:r>
          </w:p>
        </w:tc>
        <w:tc>
          <w:tcPr>
            <w:tcW w:w="1842" w:type="dxa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权重</w:t>
            </w:r>
          </w:p>
        </w:tc>
      </w:tr>
      <w:tr w:rsidR="003B2FEF" w:rsidRPr="00F3438E" w:rsidTr="00E944D3">
        <w:tc>
          <w:tcPr>
            <w:tcW w:w="1271" w:type="dxa"/>
            <w:vMerge w:val="restart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地形因子</w:t>
            </w: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坡度</w:t>
            </w:r>
            <w:r w:rsidR="00E944D3">
              <w:rPr>
                <w:rFonts w:ascii="微软雅黑" w:eastAsia="微软雅黑" w:hAnsi="微软雅黑" w:hint="eastAsia"/>
              </w:rPr>
              <w:t>(单位</w:t>
            </w:r>
            <w:r w:rsidR="00E944D3">
              <w:rPr>
                <w:rFonts w:ascii="微软雅黑" w:eastAsia="微软雅黑" w:hAnsi="微软雅黑"/>
              </w:rPr>
              <w:t>：度</w:t>
            </w:r>
            <w:r w:rsidR="00E944D3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&gt;</w:t>
            </w:r>
            <w:r w:rsidRPr="00F3438E">
              <w:rPr>
                <w:rFonts w:ascii="Calibri" w:hAnsi="Calibri"/>
              </w:rPr>
              <w:t>60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0.2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45-60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2</w:t>
            </w:r>
            <w:r w:rsidRPr="00F3438E">
              <w:rPr>
                <w:rFonts w:ascii="Calibri" w:hAnsi="Calibri"/>
              </w:rPr>
              <w:t>5-45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10-</w:t>
            </w:r>
            <w:r w:rsidRPr="00F3438E">
              <w:rPr>
                <w:rFonts w:ascii="Calibri" w:hAnsi="Calibri"/>
              </w:rPr>
              <w:t>25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0-10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高程</w:t>
            </w:r>
            <w:r w:rsidR="00781AEA">
              <w:rPr>
                <w:rFonts w:ascii="微软雅黑" w:eastAsia="微软雅黑" w:hAnsi="微软雅黑" w:hint="eastAsia"/>
              </w:rPr>
              <w:t>（单位：</w:t>
            </w:r>
            <w:r w:rsidR="00781AEA">
              <w:rPr>
                <w:rFonts w:ascii="微软雅黑" w:eastAsia="微软雅黑" w:hAnsi="微软雅黑"/>
              </w:rPr>
              <w:t>米）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&gt;3000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.1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2500-3000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15</w:t>
            </w:r>
            <w:r w:rsidRPr="00F3438E">
              <w:rPr>
                <w:rFonts w:ascii="Calibri" w:hAnsi="Calibri" w:hint="eastAsia"/>
              </w:rPr>
              <w:t>00-2500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71747A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</w:t>
            </w:r>
            <w:r w:rsidRPr="00F3438E">
              <w:rPr>
                <w:rFonts w:ascii="Calibri" w:hAnsi="Calibri"/>
              </w:rPr>
              <w:t>0</w:t>
            </w:r>
            <w:r w:rsidRPr="00F3438E">
              <w:rPr>
                <w:rFonts w:ascii="Calibri" w:hAnsi="Calibri" w:hint="eastAsia"/>
              </w:rPr>
              <w:t>00-</w:t>
            </w:r>
            <w:r>
              <w:rPr>
                <w:rFonts w:ascii="Calibri" w:hAnsi="Calibri"/>
              </w:rPr>
              <w:t>15</w:t>
            </w:r>
            <w:r w:rsidRPr="00F3438E">
              <w:rPr>
                <w:rFonts w:ascii="Calibri" w:hAnsi="Calibri" w:hint="eastAsia"/>
              </w:rPr>
              <w:t>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&lt;1000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坡向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正北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.1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东北、西北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rPr>
          <w:trHeight w:val="331"/>
        </w:trPr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正东、正西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东南、西南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平地、正南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 w:val="restart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植被因子</w:t>
            </w: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植被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0</w:t>
            </w:r>
            <w:r w:rsidRPr="00F3438E">
              <w:rPr>
                <w:rFonts w:ascii="Calibri" w:hAnsi="Calibri"/>
              </w:rPr>
              <w:t>（有植被）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0.3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-1</w:t>
            </w:r>
            <w:r w:rsidRPr="00F3438E">
              <w:rPr>
                <w:rFonts w:ascii="Calibri" w:hAnsi="Calibri"/>
              </w:rPr>
              <w:t>（裸地）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 w:val="restart"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26B77">
              <w:rPr>
                <w:rFonts w:ascii="微软雅黑" w:eastAsia="微软雅黑" w:hAnsi="微软雅黑"/>
              </w:rPr>
              <w:t>水体因子</w:t>
            </w: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  <w:r w:rsidRPr="002910B0">
              <w:rPr>
                <w:rFonts w:ascii="微软雅黑" w:eastAsia="微软雅黑" w:hAnsi="微软雅黑" w:hint="eastAsia"/>
              </w:rPr>
              <w:t>水系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</w:t>
            </w:r>
            <w:r w:rsidRPr="00F3438E">
              <w:rPr>
                <w:rFonts w:ascii="Calibri" w:hAnsi="Calibri"/>
              </w:rPr>
              <w:t>（河流）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高敏感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.2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（无）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3B2FEF" w:rsidRPr="002910B0" w:rsidRDefault="00781AEA" w:rsidP="00AE70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河流</w:t>
            </w:r>
            <w:r w:rsidR="003B2FEF" w:rsidRPr="002910B0">
              <w:rPr>
                <w:rFonts w:ascii="微软雅黑" w:eastAsia="微软雅黑" w:hAnsi="微软雅黑"/>
              </w:rPr>
              <w:t>缓冲</w:t>
            </w:r>
            <w:r>
              <w:rPr>
                <w:rFonts w:ascii="微软雅黑" w:eastAsia="微软雅黑" w:hAnsi="微软雅黑" w:hint="eastAsia"/>
              </w:rPr>
              <w:t>（单位</w:t>
            </w:r>
            <w:r>
              <w:rPr>
                <w:rFonts w:ascii="微软雅黑" w:eastAsia="微软雅黑" w:hAnsi="微软雅黑"/>
              </w:rPr>
              <w:t>：米）</w:t>
            </w: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/>
              </w:rPr>
              <w:t>&gt;150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842" w:type="dxa"/>
            <w:vMerge w:val="restart"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0</w:t>
            </w:r>
            <w:r w:rsidRPr="00F3438E">
              <w:rPr>
                <w:rFonts w:ascii="Calibri" w:hAnsi="Calibri"/>
              </w:rPr>
              <w:t>.1</w:t>
            </w: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1</w:t>
            </w:r>
            <w:r w:rsidRPr="00F3438E">
              <w:rPr>
                <w:rFonts w:ascii="Calibri" w:hAnsi="Calibri"/>
              </w:rPr>
              <w:t>00-150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5</w:t>
            </w:r>
            <w:r w:rsidRPr="00F3438E">
              <w:rPr>
                <w:rFonts w:ascii="Calibri" w:hAnsi="Calibri"/>
              </w:rPr>
              <w:t>0-100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2</w:t>
            </w:r>
            <w:r w:rsidRPr="00F3438E">
              <w:rPr>
                <w:rFonts w:ascii="Calibri" w:hAnsi="Calibri"/>
              </w:rPr>
              <w:t>5-50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  <w:tr w:rsidR="003B2FEF" w:rsidRPr="00F3438E" w:rsidTr="00E944D3">
        <w:tc>
          <w:tcPr>
            <w:tcW w:w="1271" w:type="dxa"/>
            <w:vMerge/>
            <w:vAlign w:val="center"/>
          </w:tcPr>
          <w:p w:rsidR="003B2FEF" w:rsidRPr="00226B77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  <w:vAlign w:val="center"/>
          </w:tcPr>
          <w:p w:rsidR="003B2FEF" w:rsidRPr="002910B0" w:rsidRDefault="003B2FEF" w:rsidP="00AE70F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&lt;</w:t>
            </w:r>
            <w:r w:rsidRPr="00F3438E">
              <w:rPr>
                <w:rFonts w:ascii="Calibri" w:hAnsi="Calibri"/>
              </w:rPr>
              <w:t>25</w:t>
            </w:r>
          </w:p>
        </w:tc>
        <w:tc>
          <w:tcPr>
            <w:tcW w:w="1560" w:type="dxa"/>
            <w:vAlign w:val="center"/>
          </w:tcPr>
          <w:p w:rsidR="003B2FEF" w:rsidRPr="00F3438E" w:rsidRDefault="003B2FEF" w:rsidP="00F3438E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非敏感</w:t>
            </w:r>
          </w:p>
        </w:tc>
        <w:tc>
          <w:tcPr>
            <w:tcW w:w="1842" w:type="dxa"/>
            <w:vMerge/>
            <w:vAlign w:val="center"/>
          </w:tcPr>
          <w:p w:rsidR="003B2FEF" w:rsidRPr="00F3438E" w:rsidRDefault="003B2FEF" w:rsidP="00AE70F4">
            <w:pPr>
              <w:jc w:val="center"/>
              <w:rPr>
                <w:rFonts w:ascii="Calibri" w:hAnsi="Calibri"/>
              </w:rPr>
            </w:pPr>
          </w:p>
        </w:tc>
      </w:tr>
    </w:tbl>
    <w:p w:rsidR="00BA13F2" w:rsidRDefault="00BA13F2" w:rsidP="00BA1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敏感性</w:t>
      </w:r>
      <w:r w:rsidR="003C6458">
        <w:rPr>
          <w:rFonts w:hint="eastAsia"/>
        </w:rPr>
        <w:t>量</w:t>
      </w:r>
      <w:r>
        <w:t>化</w:t>
      </w:r>
    </w:p>
    <w:tbl>
      <w:tblPr>
        <w:tblStyle w:val="a3"/>
        <w:tblW w:w="3392" w:type="dxa"/>
        <w:jc w:val="center"/>
        <w:tblLook w:val="04A0" w:firstRow="1" w:lastRow="0" w:firstColumn="1" w:lastColumn="0" w:noHBand="0" w:noVBand="1"/>
      </w:tblPr>
      <w:tblGrid>
        <w:gridCol w:w="1696"/>
        <w:gridCol w:w="1696"/>
      </w:tblGrid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eastAsia="微软雅黑" w:hAnsi="Calibri"/>
              </w:rPr>
            </w:pPr>
            <w:bookmarkStart w:id="1" w:name="OLE_LINK1"/>
            <w:bookmarkStart w:id="2" w:name="OLE_LINK2"/>
            <w:r w:rsidRPr="00F3438E">
              <w:rPr>
                <w:rFonts w:ascii="Calibri" w:eastAsia="微软雅黑" w:hAnsi="Calibri" w:hint="eastAsia"/>
              </w:rPr>
              <w:t>敏感性等级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eastAsia="微软雅黑" w:hAnsi="Calibri"/>
              </w:rPr>
            </w:pPr>
            <w:r>
              <w:rPr>
                <w:rFonts w:ascii="Calibri" w:eastAsia="微软雅黑" w:hAnsi="Calibri" w:hint="eastAsia"/>
              </w:rPr>
              <w:t>敏感性</w:t>
            </w:r>
            <w:r>
              <w:rPr>
                <w:rFonts w:ascii="Calibri" w:eastAsia="微软雅黑" w:hAnsi="Calibri"/>
              </w:rPr>
              <w:t>数值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</w:tr>
      <w:tr w:rsidR="007358C6" w:rsidRPr="00F3438E" w:rsidTr="00BA13F2">
        <w:trPr>
          <w:jc w:val="center"/>
        </w:trPr>
        <w:tc>
          <w:tcPr>
            <w:tcW w:w="1696" w:type="dxa"/>
            <w:vAlign w:val="center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</w:t>
            </w:r>
            <w:r w:rsidRPr="00F3438E">
              <w:rPr>
                <w:rFonts w:ascii="Calibri" w:hAnsi="Calibri"/>
              </w:rPr>
              <w:t>敏感</w:t>
            </w:r>
          </w:p>
        </w:tc>
        <w:tc>
          <w:tcPr>
            <w:tcW w:w="1696" w:type="dxa"/>
          </w:tcPr>
          <w:p w:rsidR="007358C6" w:rsidRPr="00F3438E" w:rsidRDefault="007358C6" w:rsidP="004374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</w:tr>
    </w:tbl>
    <w:bookmarkEnd w:id="1"/>
    <w:bookmarkEnd w:id="2"/>
    <w:p w:rsidR="00584171" w:rsidRPr="00993AD0" w:rsidRDefault="00584171" w:rsidP="00993AD0">
      <w:pPr>
        <w:jc w:val="center"/>
      </w:pPr>
      <w:r w:rsidRPr="00993AD0">
        <w:t>表</w:t>
      </w:r>
      <w:r w:rsidRPr="00993AD0">
        <w:rPr>
          <w:rFonts w:hint="eastAsia"/>
        </w:rPr>
        <w:t xml:space="preserve">3 </w:t>
      </w:r>
      <w:r w:rsidRPr="00993AD0">
        <w:t>敏感性</w:t>
      </w:r>
      <w:r w:rsidR="00AF7C18">
        <w:rPr>
          <w:rFonts w:hint="eastAsia"/>
        </w:rPr>
        <w:t>等级</w:t>
      </w:r>
      <w:r w:rsidRPr="00993AD0">
        <w:rPr>
          <w:rFonts w:hint="eastAsia"/>
        </w:rPr>
        <w:t>分类</w:t>
      </w:r>
      <w:r w:rsidRPr="00993AD0">
        <w:t>方法</w:t>
      </w:r>
    </w:p>
    <w:tbl>
      <w:tblPr>
        <w:tblStyle w:val="a3"/>
        <w:tblW w:w="4390" w:type="dxa"/>
        <w:jc w:val="center"/>
        <w:tblLook w:val="04A0" w:firstRow="1" w:lastRow="0" w:firstColumn="1" w:lastColumn="0" w:noHBand="0" w:noVBand="1"/>
      </w:tblPr>
      <w:tblGrid>
        <w:gridCol w:w="2694"/>
        <w:gridCol w:w="1696"/>
      </w:tblGrid>
      <w:tr w:rsidR="008E2E46" w:rsidRPr="00F3438E" w:rsidTr="00AF7C18">
        <w:trPr>
          <w:trHeight w:val="311"/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eastAsia="微软雅黑" w:hAnsi="Calibri"/>
              </w:rPr>
            </w:pPr>
            <w:r>
              <w:rPr>
                <w:rFonts w:ascii="Calibri" w:eastAsia="微软雅黑" w:hAnsi="Calibri" w:hint="eastAsia"/>
              </w:rPr>
              <w:t>敏感性</w:t>
            </w:r>
            <w:r w:rsidR="00242A38">
              <w:rPr>
                <w:rFonts w:ascii="Calibri" w:eastAsia="微软雅黑" w:hAnsi="Calibri" w:hint="eastAsia"/>
              </w:rPr>
              <w:t>数值</w:t>
            </w:r>
            <w:r>
              <w:rPr>
                <w:rFonts w:ascii="Calibri" w:eastAsia="微软雅黑" w:hAnsi="Calibri" w:hint="eastAsia"/>
              </w:rPr>
              <w:t>区间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eastAsia="微软雅黑" w:hAnsi="Calibri"/>
              </w:rPr>
            </w:pPr>
            <w:r w:rsidRPr="00F3438E">
              <w:rPr>
                <w:rFonts w:ascii="Calibri" w:eastAsia="微软雅黑" w:hAnsi="Calibri" w:hint="eastAsia"/>
              </w:rPr>
              <w:t>敏感性等级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极高敏感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4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高</w:t>
            </w:r>
            <w:r w:rsidRPr="00F3438E">
              <w:rPr>
                <w:rFonts w:ascii="Calibri" w:hAnsi="Calibri"/>
              </w:rPr>
              <w:t>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中敏感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</w:t>
            </w: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低敏感</w:t>
            </w:r>
          </w:p>
        </w:tc>
      </w:tr>
      <w:tr w:rsidR="008E2E46" w:rsidRPr="00F3438E" w:rsidTr="008E2E46">
        <w:trPr>
          <w:jc w:val="center"/>
        </w:trPr>
        <w:tc>
          <w:tcPr>
            <w:tcW w:w="2694" w:type="dxa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大于等于</w:t>
            </w: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/>
              </w:rPr>
              <w:t>，小于等于</w:t>
            </w: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1696" w:type="dxa"/>
            <w:vAlign w:val="center"/>
          </w:tcPr>
          <w:p w:rsidR="008E2E46" w:rsidRPr="00F3438E" w:rsidRDefault="008E2E46" w:rsidP="008E2E46">
            <w:pPr>
              <w:jc w:val="center"/>
              <w:rPr>
                <w:rFonts w:ascii="Calibri" w:hAnsi="Calibri"/>
              </w:rPr>
            </w:pPr>
            <w:r w:rsidRPr="00F3438E">
              <w:rPr>
                <w:rFonts w:ascii="Calibri" w:hAnsi="Calibri" w:hint="eastAsia"/>
              </w:rPr>
              <w:t>非</w:t>
            </w:r>
            <w:r w:rsidRPr="00F3438E">
              <w:rPr>
                <w:rFonts w:ascii="Calibri" w:hAnsi="Calibri"/>
              </w:rPr>
              <w:t>敏感</w:t>
            </w:r>
          </w:p>
        </w:tc>
      </w:tr>
    </w:tbl>
    <w:p w:rsidR="00584171" w:rsidRPr="00D27CDA" w:rsidRDefault="00584171" w:rsidP="005C2D46">
      <w:pPr>
        <w:rPr>
          <w:rFonts w:hint="eastAsia"/>
        </w:rPr>
      </w:pPr>
    </w:p>
    <w:sectPr w:rsidR="00584171" w:rsidRPr="00D27CD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C4" w:rsidRDefault="00755DC4" w:rsidP="00F3438E">
      <w:r>
        <w:separator/>
      </w:r>
    </w:p>
  </w:endnote>
  <w:endnote w:type="continuationSeparator" w:id="0">
    <w:p w:rsidR="00755DC4" w:rsidRDefault="00755DC4" w:rsidP="00F3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C4" w:rsidRDefault="00755DC4" w:rsidP="00F3438E">
      <w:r>
        <w:separator/>
      </w:r>
    </w:p>
  </w:footnote>
  <w:footnote w:type="continuationSeparator" w:id="0">
    <w:p w:rsidR="00755DC4" w:rsidRDefault="00755DC4" w:rsidP="00F34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7ED" w:rsidRDefault="003F17ED" w:rsidP="003552F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1715"/>
    <w:multiLevelType w:val="hybridMultilevel"/>
    <w:tmpl w:val="CF2C75AA"/>
    <w:lvl w:ilvl="0" w:tplc="75522C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3450B12"/>
    <w:multiLevelType w:val="hybridMultilevel"/>
    <w:tmpl w:val="E446F9A2"/>
    <w:lvl w:ilvl="0" w:tplc="D4FEB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6120290"/>
    <w:multiLevelType w:val="hybridMultilevel"/>
    <w:tmpl w:val="444EB3A6"/>
    <w:lvl w:ilvl="0" w:tplc="F0209F78">
      <w:start w:val="1"/>
      <w:numFmt w:val="decimal"/>
      <w:lvlText w:val="%1、"/>
      <w:lvlJc w:val="left"/>
      <w:pPr>
        <w:ind w:left="510" w:hanging="51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30AEB"/>
    <w:multiLevelType w:val="hybridMultilevel"/>
    <w:tmpl w:val="FC828CEA"/>
    <w:lvl w:ilvl="0" w:tplc="DAE89E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DA"/>
    <w:rsid w:val="00032281"/>
    <w:rsid w:val="000801F1"/>
    <w:rsid w:val="000B167B"/>
    <w:rsid w:val="000B4824"/>
    <w:rsid w:val="000B711C"/>
    <w:rsid w:val="000C1877"/>
    <w:rsid w:val="000E7DE3"/>
    <w:rsid w:val="000F1999"/>
    <w:rsid w:val="001322B6"/>
    <w:rsid w:val="00142E97"/>
    <w:rsid w:val="001B5294"/>
    <w:rsid w:val="001D0527"/>
    <w:rsid w:val="001D768E"/>
    <w:rsid w:val="00204C4E"/>
    <w:rsid w:val="00226B77"/>
    <w:rsid w:val="002272D2"/>
    <w:rsid w:val="00242A38"/>
    <w:rsid w:val="00243845"/>
    <w:rsid w:val="00253729"/>
    <w:rsid w:val="0027175C"/>
    <w:rsid w:val="002802B3"/>
    <w:rsid w:val="002910B0"/>
    <w:rsid w:val="00332295"/>
    <w:rsid w:val="00345AE0"/>
    <w:rsid w:val="003552F4"/>
    <w:rsid w:val="00375AD8"/>
    <w:rsid w:val="003A1BE8"/>
    <w:rsid w:val="003B2FEF"/>
    <w:rsid w:val="003B647B"/>
    <w:rsid w:val="003C6458"/>
    <w:rsid w:val="003D2C83"/>
    <w:rsid w:val="003F17ED"/>
    <w:rsid w:val="004106E0"/>
    <w:rsid w:val="004570C1"/>
    <w:rsid w:val="004A724B"/>
    <w:rsid w:val="004B17F1"/>
    <w:rsid w:val="004F79B9"/>
    <w:rsid w:val="00540C8A"/>
    <w:rsid w:val="005422ED"/>
    <w:rsid w:val="00556A06"/>
    <w:rsid w:val="005725DC"/>
    <w:rsid w:val="00584171"/>
    <w:rsid w:val="005A2B77"/>
    <w:rsid w:val="005B69E6"/>
    <w:rsid w:val="005B6D53"/>
    <w:rsid w:val="005C2D46"/>
    <w:rsid w:val="005C51EB"/>
    <w:rsid w:val="005F1DDF"/>
    <w:rsid w:val="005F54DC"/>
    <w:rsid w:val="00624DD4"/>
    <w:rsid w:val="00650F16"/>
    <w:rsid w:val="006571A8"/>
    <w:rsid w:val="00672AE0"/>
    <w:rsid w:val="0067658F"/>
    <w:rsid w:val="00693C73"/>
    <w:rsid w:val="006942D0"/>
    <w:rsid w:val="006B10ED"/>
    <w:rsid w:val="006B26A3"/>
    <w:rsid w:val="006E0912"/>
    <w:rsid w:val="006E2186"/>
    <w:rsid w:val="006E7945"/>
    <w:rsid w:val="00705C33"/>
    <w:rsid w:val="0071747A"/>
    <w:rsid w:val="0073065B"/>
    <w:rsid w:val="007358C6"/>
    <w:rsid w:val="00742A44"/>
    <w:rsid w:val="00755DC4"/>
    <w:rsid w:val="007600D9"/>
    <w:rsid w:val="00761F21"/>
    <w:rsid w:val="0076301B"/>
    <w:rsid w:val="00766059"/>
    <w:rsid w:val="00781AEA"/>
    <w:rsid w:val="007B5F05"/>
    <w:rsid w:val="007D575A"/>
    <w:rsid w:val="007D6830"/>
    <w:rsid w:val="00860E41"/>
    <w:rsid w:val="00867FF6"/>
    <w:rsid w:val="008763C5"/>
    <w:rsid w:val="008E2E46"/>
    <w:rsid w:val="008E4D3C"/>
    <w:rsid w:val="00902885"/>
    <w:rsid w:val="0090639A"/>
    <w:rsid w:val="009153A3"/>
    <w:rsid w:val="00922A99"/>
    <w:rsid w:val="00924D21"/>
    <w:rsid w:val="00945682"/>
    <w:rsid w:val="00993AD0"/>
    <w:rsid w:val="009E5083"/>
    <w:rsid w:val="00A56EE3"/>
    <w:rsid w:val="00A61E66"/>
    <w:rsid w:val="00A762CF"/>
    <w:rsid w:val="00AE70F4"/>
    <w:rsid w:val="00AF7C18"/>
    <w:rsid w:val="00B4538A"/>
    <w:rsid w:val="00B76A95"/>
    <w:rsid w:val="00BA13F2"/>
    <w:rsid w:val="00BC1F43"/>
    <w:rsid w:val="00BE6EB9"/>
    <w:rsid w:val="00C040F7"/>
    <w:rsid w:val="00C4200B"/>
    <w:rsid w:val="00CB7444"/>
    <w:rsid w:val="00CD680D"/>
    <w:rsid w:val="00CE1985"/>
    <w:rsid w:val="00D146C2"/>
    <w:rsid w:val="00D232B6"/>
    <w:rsid w:val="00D27CDA"/>
    <w:rsid w:val="00D41126"/>
    <w:rsid w:val="00D46D64"/>
    <w:rsid w:val="00D6411B"/>
    <w:rsid w:val="00DA2C81"/>
    <w:rsid w:val="00DA507E"/>
    <w:rsid w:val="00DF7639"/>
    <w:rsid w:val="00E1142F"/>
    <w:rsid w:val="00E40DA6"/>
    <w:rsid w:val="00E459D7"/>
    <w:rsid w:val="00E70333"/>
    <w:rsid w:val="00E7590D"/>
    <w:rsid w:val="00E944D3"/>
    <w:rsid w:val="00EA1B4E"/>
    <w:rsid w:val="00EC1F46"/>
    <w:rsid w:val="00F0284F"/>
    <w:rsid w:val="00F02CFA"/>
    <w:rsid w:val="00F3438E"/>
    <w:rsid w:val="00F36E0C"/>
    <w:rsid w:val="00F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7A48D4-17C1-4041-8B36-5EF6FF7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AE70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E70F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3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43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438E"/>
    <w:rPr>
      <w:sz w:val="18"/>
      <w:szCs w:val="18"/>
    </w:rPr>
  </w:style>
  <w:style w:type="paragraph" w:styleId="a7">
    <w:name w:val="List Paragraph"/>
    <w:basedOn w:val="a"/>
    <w:uiPriority w:val="34"/>
    <w:qFormat/>
    <w:rsid w:val="00540C8A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4A72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Wang</dc:creator>
  <cp:keywords/>
  <dc:description/>
  <cp:lastModifiedBy>zhenghui</cp:lastModifiedBy>
  <cp:revision>90</cp:revision>
  <cp:lastPrinted>2015-10-24T11:21:00Z</cp:lastPrinted>
  <dcterms:created xsi:type="dcterms:W3CDTF">2015-10-24T09:41:00Z</dcterms:created>
  <dcterms:modified xsi:type="dcterms:W3CDTF">2019-01-08T07:29:00Z</dcterms:modified>
</cp:coreProperties>
</file>