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r>
        <w:rPr>
          <w:lang w:val="fr-FR"/>
        </w:rPr>
        <w:t>Cahier des charges : Timbreuse</w:t>
      </w:r>
    </w:p>
    <w:p w:rsidR="00FC2E6F" w:rsidRPr="00D01922" w:rsidRDefault="00FC2E6F" w:rsidP="000B4030">
      <w:pPr>
        <w:jc w:val="both"/>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r w:rsidR="00242E5E">
        <w:rPr>
          <w:lang w:val="fr-FR"/>
        </w:rPr>
        <w:t>timbreuses (</w:t>
      </w:r>
      <w:r w:rsidR="00A5137A">
        <w:rPr>
          <w:lang w:val="fr-FR"/>
        </w:rPr>
        <w:t>voir figure ci-dessous)</w:t>
      </w:r>
    </w:p>
    <w:p w:rsidR="00A5137A" w:rsidRDefault="00A5137A" w:rsidP="00A5137A">
      <w:pPr>
        <w:keepNext/>
        <w:jc w:val="center"/>
      </w:pPr>
    </w:p>
    <w:p w:rsidR="000B4030" w:rsidRDefault="000B4030" w:rsidP="000B4030">
      <w:pPr>
        <w:pStyle w:val="Lgende"/>
        <w:jc w:val="center"/>
      </w:pPr>
      <w: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85pt;height:131.75pt" o:ole="">
            <v:imagedata r:id="rId8" o:title=""/>
          </v:shape>
          <o:OLEObject Type="Embed" ProgID="Visio.Drawing.11" ShapeID="_x0000_i1025" DrawAspect="Content" ObjectID="_1550389972" r:id="rId9"/>
        </w:object>
      </w:r>
    </w:p>
    <w:p w:rsidR="00A5137A" w:rsidRDefault="00A5137A" w:rsidP="000B4030">
      <w:pPr>
        <w:pStyle w:val="Lgende"/>
        <w:jc w:val="center"/>
      </w:pPr>
      <w:r>
        <w:t xml:space="preserve">Figure </w:t>
      </w:r>
      <w:fldSimple w:instr=" SEQ Figure \* ARABIC ">
        <w:r w:rsidR="002566E3">
          <w:rPr>
            <w:noProof/>
          </w:rPr>
          <w:t>1</w:t>
        </w:r>
      </w:fldSimple>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Default="00FC2E6F" w:rsidP="00FC2E6F">
      <w:pPr>
        <w:pStyle w:val="Paragraphedeliste"/>
        <w:numPr>
          <w:ilvl w:val="1"/>
          <w:numId w:val="10"/>
        </w:numPr>
        <w:rPr>
          <w:lang w:val="fr-FR"/>
        </w:rPr>
      </w:pPr>
      <w:r>
        <w:rPr>
          <w:lang w:val="fr-FR"/>
        </w:rPr>
        <w:t>Premier jalon à la 4éme semaine</w:t>
      </w: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Default="00FF0343" w:rsidP="00FF0343">
      <w:pPr>
        <w:rPr>
          <w:lang w:val="fr-FR"/>
        </w:rPr>
      </w:pPr>
    </w:p>
    <w:p w:rsidR="00FF0343" w:rsidRPr="00FF0343" w:rsidRDefault="00FF0343" w:rsidP="00FF0343">
      <w:pPr>
        <w:rPr>
          <w:lang w:val="fr-FR"/>
        </w:rPr>
      </w:pPr>
    </w:p>
    <w:p w:rsidR="00FC2E6F" w:rsidRDefault="00FC2E6F" w:rsidP="00FC2E6F">
      <w:pPr>
        <w:pStyle w:val="Titre1"/>
        <w:numPr>
          <w:ilvl w:val="0"/>
          <w:numId w:val="9"/>
        </w:numPr>
        <w:rPr>
          <w:lang w:val="fr-FR"/>
        </w:rPr>
      </w:pPr>
      <w:r>
        <w:rPr>
          <w:lang w:val="fr-FR"/>
        </w:rPr>
        <w:lastRenderedPageBreak/>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w:t>
      </w:r>
      <w:r w:rsidR="008E1EF6">
        <w:rPr>
          <w:lang w:val="fr-FR"/>
        </w:rPr>
        <w:t>er</w:t>
      </w:r>
      <w:r>
        <w:rPr>
          <w:lang w:val="fr-FR"/>
        </w:rPr>
        <w:t xml:space="preserve"> un Raspberry Pi par classe et un autre qui servira de serveur (voir figure ci-dessous).</w:t>
      </w:r>
    </w:p>
    <w:p w:rsidR="00453C6B" w:rsidRDefault="00453C6B" w:rsidP="00453C6B">
      <w:pPr>
        <w:keepNext/>
        <w:ind w:left="360"/>
        <w:jc w:val="center"/>
      </w:pPr>
      <w:r>
        <w:rPr>
          <w:lang w:val="fr-FR"/>
        </w:rPr>
        <w:object w:dxaOrig="8473" w:dyaOrig="5954">
          <v:shape id="_x0000_i1026" type="#_x0000_t75" style="width:423.85pt;height:297.5pt" o:ole="">
            <v:imagedata r:id="rId10" o:title=""/>
          </v:shape>
          <o:OLEObject Type="Embed" ProgID="Visio.Drawing.11" ShapeID="_x0000_i1026" DrawAspect="Content" ObjectID="_1550389973" r:id="rId11"/>
        </w:object>
      </w:r>
    </w:p>
    <w:p w:rsidR="00453C6B" w:rsidRDefault="00453C6B" w:rsidP="00453C6B">
      <w:pPr>
        <w:pStyle w:val="Lgende"/>
        <w:jc w:val="center"/>
      </w:pPr>
      <w:r>
        <w:t xml:space="preserve">Figure </w:t>
      </w:r>
      <w:fldSimple w:instr=" SEQ Figure \* ARABIC ">
        <w:r w:rsidR="002566E3">
          <w:rPr>
            <w:noProof/>
          </w:rPr>
          <w:t>2</w:t>
        </w:r>
      </w:fldSimple>
      <w:r>
        <w:t xml:space="preserve"> Schéma de l'organisation des machines au sein du réseau du CPNV</w:t>
      </w:r>
    </w:p>
    <w:p w:rsidR="00FF0343" w:rsidRPr="00FF0343" w:rsidRDefault="00FF0343" w:rsidP="00FF0343"/>
    <w:p w:rsidR="00453C6B" w:rsidRPr="003576A8" w:rsidRDefault="00453C6B" w:rsidP="00453C6B">
      <w:pPr>
        <w:pStyle w:val="Paragraphedeliste"/>
        <w:keepNext/>
        <w:numPr>
          <w:ilvl w:val="0"/>
          <w:numId w:val="5"/>
        </w:numPr>
      </w:pPr>
      <w:r>
        <w:lastRenderedPageBreak/>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27" type="#_x0000_t75" style="width:389.9pt;height:188.85pt" o:ole="">
            <v:imagedata r:id="rId12" o:title=""/>
          </v:shape>
          <o:OLEObject Type="Embed" ProgID="Visio.Drawing.11" ShapeID="_x0000_i1027" DrawAspect="Content" ObjectID="_1550389974" r:id="rId13"/>
        </w:object>
      </w:r>
    </w:p>
    <w:p w:rsidR="00453C6B" w:rsidRDefault="00453C6B" w:rsidP="00453C6B">
      <w:pPr>
        <w:pStyle w:val="Lgende"/>
        <w:jc w:val="center"/>
      </w:pPr>
      <w:r>
        <w:t xml:space="preserve">Figure </w:t>
      </w:r>
      <w:fldSimple w:instr=" SEQ Figure \* ARABIC ">
        <w:r w:rsidR="002566E3">
          <w:rPr>
            <w:noProof/>
          </w:rPr>
          <w:t>3</w:t>
        </w:r>
      </w:fldSimple>
      <w:r>
        <w:t xml:space="preserve"> Schéma du lancement de tous les processus à partir d'un même exécutable</w:t>
      </w:r>
    </w:p>
    <w:p w:rsidR="00453C6B" w:rsidRDefault="00453C6B" w:rsidP="00453C6B">
      <w:pPr>
        <w:pStyle w:val="Paragraphedeliste"/>
        <w:numPr>
          <w:ilvl w:val="0"/>
          <w:numId w:val="5"/>
        </w:numPr>
      </w:pPr>
      <w:r>
        <w:t>Pouvoir faire aisément des sauvegardes de la base de données sous la forme d’un fichier CSV</w:t>
      </w:r>
      <w:r w:rsidR="000B4030">
        <w:t xml:space="preserve"> (La taille de ces fichiers ne dépasseront pas l’ordre de grandeur du mégaoctet au maximum)</w:t>
      </w:r>
    </w:p>
    <w:p w:rsidR="00453C6B" w:rsidRDefault="00453C6B" w:rsidP="00453C6B">
      <w:pPr>
        <w:pStyle w:val="Paragraphedeliste"/>
        <w:numPr>
          <w:ilvl w:val="0"/>
          <w:numId w:val="5"/>
        </w:numPr>
      </w:pPr>
      <w:r>
        <w:t>Placer tous les systèmes dans des boîtes.</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r w:rsidR="000B4030">
        <w:t xml:space="preserve"> (à 23h00)</w:t>
      </w:r>
    </w:p>
    <w:p w:rsidR="00453C6B" w:rsidRDefault="00453C6B" w:rsidP="00453C6B">
      <w:pPr>
        <w:pStyle w:val="Paragraphedeliste"/>
        <w:numPr>
          <w:ilvl w:val="0"/>
          <w:numId w:val="5"/>
        </w:numPr>
      </w:pPr>
      <w:r>
        <w:t>Avoir un serveur maître avec des timbreuses esclaves</w:t>
      </w:r>
    </w:p>
    <w:p w:rsidR="00453C6B" w:rsidRDefault="00453C6B" w:rsidP="00453C6B">
      <w:pPr>
        <w:pStyle w:val="Paragraphedeliste"/>
        <w:numPr>
          <w:ilvl w:val="0"/>
          <w:numId w:val="5"/>
        </w:numPr>
      </w:pPr>
      <w:r>
        <w:t xml:space="preserve">Si la timbreuse maîtresse vient à tomber en panne, toutes les requêtes sont enregistrées dans une pile et seront exécuté au retour en ligne du serveur. De plus la liste de toutes les requêtes de la journée </w:t>
      </w:r>
      <w:proofErr w:type="gramStart"/>
      <w:r>
        <w:t>seront</w:t>
      </w:r>
      <w:proofErr w:type="gramEnd"/>
      <w:r>
        <w:t xml:space="preserve"> enregistré en CSV tous les jours.</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8E1EF6" w:rsidRDefault="008E1EF6" w:rsidP="00D05A60">
      <w:pPr>
        <w:pStyle w:val="Paragraphedeliste"/>
        <w:numPr>
          <w:ilvl w:val="0"/>
          <w:numId w:val="5"/>
        </w:numPr>
      </w:pPr>
      <w:r>
        <w:t xml:space="preserve">Afficher une alerte visuelle et sonore en cas de non-respect des </w:t>
      </w:r>
      <w:r w:rsidR="00307008">
        <w:t>règles</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C2E6F" w:rsidRDefault="00453C6B" w:rsidP="00453C6B">
      <w:pPr>
        <w:pStyle w:val="Titre2"/>
        <w:numPr>
          <w:ilvl w:val="1"/>
          <w:numId w:val="9"/>
        </w:numPr>
        <w:rPr>
          <w:lang w:val="fr-FR"/>
        </w:rPr>
      </w:pPr>
      <w:r>
        <w:rPr>
          <w:lang w:val="fr-FR"/>
        </w:rPr>
        <w:lastRenderedPageBreak/>
        <w:t>Administrateurs</w:t>
      </w:r>
    </w:p>
    <w:p w:rsidR="00192209" w:rsidRPr="00192209" w:rsidRDefault="00192209" w:rsidP="00192209">
      <w:pPr>
        <w:pStyle w:val="Paragraphedeliste"/>
        <w:numPr>
          <w:ilvl w:val="0"/>
          <w:numId w:val="11"/>
        </w:numPr>
        <w:rPr>
          <w:lang w:val="fr-FR"/>
        </w:rPr>
      </w:pPr>
      <w:r w:rsidRPr="00192209">
        <w:rPr>
          <w:lang w:val="fr-FR"/>
        </w:rPr>
        <w:t xml:space="preserve">Permettre de crée ou d’effacer des </w:t>
      </w:r>
      <w:r w:rsidR="00FF0343">
        <w:rPr>
          <w:lang w:val="fr-FR"/>
        </w:rPr>
        <w:t>enseignants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r w:rsidR="00FF0343">
        <w:t>discutée</w:t>
      </w:r>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fldSimple w:instr=" SEQ Figure \* ARABIC ">
        <w:r w:rsidR="002566E3">
          <w:rPr>
            <w:noProof/>
          </w:rPr>
          <w:t>4</w:t>
        </w:r>
      </w:fldSimple>
      <w:r>
        <w:t xml:space="preserve"> Exemple d'interface pour administrateur</w:t>
      </w:r>
    </w:p>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Default="00FF0343" w:rsidP="00FF0343"/>
    <w:p w:rsidR="00FF0343" w:rsidRPr="00FF0343" w:rsidRDefault="00FF0343" w:rsidP="00FF0343"/>
    <w:p w:rsidR="00453C6B" w:rsidRPr="00453C6B" w:rsidRDefault="00453C6B" w:rsidP="00453C6B">
      <w:pPr>
        <w:rPr>
          <w:lang w:val="fr-FR"/>
        </w:rPr>
      </w:pPr>
    </w:p>
    <w:p w:rsidR="00453C6B" w:rsidRDefault="00FF0343" w:rsidP="00453C6B">
      <w:pPr>
        <w:pStyle w:val="Titre2"/>
        <w:numPr>
          <w:ilvl w:val="1"/>
          <w:numId w:val="9"/>
        </w:numPr>
        <w:rPr>
          <w:lang w:val="fr-FR"/>
        </w:rPr>
      </w:pPr>
      <w:r>
        <w:rPr>
          <w:lang w:val="fr-FR"/>
        </w:rPr>
        <w:lastRenderedPageBreak/>
        <w:t>Enseignants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mettre un élève absent</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changer les dates de vacances et de congé</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crée ou d’effacer des élèves</w:t>
      </w:r>
    </w:p>
    <w:p w:rsidR="00192209" w:rsidRPr="00192209" w:rsidRDefault="00192209" w:rsidP="00192209">
      <w:pPr>
        <w:pStyle w:val="Paragraphedeliste"/>
        <w:numPr>
          <w:ilvl w:val="0"/>
          <w:numId w:val="12"/>
        </w:numPr>
        <w:rPr>
          <w:lang w:val="fr-FR"/>
        </w:rPr>
      </w:pPr>
      <w:r w:rsidRPr="00192209">
        <w:rPr>
          <w:lang w:val="fr-FR"/>
        </w:rPr>
        <w:t xml:space="preserve">Permettre aux </w:t>
      </w:r>
      <w:r w:rsidR="00FF0343">
        <w:rPr>
          <w:lang w:val="fr-FR"/>
        </w:rPr>
        <w:t>enseignants</w:t>
      </w:r>
      <w:r w:rsidRPr="00192209">
        <w:rPr>
          <w:lang w:val="fr-FR"/>
        </w:rPr>
        <w:t xml:space="preserve">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307008" w:rsidRDefault="00307008" w:rsidP="00192209">
      <w:pPr>
        <w:pStyle w:val="Paragraphedeliste"/>
        <w:numPr>
          <w:ilvl w:val="0"/>
          <w:numId w:val="12"/>
        </w:numPr>
      </w:pPr>
      <w:r>
        <w:t>Pouvoir garder et modifier facilement : la première classe à laquelle un élève a été assigné, sa classe actuelle ainsi que son professeur référent.</w:t>
      </w:r>
    </w:p>
    <w:p w:rsidR="00192209" w:rsidRDefault="00192209" w:rsidP="00192209">
      <w:pPr>
        <w:keepNext/>
        <w:ind w:left="360"/>
        <w:jc w:val="center"/>
      </w:pPr>
      <w:r>
        <w:rPr>
          <w:noProof/>
          <w:lang w:eastAsia="fr-CH"/>
        </w:rPr>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Default="00192209" w:rsidP="00192209">
      <w:pPr>
        <w:pStyle w:val="Lgende"/>
        <w:jc w:val="center"/>
      </w:pPr>
      <w:r>
        <w:t xml:space="preserve">Figure </w:t>
      </w:r>
      <w:fldSimple w:instr=" SEQ Figure \* ARABIC ">
        <w:r w:rsidR="002566E3">
          <w:rPr>
            <w:noProof/>
          </w:rPr>
          <w:t>5</w:t>
        </w:r>
      </w:fldSimple>
      <w:r>
        <w:t xml:space="preserve"> Exemple d'interface pour </w:t>
      </w:r>
      <w:r w:rsidR="00FF0343">
        <w:t>enseignants</w:t>
      </w:r>
    </w:p>
    <w:p w:rsidR="00FF0343" w:rsidRPr="00FF0343" w:rsidRDefault="00FF0343" w:rsidP="00FF0343"/>
    <w:p w:rsidR="00192209" w:rsidRDefault="00192209" w:rsidP="00192209">
      <w:pPr>
        <w:rPr>
          <w:lang w:val="fr-FR"/>
        </w:rPr>
      </w:pPr>
    </w:p>
    <w:p w:rsidR="00FF0343" w:rsidRDefault="00FF0343" w:rsidP="00192209">
      <w:pPr>
        <w:rPr>
          <w:lang w:val="fr-FR"/>
        </w:rPr>
      </w:pPr>
    </w:p>
    <w:p w:rsidR="00FF0343" w:rsidRDefault="00FF0343"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Default="007F4B35" w:rsidP="00192209">
      <w:pPr>
        <w:rPr>
          <w:lang w:val="fr-FR"/>
        </w:rPr>
      </w:pPr>
    </w:p>
    <w:p w:rsidR="007F4B35" w:rsidRPr="00192209" w:rsidRDefault="007F4B35" w:rsidP="00192209">
      <w:pPr>
        <w:rPr>
          <w:lang w:val="fr-FR"/>
        </w:rPr>
      </w:pPr>
    </w:p>
    <w:p w:rsidR="00453C6B" w:rsidRPr="00453C6B" w:rsidRDefault="00453C6B" w:rsidP="00453C6B">
      <w:pPr>
        <w:pStyle w:val="Titre2"/>
        <w:numPr>
          <w:ilvl w:val="1"/>
          <w:numId w:val="9"/>
        </w:numPr>
        <w:rPr>
          <w:lang w:val="fr-FR"/>
        </w:rPr>
      </w:pPr>
      <w:r>
        <w:rPr>
          <w:lang w:val="fr-FR"/>
        </w:rPr>
        <w:lastRenderedPageBreak/>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bookmarkStart w:id="0" w:name="_GoBack"/>
      <w:bookmarkEnd w:id="0"/>
    </w:p>
    <w:p w:rsidR="00192209" w:rsidRPr="00192209" w:rsidRDefault="00192209" w:rsidP="00192209">
      <w:pPr>
        <w:pStyle w:val="Paragraphedeliste"/>
        <w:numPr>
          <w:ilvl w:val="0"/>
          <w:numId w:val="13"/>
        </w:numPr>
        <w:rPr>
          <w:lang w:val="fr-FR"/>
        </w:rPr>
      </w:pPr>
      <w:r w:rsidRPr="00192209">
        <w:rPr>
          <w:lang w:val="fr-FR"/>
        </w:rPr>
        <w:t xml:space="preserve">Alerter les élèves qui ont fait moins de temps que le temps </w:t>
      </w:r>
      <w:r w:rsidR="00536A85">
        <w:rPr>
          <w:lang w:val="fr-FR"/>
        </w:rPr>
        <w:t>réglementaire</w:t>
      </w:r>
    </w:p>
    <w:p w:rsidR="00FF0343" w:rsidRDefault="00192209" w:rsidP="00FF0343">
      <w:pPr>
        <w:pStyle w:val="Paragraphedeliste"/>
        <w:numPr>
          <w:ilvl w:val="0"/>
          <w:numId w:val="13"/>
        </w:numPr>
      </w:pPr>
      <w:r>
        <w:t>Mettre en place une interface (Voir un exemple sur la figure ci-dessous)</w:t>
      </w:r>
    </w:p>
    <w:p w:rsidR="00FF0343" w:rsidRDefault="00FF0343" w:rsidP="00FF0343"/>
    <w:p w:rsidR="007F4B35" w:rsidRDefault="007F4B35" w:rsidP="007F4B35">
      <w:pPr>
        <w:keepNext/>
        <w:jc w:val="center"/>
      </w:pPr>
      <w:r>
        <w:rPr>
          <w:noProof/>
          <w:lang w:eastAsia="fr-CH"/>
        </w:rPr>
        <w:drawing>
          <wp:inline distT="0" distB="0" distL="0" distR="0" wp14:anchorId="00E180C4" wp14:editId="66158BDC">
            <wp:extent cx="3605841" cy="2027166"/>
            <wp:effectExtent l="0" t="0" r="0" b="0"/>
            <wp:docPr id="3" name="Image 3" descr="C:\Users\Francis-Lucien-Hugue\Desktop\TimbreuseLocal\Documents\Schéma élè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Lucien-Hugue\Desktop\TimbreuseLocal\Documents\Schéma élèv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5789" cy="2027137"/>
                    </a:xfrm>
                    <a:prstGeom prst="rect">
                      <a:avLst/>
                    </a:prstGeom>
                    <a:noFill/>
                    <a:ln>
                      <a:noFill/>
                    </a:ln>
                  </pic:spPr>
                </pic:pic>
              </a:graphicData>
            </a:graphic>
          </wp:inline>
        </w:drawing>
      </w:r>
    </w:p>
    <w:p w:rsidR="007F4B35" w:rsidRDefault="007F4B35" w:rsidP="007F4B35">
      <w:pPr>
        <w:pStyle w:val="Lgende"/>
        <w:jc w:val="center"/>
      </w:pPr>
      <w:r>
        <w:t xml:space="preserve">Figure </w:t>
      </w:r>
      <w:r w:rsidR="00B8246B">
        <w:fldChar w:fldCharType="begin"/>
      </w:r>
      <w:r w:rsidR="00B8246B">
        <w:instrText xml:space="preserve"> SEQ Figure \* ARABIC </w:instrText>
      </w:r>
      <w:r w:rsidR="00B8246B">
        <w:fldChar w:fldCharType="separate"/>
      </w:r>
      <w:r w:rsidR="002566E3">
        <w:rPr>
          <w:noProof/>
        </w:rPr>
        <w:t>6</w:t>
      </w:r>
      <w:r w:rsidR="00B8246B">
        <w:rPr>
          <w:noProof/>
        </w:rPr>
        <w:fldChar w:fldCharType="end"/>
      </w:r>
      <w:r w:rsidRPr="007F4B35">
        <w:t xml:space="preserve"> </w:t>
      </w:r>
      <w:r>
        <w:t>Exemple d'interface pour élève</w:t>
      </w:r>
    </w:p>
    <w:p w:rsidR="00FF0343" w:rsidRDefault="00FF0343" w:rsidP="007F4B35">
      <w:pPr>
        <w:pStyle w:val="Lgende"/>
      </w:pP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w:t>
      </w:r>
      <w:r w:rsidR="00CB0833">
        <w:rPr>
          <w:lang w:val="fr-FR"/>
        </w:rPr>
        <w:t>e</w:t>
      </w:r>
      <w:r>
        <w:rPr>
          <w:lang w:val="fr-FR"/>
        </w:rPr>
        <w:t xml:space="preserve"> la timbreuse facilement dans le code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46B" w:rsidRDefault="00B8246B">
      <w:pPr>
        <w:spacing w:after="0" w:line="240" w:lineRule="auto"/>
      </w:pPr>
      <w:r>
        <w:separator/>
      </w:r>
    </w:p>
  </w:endnote>
  <w:endnote w:type="continuationSeparator" w:id="0">
    <w:p w:rsidR="00B8246B" w:rsidRDefault="00B82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r>
    <w:r w:rsidR="007F4B35">
      <w:t>06</w:t>
    </w:r>
    <w:r w:rsidR="002B41E6">
      <w:t>.03</w:t>
    </w:r>
    <w:r>
      <w:t>.2017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2566E3" w:rsidRPr="002566E3">
      <w:rPr>
        <w:b/>
        <w:noProof/>
        <w:lang w:val="fr-FR"/>
      </w:rPr>
      <w:t>6</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2566E3" w:rsidRPr="002566E3">
      <w:rPr>
        <w:b/>
        <w:noProof/>
        <w:lang w:val="fr-FR"/>
      </w:rPr>
      <w:t>6</w:t>
    </w:r>
    <w:r>
      <w:rPr>
        <w:b/>
      </w:rPr>
      <w:fldChar w:fldCharType="end"/>
    </w:r>
  </w:p>
  <w:p w:rsidR="00A5137A" w:rsidRDefault="00A513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46B" w:rsidRDefault="00B8246B">
      <w:pPr>
        <w:spacing w:after="0" w:line="240" w:lineRule="auto"/>
      </w:pPr>
      <w:r>
        <w:separator/>
      </w:r>
    </w:p>
  </w:footnote>
  <w:footnote w:type="continuationSeparator" w:id="0">
    <w:p w:rsidR="00B8246B" w:rsidRDefault="00B82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0B4030"/>
    <w:rsid w:val="000B4147"/>
    <w:rsid w:val="00192209"/>
    <w:rsid w:val="001B646B"/>
    <w:rsid w:val="00242E5E"/>
    <w:rsid w:val="002566E3"/>
    <w:rsid w:val="002B41E6"/>
    <w:rsid w:val="00307008"/>
    <w:rsid w:val="003A408A"/>
    <w:rsid w:val="00453C6B"/>
    <w:rsid w:val="00536A85"/>
    <w:rsid w:val="00574C0D"/>
    <w:rsid w:val="007F4B35"/>
    <w:rsid w:val="008E1EF6"/>
    <w:rsid w:val="00A5137A"/>
    <w:rsid w:val="00B05FC7"/>
    <w:rsid w:val="00B8246B"/>
    <w:rsid w:val="00BF1B90"/>
    <w:rsid w:val="00C446B3"/>
    <w:rsid w:val="00C9184E"/>
    <w:rsid w:val="00CA7753"/>
    <w:rsid w:val="00CB0833"/>
    <w:rsid w:val="00CB5FF6"/>
    <w:rsid w:val="00D05A60"/>
    <w:rsid w:val="00DD5F50"/>
    <w:rsid w:val="00E177DB"/>
    <w:rsid w:val="00F72339"/>
    <w:rsid w:val="00F75DE0"/>
    <w:rsid w:val="00FC2E6F"/>
    <w:rsid w:val="00FF0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20</cp:revision>
  <cp:lastPrinted>2017-03-07T10:06:00Z</cp:lastPrinted>
  <dcterms:created xsi:type="dcterms:W3CDTF">2017-02-28T09:31:00Z</dcterms:created>
  <dcterms:modified xsi:type="dcterms:W3CDTF">2017-03-07T10:06:00Z</dcterms:modified>
</cp:coreProperties>
</file>