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9B2" w:rsidRPr="003A3CAD" w:rsidRDefault="00DE1E5F" w:rsidP="00DE1E5F">
      <w:pPr>
        <w:pStyle w:val="Titre"/>
        <w:jc w:val="center"/>
        <w:rPr>
          <w:lang w:val="fr-FR"/>
        </w:rPr>
      </w:pPr>
      <w:r w:rsidRPr="003A3CAD">
        <w:rPr>
          <w:lang w:val="fr-FR"/>
        </w:rPr>
        <w:t>Type d’erreurs de timbrage</w:t>
      </w:r>
    </w:p>
    <w:p w:rsidR="00DE1E5F" w:rsidRPr="003A3CAD" w:rsidRDefault="00DE1E5F" w:rsidP="00DE1E5F">
      <w:pPr>
        <w:pStyle w:val="Titre1"/>
        <w:numPr>
          <w:ilvl w:val="0"/>
          <w:numId w:val="1"/>
        </w:numPr>
        <w:rPr>
          <w:lang w:val="fr-FR"/>
        </w:rPr>
      </w:pPr>
      <w:r w:rsidRPr="003A3CAD">
        <w:rPr>
          <w:lang w:val="fr-FR"/>
        </w:rPr>
        <w:t>Introduction</w:t>
      </w:r>
    </w:p>
    <w:p w:rsidR="00DE1E5F" w:rsidRPr="003A3CAD" w:rsidRDefault="00DE1E5F" w:rsidP="00DE1E5F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Lorsque l’on implémente un 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nécessitant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interaction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avec des utilisateurs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non formés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, il est primordial de prévoir toutes les conditions d’utilisation de notre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pour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prévenir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maux que cela pourrait causer au système. Dans notre cas, une mauvaise utilisation du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Style w:val="sac"/>
          <w:rFonts w:ascii="Arial" w:hAnsi="Arial" w:cs="Arial"/>
          <w:sz w:val="21"/>
          <w:szCs w:val="21"/>
          <w:bdr w:val="none" w:sz="0" w:space="0" w:color="auto" w:frame="1"/>
        </w:rPr>
        <w:t>système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timbrage doit résulter au final par une pénalité ou une action neutre sur le temps de travail de l’élève, mais en aucun cas en une prime de temps de travail.</w:t>
      </w:r>
    </w:p>
    <w:p w:rsidR="00DE1E5F" w:rsidRPr="003A3CAD" w:rsidRDefault="006820AD" w:rsidP="00DE1E5F">
      <w:pPr>
        <w:pStyle w:val="Titre1"/>
        <w:numPr>
          <w:ilvl w:val="0"/>
          <w:numId w:val="1"/>
        </w:numPr>
        <w:rPr>
          <w:lang w:val="fr-FR"/>
        </w:rPr>
      </w:pPr>
      <w:r w:rsidRPr="003A3CAD">
        <w:rPr>
          <w:lang w:val="fr-FR"/>
        </w:rPr>
        <w:t>Les différents cas de figures et leur solution</w:t>
      </w:r>
    </w:p>
    <w:p w:rsidR="006820AD" w:rsidRPr="003A3CAD" w:rsidRDefault="006820AD" w:rsidP="006820AD">
      <w:pPr>
        <w:pStyle w:val="Titre2"/>
        <w:numPr>
          <w:ilvl w:val="1"/>
          <w:numId w:val="1"/>
        </w:numPr>
        <w:rPr>
          <w:lang w:val="fr-FR"/>
        </w:rPr>
      </w:pPr>
      <w:r w:rsidRPr="003A3CAD">
        <w:rPr>
          <w:lang w:val="fr-FR"/>
        </w:rPr>
        <w:t>L’</w:t>
      </w:r>
      <w:r w:rsidR="00BA26CE" w:rsidRPr="003A3CAD">
        <w:rPr>
          <w:lang w:val="fr-FR"/>
        </w:rPr>
        <w:t>élève</w:t>
      </w:r>
      <w:r w:rsidRPr="003A3CAD">
        <w:rPr>
          <w:lang w:val="fr-FR"/>
        </w:rPr>
        <w:t xml:space="preserve"> à timbrer deux fois dans la journée</w:t>
      </w:r>
    </w:p>
    <w:p w:rsidR="002C7D9D" w:rsidRPr="003A3CAD" w:rsidRDefault="00C94E0A" w:rsidP="003A3CAD">
      <w:pPr>
        <w:jc w:val="both"/>
        <w:rPr>
          <w:lang w:val="fr-FR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>Si l’élève à timbré deux fois dans la même journée, cela signifie qu’il est arrivé une fois et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parti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fois. Le temps total qui sera ajouté (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où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soustrait) sera égal au temps entre l’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arrivée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et le départ de l’élève, moins 20 minutes de pénalité pour ne pas avoir pris de pause toute les 4 heures et 30 de pénalité s’il n’y a pas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eu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pause déjeuner.</w:t>
      </w:r>
    </w:p>
    <w:p w:rsidR="00BA26CE" w:rsidRPr="003A3CAD" w:rsidRDefault="00BA26CE" w:rsidP="00BA26CE">
      <w:pPr>
        <w:pStyle w:val="Titre2"/>
        <w:numPr>
          <w:ilvl w:val="1"/>
          <w:numId w:val="1"/>
        </w:numPr>
        <w:rPr>
          <w:lang w:val="fr-FR"/>
        </w:rPr>
      </w:pPr>
      <w:r w:rsidRPr="003A3CAD">
        <w:rPr>
          <w:lang w:val="fr-FR"/>
        </w:rPr>
        <w:t>L’élève à timbrer une fois dans la journée</w:t>
      </w:r>
    </w:p>
    <w:p w:rsidR="00C94E0A" w:rsidRDefault="00C94E0A" w:rsidP="003A3CAD">
      <w:pPr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Dans le cas </w:t>
      </w:r>
      <w:r w:rsidR="003A3CAD" w:rsidRPr="003A3CAD">
        <w:rPr>
          <w:rFonts w:ascii="Arial" w:hAnsi="Arial" w:cs="Arial"/>
          <w:sz w:val="21"/>
          <w:szCs w:val="21"/>
          <w:shd w:val="clear" w:color="auto" w:fill="FFFFFF"/>
        </w:rPr>
        <w:t>où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 xml:space="preserve"> l’élève n’a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timbré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qu'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une fois dans la journée plusieurs solutions sont possibles pour plusieurs cas de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figure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. La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seule</w:t>
      </w:r>
      <w:r w:rsidRPr="003A3CAD">
        <w:rPr>
          <w:rStyle w:val="apple-converted-space"/>
          <w:rFonts w:ascii="Arial" w:hAnsi="Arial" w:cs="Arial"/>
          <w:sz w:val="21"/>
          <w:szCs w:val="21"/>
          <w:bdr w:val="none" w:sz="0" w:space="0" w:color="auto" w:frame="1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constante est que son timbrage sera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un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>e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 xml:space="preserve"> arrivé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(comme tous les élèves sont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détimbrés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tous les soirs lors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d</w:t>
      </w:r>
      <w:r w:rsidR="00360D08">
        <w:rPr>
          <w:rFonts w:ascii="Arial" w:hAnsi="Arial" w:cs="Arial"/>
          <w:sz w:val="21"/>
          <w:szCs w:val="21"/>
          <w:bdr w:val="none" w:sz="0" w:space="0" w:color="auto" w:frame="1"/>
        </w:rPr>
        <w:t xml:space="preserve">es </w:t>
      </w:r>
      <w:r w:rsidRPr="003A3CAD">
        <w:rPr>
          <w:rFonts w:ascii="Arial" w:hAnsi="Arial" w:cs="Arial"/>
          <w:sz w:val="21"/>
          <w:szCs w:val="21"/>
          <w:bdr w:val="none" w:sz="0" w:space="0" w:color="auto" w:frame="1"/>
        </w:rPr>
        <w:t>opérations</w:t>
      </w:r>
      <w:r w:rsidRPr="003A3CAD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3A3CAD">
        <w:rPr>
          <w:rFonts w:ascii="Arial" w:hAnsi="Arial" w:cs="Arial"/>
          <w:sz w:val="21"/>
          <w:szCs w:val="21"/>
          <w:shd w:val="clear" w:color="auto" w:fill="FFFFFF"/>
        </w:rPr>
        <w:t>de fin de journée).</w:t>
      </w:r>
    </w:p>
    <w:p w:rsidR="00360D08" w:rsidRPr="003A3CAD" w:rsidRDefault="00360D08" w:rsidP="003A3CAD">
      <w:pPr>
        <w:jc w:val="both"/>
        <w:rPr>
          <w:lang w:val="fr-FR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Dans le tableau suivant, on peut observer quelle conséquence l’heure de ce timbrage aura sur la temps de travail de l’élève.</w:t>
      </w:r>
    </w:p>
    <w:tbl>
      <w:tblPr>
        <w:tblStyle w:val="Grillemoyenne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D1C22" w:rsidRPr="003A3CAD" w:rsidTr="00E2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D1C22" w:rsidRPr="003A3CAD" w:rsidRDefault="007D1C22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Heure du timbrage</w:t>
            </w:r>
          </w:p>
        </w:tc>
        <w:tc>
          <w:tcPr>
            <w:tcW w:w="4606" w:type="dxa"/>
          </w:tcPr>
          <w:p w:rsidR="007D1C22" w:rsidRPr="003A3CAD" w:rsidRDefault="007D1C22" w:rsidP="003A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A3CAD">
              <w:rPr>
                <w:lang w:val="fr-FR"/>
              </w:rPr>
              <w:t>Conséquence</w:t>
            </w:r>
          </w:p>
        </w:tc>
      </w:tr>
      <w:tr w:rsidR="007D1C22" w:rsidRPr="003A3CAD" w:rsidTr="00E2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D1C22" w:rsidRPr="003A3CAD" w:rsidRDefault="007D1C22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Après la fin de la journée (16h)</w:t>
            </w:r>
          </w:p>
        </w:tc>
        <w:tc>
          <w:tcPr>
            <w:tcW w:w="4606" w:type="dxa"/>
          </w:tcPr>
          <w:p w:rsidR="007D1C22" w:rsidRPr="003A3CAD" w:rsidRDefault="007D1C22" w:rsidP="00360D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A3CAD">
              <w:rPr>
                <w:lang w:val="fr-FR"/>
              </w:rPr>
              <w:t>Aucun temps ne sera ajouté, mais le nombre d’heure</w:t>
            </w:r>
            <w:r w:rsidR="003A3CAD" w:rsidRPr="003A3CAD">
              <w:rPr>
                <w:lang w:val="fr-FR"/>
              </w:rPr>
              <w:t>s</w:t>
            </w:r>
            <w:r w:rsidRPr="003A3CAD">
              <w:rPr>
                <w:lang w:val="fr-FR"/>
              </w:rPr>
              <w:t xml:space="preserve"> nécessaire</w:t>
            </w:r>
            <w:r w:rsidR="003A3CAD" w:rsidRPr="003A3CAD">
              <w:rPr>
                <w:lang w:val="fr-FR"/>
              </w:rPr>
              <w:t>s</w:t>
            </w:r>
            <w:r w:rsidRPr="003A3CAD">
              <w:rPr>
                <w:lang w:val="fr-FR"/>
              </w:rPr>
              <w:t xml:space="preserve"> à faire pour cette journ</w:t>
            </w:r>
            <w:r w:rsidR="00360D08">
              <w:rPr>
                <w:lang w:val="fr-FR"/>
              </w:rPr>
              <w:t>ée sera soustrait de son temps.</w:t>
            </w:r>
            <w:bookmarkStart w:id="0" w:name="_GoBack"/>
            <w:bookmarkEnd w:id="0"/>
          </w:p>
        </w:tc>
      </w:tr>
      <w:tr w:rsidR="007D1C22" w:rsidRPr="003A3CAD" w:rsidTr="00E21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D1C22" w:rsidRPr="003A3CAD" w:rsidRDefault="007D1C22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Avant la fin de la journée (16h)</w:t>
            </w:r>
          </w:p>
          <w:p w:rsidR="007D1C22" w:rsidRPr="003A3CAD" w:rsidRDefault="007D1C22" w:rsidP="003A3CAD">
            <w:pPr>
              <w:jc w:val="both"/>
              <w:rPr>
                <w:lang w:val="fr-FR"/>
              </w:rPr>
            </w:pPr>
          </w:p>
        </w:tc>
        <w:tc>
          <w:tcPr>
            <w:tcW w:w="4606" w:type="dxa"/>
          </w:tcPr>
          <w:p w:rsidR="007D1C22" w:rsidRPr="003A3CAD" w:rsidRDefault="007D1C22" w:rsidP="003A3C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A3CAD">
              <w:rPr>
                <w:lang w:val="fr-FR"/>
              </w:rPr>
              <w:t xml:space="preserve">Le système prendra comme base qu’il est </w:t>
            </w:r>
            <w:r w:rsidR="003A3CAD" w:rsidRPr="003A3CAD">
              <w:rPr>
                <w:lang w:val="fr-FR"/>
              </w:rPr>
              <w:t>parti</w:t>
            </w:r>
            <w:r w:rsidRPr="003A3CAD">
              <w:rPr>
                <w:lang w:val="fr-FR"/>
              </w:rPr>
              <w:t xml:space="preserve"> en fin de journée (16h), avec tou</w:t>
            </w:r>
            <w:r w:rsidR="003A3CAD" w:rsidRPr="003A3CAD">
              <w:rPr>
                <w:lang w:val="fr-FR"/>
              </w:rPr>
              <w:t>tes les pénalités (pause, pause-</w:t>
            </w:r>
            <w:r w:rsidRPr="003A3CAD">
              <w:rPr>
                <w:lang w:val="fr-FR"/>
              </w:rPr>
              <w:t>déjeuner) qui peuvent survenir.</w:t>
            </w:r>
            <w:r w:rsidR="00E21C49" w:rsidRPr="003A3CAD">
              <w:rPr>
                <w:lang w:val="fr-FR"/>
              </w:rPr>
              <w:t xml:space="preserve"> </w:t>
            </w:r>
            <w:r w:rsidR="00E21C49" w:rsidRPr="003A3CAD">
              <w:rPr>
                <w:lang w:val="fr-FR"/>
              </w:rPr>
              <w:t>L</w:t>
            </w:r>
            <w:r w:rsidR="00E21C49" w:rsidRPr="003A3CAD">
              <w:rPr>
                <w:lang w:val="fr-FR"/>
              </w:rPr>
              <w:t>e nombre d’heure</w:t>
            </w:r>
            <w:r w:rsidR="003A3CAD" w:rsidRPr="003A3CAD">
              <w:rPr>
                <w:lang w:val="fr-FR"/>
              </w:rPr>
              <w:t>s</w:t>
            </w:r>
            <w:r w:rsidR="00E21C49" w:rsidRPr="003A3CAD">
              <w:rPr>
                <w:lang w:val="fr-FR"/>
              </w:rPr>
              <w:t xml:space="preserve"> nécessaire</w:t>
            </w:r>
            <w:r w:rsidR="003A3CAD" w:rsidRPr="003A3CAD">
              <w:rPr>
                <w:lang w:val="fr-FR"/>
              </w:rPr>
              <w:t>s</w:t>
            </w:r>
            <w:r w:rsidR="00E21C49" w:rsidRPr="003A3CAD">
              <w:rPr>
                <w:lang w:val="fr-FR"/>
              </w:rPr>
              <w:t xml:space="preserve"> à faire pour cette journée sera soustrait de son temps.</w:t>
            </w:r>
          </w:p>
        </w:tc>
      </w:tr>
      <w:tr w:rsidR="007D1C22" w:rsidRPr="003A3CAD" w:rsidTr="00E21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D1C22" w:rsidRPr="003A3CAD" w:rsidRDefault="00E21C49" w:rsidP="003A3CAD">
            <w:pPr>
              <w:jc w:val="both"/>
              <w:rPr>
                <w:lang w:val="fr-FR"/>
              </w:rPr>
            </w:pPr>
            <w:r w:rsidRPr="003A3CAD">
              <w:rPr>
                <w:lang w:val="fr-FR"/>
              </w:rPr>
              <w:t>Avant le début de la journée (9h)</w:t>
            </w:r>
          </w:p>
        </w:tc>
        <w:tc>
          <w:tcPr>
            <w:tcW w:w="4606" w:type="dxa"/>
          </w:tcPr>
          <w:p w:rsidR="007D1C22" w:rsidRPr="003A3CAD" w:rsidRDefault="00E21C49" w:rsidP="003A3CA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A3CAD">
              <w:rPr>
                <w:lang w:val="fr-FR"/>
              </w:rPr>
              <w:t>Le temps minimum de l’horaire bloque lui sera accordé</w:t>
            </w:r>
            <w:r w:rsidRPr="003A3CAD">
              <w:rPr>
                <w:lang w:val="fr-FR"/>
              </w:rPr>
              <w:t>), avec tou</w:t>
            </w:r>
            <w:r w:rsidR="003A3CAD" w:rsidRPr="003A3CAD">
              <w:rPr>
                <w:lang w:val="fr-FR"/>
              </w:rPr>
              <w:t>tes les pénalités (pause, pause-</w:t>
            </w:r>
            <w:r w:rsidRPr="003A3CAD">
              <w:rPr>
                <w:lang w:val="fr-FR"/>
              </w:rPr>
              <w:t>déjeuner) qui peuvent survenir.</w:t>
            </w:r>
            <w:r w:rsidRPr="003A3CAD">
              <w:rPr>
                <w:lang w:val="fr-FR"/>
              </w:rPr>
              <w:t xml:space="preserve"> La différence de temps entre son heure d’arrivé</w:t>
            </w:r>
            <w:r w:rsidR="003A3CAD" w:rsidRPr="003A3CAD">
              <w:rPr>
                <w:lang w:val="fr-FR"/>
              </w:rPr>
              <w:t>e</w:t>
            </w:r>
            <w:r w:rsidRPr="003A3CAD">
              <w:rPr>
                <w:lang w:val="fr-FR"/>
              </w:rPr>
              <w:t xml:space="preserve"> et le début de la journée (9h) sera aussi ajouter. </w:t>
            </w:r>
            <w:r w:rsidRPr="003A3CAD">
              <w:rPr>
                <w:lang w:val="fr-FR"/>
              </w:rPr>
              <w:t>Le nombre d’heure</w:t>
            </w:r>
            <w:r w:rsidR="003A3CAD" w:rsidRPr="003A3CAD">
              <w:rPr>
                <w:lang w:val="fr-FR"/>
              </w:rPr>
              <w:t>s</w:t>
            </w:r>
            <w:r w:rsidRPr="003A3CAD">
              <w:rPr>
                <w:lang w:val="fr-FR"/>
              </w:rPr>
              <w:t xml:space="preserve"> nécessaire</w:t>
            </w:r>
            <w:r w:rsidR="003A3CAD" w:rsidRPr="003A3CAD">
              <w:rPr>
                <w:lang w:val="fr-FR"/>
              </w:rPr>
              <w:t>s</w:t>
            </w:r>
            <w:r w:rsidRPr="003A3CAD">
              <w:rPr>
                <w:lang w:val="fr-FR"/>
              </w:rPr>
              <w:t xml:space="preserve"> à faire pour cette journée sera soustrait de son temps.</w:t>
            </w:r>
          </w:p>
        </w:tc>
      </w:tr>
    </w:tbl>
    <w:p w:rsidR="00BA26CE" w:rsidRPr="003A3CAD" w:rsidRDefault="00BA26CE" w:rsidP="002C7D9D">
      <w:pPr>
        <w:rPr>
          <w:lang w:val="fr-FR"/>
        </w:rPr>
      </w:pPr>
    </w:p>
    <w:sectPr w:rsidR="00BA26CE" w:rsidRPr="003A3C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624B3"/>
    <w:multiLevelType w:val="hybridMultilevel"/>
    <w:tmpl w:val="973416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5F"/>
    <w:rsid w:val="001B646B"/>
    <w:rsid w:val="002C7D9D"/>
    <w:rsid w:val="00360D08"/>
    <w:rsid w:val="003A3CAD"/>
    <w:rsid w:val="006820AD"/>
    <w:rsid w:val="007D1C22"/>
    <w:rsid w:val="00BA26CE"/>
    <w:rsid w:val="00C94E0A"/>
    <w:rsid w:val="00CB5FF6"/>
    <w:rsid w:val="00DE1E5F"/>
    <w:rsid w:val="00E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0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1E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E1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Policepardfaut"/>
    <w:rsid w:val="00DE1E5F"/>
  </w:style>
  <w:style w:type="character" w:customStyle="1" w:styleId="sac">
    <w:name w:val="sac"/>
    <w:basedOn w:val="Policepardfaut"/>
    <w:rsid w:val="00DE1E5F"/>
  </w:style>
  <w:style w:type="character" w:customStyle="1" w:styleId="Titre2Car">
    <w:name w:val="Titre 2 Car"/>
    <w:basedOn w:val="Policepardfaut"/>
    <w:link w:val="Titre2"/>
    <w:uiPriority w:val="9"/>
    <w:rsid w:val="006820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C7D9D"/>
    <w:pPr>
      <w:ind w:left="720"/>
      <w:contextualSpacing/>
    </w:pPr>
  </w:style>
  <w:style w:type="table" w:styleId="Grilledutableau">
    <w:name w:val="Table Grid"/>
    <w:basedOn w:val="TableauNormal"/>
    <w:uiPriority w:val="59"/>
    <w:rsid w:val="007D1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2">
    <w:name w:val="Light List Accent 2"/>
    <w:basedOn w:val="TableauNormal"/>
    <w:uiPriority w:val="61"/>
    <w:rsid w:val="007D1C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fonce">
    <w:name w:val="Dark List"/>
    <w:basedOn w:val="TableauNormal"/>
    <w:uiPriority w:val="70"/>
    <w:rsid w:val="007D1C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">
    <w:name w:val="Medium Grid 3"/>
    <w:basedOn w:val="TableauNormal"/>
    <w:uiPriority w:val="69"/>
    <w:rsid w:val="00E21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1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468">
              <w:marLeft w:val="75"/>
              <w:marRight w:val="75"/>
              <w:marTop w:val="0"/>
              <w:marBottom w:val="0"/>
              <w:divBdr>
                <w:top w:val="single" w:sz="6" w:space="11" w:color="6699CC"/>
                <w:left w:val="single" w:sz="6" w:space="8" w:color="6699CC"/>
                <w:bottom w:val="single" w:sz="6" w:space="8" w:color="6699CC"/>
                <w:right w:val="single" w:sz="6" w:space="8" w:color="6699CC"/>
              </w:divBdr>
              <w:divsChild>
                <w:div w:id="8546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64139">
                  <w:marLeft w:val="0"/>
                  <w:marRight w:val="0"/>
                  <w:marTop w:val="0"/>
                  <w:marBottom w:val="0"/>
                  <w:divBdr>
                    <w:top w:val="single" w:sz="6" w:space="0" w:color="4E9258"/>
                    <w:left w:val="single" w:sz="6" w:space="2" w:color="4E9258"/>
                    <w:bottom w:val="single" w:sz="6" w:space="0" w:color="4E9258"/>
                    <w:right w:val="single" w:sz="6" w:space="0" w:color="4E9258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Symanetc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3</cp:revision>
  <dcterms:created xsi:type="dcterms:W3CDTF">2017-03-16T10:02:00Z</dcterms:created>
  <dcterms:modified xsi:type="dcterms:W3CDTF">2017-03-16T11:13:00Z</dcterms:modified>
</cp:coreProperties>
</file>