
<file path=[Content_Types].xml><?xml version="1.0" encoding="utf-8"?>
<Types xmlns="http://schemas.openxmlformats.org/package/2006/content-types">
  <Default Extension="bmp" ContentType="image/bmp"/>
  <Default Extension="gif" ContentType="image/gif"/>
  <Default Extension="jpeg" ContentType="image/jpg"/>
  <Default Extension="mov" ContentType="application/movie"/>
  <Default Extension="pdf" ContentType="application/pdf"/>
  <Default Extension="png" ContentType="image/png"/>
  <Default Extension="rels" ContentType="application/vnd.openxmlformats-package.relationships+xml"/>
  <Default Extension="tif" ContentType="image/tif"/>
  <Default Extension="vml" ContentType="application/vnd.openxmlformats-officedocument.vmlDrawing"/>
  <Default Extension="xlsx" ContentType="application/vnd.openxmlformats-officedocument.spreadsheetml.sheet"/>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before="120"/>
        <w:jc w:val="center"/>
        <w:rPr>
          <w:sz w:val="36"/>
          <w:szCs w:val="36"/>
        </w:rPr>
      </w:pPr>
      <w:r>
        <w:rPr>
          <w:sz w:val="36"/>
          <w:szCs w:val="36"/>
          <w:rtl w:val="0"/>
          <w:lang w:val="en-US"/>
        </w:rPr>
        <w:t>Open Science Strategy</w:t>
      </w:r>
    </w:p>
    <w:p>
      <w:pPr>
        <w:pStyle w:val="Body"/>
        <w:spacing w:before="120"/>
        <w:rPr>
          <w:rFonts w:ascii="Calibri" w:cs="Calibri" w:hAnsi="Calibri" w:eastAsia="Calibri"/>
          <w:b w:val="1"/>
          <w:bCs w:val="1"/>
        </w:rPr>
      </w:pPr>
      <w:r>
        <w:rPr>
          <w:rFonts w:ascii="Calibri" w:cs="Calibri" w:hAnsi="Calibri" w:eastAsia="Calibri"/>
          <w:b w:val="1"/>
          <w:bCs w:val="1"/>
          <w:rtl w:val="0"/>
          <w:lang w:val="en-US"/>
        </w:rPr>
        <w:t>Aim: To embrace the open science movement by working towards all our research being open by 2021</w:t>
      </w:r>
    </w:p>
    <w:p>
      <w:pPr>
        <w:pStyle w:val="Body"/>
        <w:spacing w:before="120"/>
      </w:pPr>
      <w:r>
        <w:rPr>
          <w:rtl w:val="0"/>
          <w:lang w:val="en-US"/>
        </w:rPr>
        <w:t>Advantages: Peace of mind, protecting the reputation of the School</w:t>
      </w:r>
      <w:r>
        <w:rPr>
          <w:rtl w:val="0"/>
        </w:rPr>
        <w:t>’</w:t>
      </w:r>
      <w:r>
        <w:rPr>
          <w:rtl w:val="0"/>
          <w:lang w:val="en-US"/>
        </w:rPr>
        <w:t>s research, role modelling and clear expectations for students, compliance with journal and funder standards, compliance with UoP data management policy.</w:t>
      </w:r>
    </w:p>
    <w:p>
      <w:pPr>
        <w:pStyle w:val="Body"/>
        <w:spacing w:before="120"/>
      </w:pPr>
      <w:r>
        <w:rPr>
          <w:rtl w:val="0"/>
          <w:lang w:val="en-US"/>
        </w:rPr>
        <w:t xml:space="preserve">Background: 1. Public policy to make scientific findings accessible to all; 2. Debate about the reproducibility of research, driving increased rigour and public scrutiny of methods and analyses. </w:t>
      </w:r>
    </w:p>
    <w:p>
      <w:pPr>
        <w:pStyle w:val="Body"/>
        <w:spacing w:before="120"/>
        <w:rPr>
          <w:rFonts w:ascii="Calibri" w:cs="Calibri" w:hAnsi="Calibri" w:eastAsia="Calibri"/>
          <w:b w:val="1"/>
          <w:bCs w:val="1"/>
        </w:rPr>
      </w:pPr>
      <w:r>
        <w:rPr>
          <w:rFonts w:ascii="Calibri" w:cs="Calibri" w:hAnsi="Calibri" w:eastAsia="Calibri"/>
          <w:b w:val="1"/>
          <w:bCs w:val="1"/>
          <w:rtl w:val="0"/>
          <w:lang w:val="en-US"/>
        </w:rPr>
        <w:t>Key objectives</w:t>
      </w:r>
    </w:p>
    <w:p>
      <w:pPr>
        <w:pStyle w:val="Body"/>
        <w:spacing w:before="120"/>
      </w:pPr>
      <w:r>
        <w:rPr>
          <w:rtl w:val="0"/>
          <w:lang w:val="en-US"/>
        </w:rPr>
        <w:t>Phase 1: completed</w:t>
      </w:r>
    </w:p>
    <w:p>
      <w:pPr>
        <w:pStyle w:val="List Paragraph"/>
        <w:numPr>
          <w:ilvl w:val="0"/>
          <w:numId w:val="2"/>
        </w:numPr>
        <w:spacing w:before="120"/>
        <w:rPr>
          <w:lang w:val="en-US"/>
        </w:rPr>
      </w:pPr>
      <w:r>
        <w:rPr>
          <w:rtl w:val="0"/>
          <w:lang w:val="en-US"/>
        </w:rPr>
        <w:t>embed teaching on reproducibility and alternatives to null hypothesis significance testing into undergraduate curriculum</w:t>
      </w:r>
    </w:p>
    <w:p>
      <w:pPr>
        <w:pStyle w:val="List Paragraph"/>
        <w:numPr>
          <w:ilvl w:val="0"/>
          <w:numId w:val="2"/>
        </w:numPr>
        <w:spacing w:before="120"/>
        <w:rPr>
          <w:lang w:val="en-US"/>
        </w:rPr>
      </w:pPr>
      <w:r>
        <w:rPr>
          <w:rtl w:val="0"/>
          <w:lang w:val="en-US"/>
        </w:rPr>
        <w:t>move all undergraduate and Masters teaching on research methods to open source software (R)</w:t>
      </w:r>
    </w:p>
    <w:p>
      <w:pPr>
        <w:pStyle w:val="List Paragraph"/>
        <w:numPr>
          <w:ilvl w:val="0"/>
          <w:numId w:val="2"/>
        </w:numPr>
        <w:spacing w:before="120"/>
        <w:rPr>
          <w:lang w:val="en-US"/>
        </w:rPr>
      </w:pPr>
      <w:r>
        <w:rPr>
          <w:rtl w:val="0"/>
          <w:lang w:val="en-US"/>
        </w:rPr>
        <w:t>require Masters students to pre-register their project proposals in-house</w:t>
      </w:r>
    </w:p>
    <w:p>
      <w:pPr>
        <w:pStyle w:val="List Paragraph"/>
        <w:numPr>
          <w:ilvl w:val="0"/>
          <w:numId w:val="2"/>
        </w:numPr>
        <w:spacing w:before="120"/>
        <w:rPr>
          <w:lang w:val="en-US"/>
        </w:rPr>
      </w:pPr>
      <w:r>
        <w:rPr>
          <w:rtl w:val="0"/>
          <w:lang w:val="en-US"/>
        </w:rPr>
        <w:t>make all publications open access via PEARL</w:t>
      </w:r>
    </w:p>
    <w:p>
      <w:pPr>
        <w:pStyle w:val="List Paragraph"/>
        <w:numPr>
          <w:ilvl w:val="0"/>
          <w:numId w:val="2"/>
        </w:numPr>
        <w:spacing w:before="120"/>
        <w:rPr>
          <w:lang w:val="en-US"/>
        </w:rPr>
      </w:pPr>
      <w:r>
        <w:rPr>
          <w:rtl w:val="0"/>
          <w:lang w:val="en-US"/>
        </w:rPr>
        <w:t>increase understanding and debate on reproducibility through seminar speaker invitations</w:t>
      </w:r>
    </w:p>
    <w:p>
      <w:pPr>
        <w:pStyle w:val="List Paragraph"/>
        <w:spacing w:before="120"/>
        <w:ind w:left="0" w:firstLine="0"/>
      </w:pPr>
    </w:p>
    <w:p>
      <w:pPr>
        <w:pStyle w:val="Body"/>
        <w:spacing w:before="120"/>
      </w:pPr>
      <w:r>
        <w:rPr>
          <w:rtl w:val="0"/>
          <w:lang w:val="en-US"/>
        </w:rPr>
        <w:t>Phase 2: in progress</w:t>
      </w:r>
    </w:p>
    <w:p>
      <w:pPr>
        <w:pStyle w:val="Body"/>
        <w:spacing w:before="120"/>
      </w:pPr>
      <w:r>
        <w:rPr>
          <w:rtl w:val="0"/>
          <w:lang w:val="en-US"/>
        </w:rPr>
        <w:t>Our ambition is for the School</w:t>
      </w:r>
      <w:r>
        <w:rPr>
          <w:rtl w:val="0"/>
        </w:rPr>
        <w:t>’</w:t>
      </w:r>
      <w:r>
        <w:rPr>
          <w:rtl w:val="0"/>
          <w:lang w:val="en-US"/>
        </w:rPr>
        <w:t xml:space="preserve">s research to achieve these objectives by 2021 and for funded research projects to work on them now. </w:t>
      </w:r>
    </w:p>
    <w:p>
      <w:pPr>
        <w:pStyle w:val="List Paragraph"/>
        <w:numPr>
          <w:ilvl w:val="0"/>
          <w:numId w:val="4"/>
        </w:numPr>
        <w:spacing w:before="120"/>
        <w:rPr>
          <w:lang w:val="en-US"/>
        </w:rPr>
      </w:pPr>
      <w:r>
        <w:rPr>
          <w:rtl w:val="0"/>
          <w:lang w:val="en-US"/>
        </w:rPr>
        <w:t>Pre-registration of research that will be published, including data management plans</w:t>
      </w:r>
    </w:p>
    <w:p>
      <w:pPr>
        <w:pStyle w:val="List Paragraph"/>
        <w:numPr>
          <w:ilvl w:val="0"/>
          <w:numId w:val="4"/>
        </w:numPr>
        <w:spacing w:before="120"/>
        <w:rPr>
          <w:lang w:val="en-US"/>
        </w:rPr>
      </w:pPr>
      <w:r>
        <w:rPr>
          <w:rtl w:val="0"/>
          <w:lang w:val="en-US"/>
        </w:rPr>
        <w:t>Open access to data, stimuli and materials, and papers</w:t>
      </w:r>
    </w:p>
    <w:p>
      <w:pPr>
        <w:pStyle w:val="List Paragraph"/>
        <w:numPr>
          <w:ilvl w:val="0"/>
          <w:numId w:val="4"/>
        </w:numPr>
        <w:spacing w:before="120"/>
        <w:rPr>
          <w:lang w:val="en-US"/>
        </w:rPr>
      </w:pPr>
      <w:r>
        <w:rPr>
          <w:rtl w:val="0"/>
          <w:lang w:val="en-US"/>
        </w:rPr>
        <w:t>All grant applications to include DMP and costs for archiving data including digitization costs for qualitative, audio, handwritten data.</w:t>
      </w:r>
    </w:p>
    <w:p>
      <w:pPr>
        <w:pStyle w:val="Body"/>
        <w:spacing w:before="120"/>
      </w:pPr>
      <w:r>
        <w:rPr>
          <w:rtl w:val="0"/>
          <w:lang w:val="en-US"/>
        </w:rPr>
        <w:t>KPIs: number of pre-registered studies, number of papers including links to data supplements, grant applications with appropriately costed data management.</w:t>
      </w:r>
    </w:p>
    <w:p>
      <w:pPr>
        <w:pStyle w:val="Body"/>
      </w:pPr>
      <w:r>
        <w:rPr>
          <w:sz w:val="36"/>
          <w:szCs w:val="36"/>
        </w:rPr>
        <w:br w:type="page"/>
      </w:r>
    </w:p>
    <w:p>
      <w:pPr>
        <w:pStyle w:val="List Paragraph"/>
        <w:spacing w:before="120"/>
        <w:ind w:left="0" w:firstLine="0"/>
        <w:jc w:val="center"/>
        <w:rPr>
          <w:sz w:val="48"/>
          <w:szCs w:val="48"/>
        </w:rPr>
      </w:pPr>
      <w:r>
        <w:rPr>
          <w:sz w:val="48"/>
          <w:szCs w:val="48"/>
          <w:rtl w:val="0"/>
          <w:lang w:val="en-US"/>
        </w:rPr>
        <w:t>Recommendations for how to do it</w:t>
      </w:r>
    </w:p>
    <w:p>
      <w:pPr>
        <w:pStyle w:val="List Paragraph"/>
        <w:spacing w:before="120"/>
        <w:ind w:left="0" w:firstLine="0"/>
      </w:pPr>
      <w:r>
        <w:rPr>
          <w:rtl w:val="0"/>
          <w:lang w:val="en-US"/>
        </w:rPr>
        <w:t xml:space="preserve">The debate on open science is moving rapidly, along with technology for supporting openness. The following recommendations focus on robust data management practices and using well-established websites that provide digital object identifiers (doi) for archiving data and study protocols, so people will always be able to access your supporting materials. </w:t>
      </w:r>
    </w:p>
    <w:p>
      <w:pPr>
        <w:pStyle w:val="List Paragraph"/>
        <w:numPr>
          <w:ilvl w:val="0"/>
          <w:numId w:val="6"/>
        </w:numPr>
        <w:spacing w:before="120"/>
        <w:rPr>
          <w:lang w:val="en-US"/>
        </w:rPr>
      </w:pPr>
      <w:r>
        <w:rPr>
          <w:rFonts w:ascii="Calibri" w:cs="Calibri" w:hAnsi="Calibri" w:eastAsia="Calibri"/>
          <w:b w:val="1"/>
          <w:bCs w:val="1"/>
          <w:rtl w:val="0"/>
          <w:lang w:val="en-US"/>
        </w:rPr>
        <w:t xml:space="preserve">Pre-register </w:t>
      </w:r>
      <w:r>
        <w:rPr>
          <w:rtl w:val="0"/>
          <w:lang w:val="en-US"/>
        </w:rPr>
        <w:t xml:space="preserve">studies you plan to publish using https://aspredicted.org so you can write </w:t>
      </w:r>
      <w:r>
        <w:rPr>
          <w:rtl w:val="0"/>
          <w:lang w:val="en-US"/>
        </w:rPr>
        <w:t>‘</w:t>
      </w:r>
      <w:r>
        <w:rPr>
          <w:rtl w:val="0"/>
          <w:lang w:val="en-US"/>
        </w:rPr>
        <w:t>As predicted (and cite doi from aspredicted.org)</w:t>
      </w:r>
      <w:r>
        <w:rPr>
          <w:rtl w:val="0"/>
          <w:lang w:val="en-US"/>
        </w:rPr>
        <w:t>…’</w:t>
      </w:r>
    </w:p>
    <w:p>
      <w:pPr>
        <w:pStyle w:val="List Paragraph"/>
        <w:numPr>
          <w:ilvl w:val="0"/>
          <w:numId w:val="7"/>
        </w:numPr>
        <w:spacing w:before="120"/>
        <w:rPr>
          <w:lang w:val="en-US"/>
        </w:rPr>
      </w:pPr>
      <w:r>
        <w:rPr>
          <w:rtl w:val="0"/>
          <w:lang w:val="en-US"/>
        </w:rPr>
        <w:t xml:space="preserve">If you are planning a </w:t>
      </w:r>
      <w:r>
        <w:rPr>
          <w:rFonts w:ascii="Calibri" w:cs="Calibri" w:hAnsi="Calibri" w:eastAsia="Calibri"/>
          <w:b w:val="1"/>
          <w:bCs w:val="1"/>
          <w:rtl w:val="0"/>
          <w:lang w:val="en-US"/>
        </w:rPr>
        <w:t xml:space="preserve">systematic review </w:t>
      </w:r>
      <w:r>
        <w:rPr>
          <w:rtl w:val="0"/>
          <w:lang w:val="en-US"/>
        </w:rPr>
        <w:t>on a health-related</w:t>
      </w:r>
      <w:r>
        <w:rPr>
          <w:rFonts w:ascii="Calibri" w:cs="Calibri" w:hAnsi="Calibri" w:eastAsia="Calibri"/>
          <w:b w:val="1"/>
          <w:bCs w:val="1"/>
          <w:rtl w:val="0"/>
          <w:lang w:val="en-US"/>
        </w:rPr>
        <w:t xml:space="preserve"> </w:t>
      </w:r>
      <w:r>
        <w:rPr>
          <w:rtl w:val="0"/>
          <w:lang w:val="en-US"/>
        </w:rPr>
        <w:t xml:space="preserve">topic, pre-register on PROSPERO: </w:t>
      </w:r>
      <w:r>
        <w:rPr>
          <w:rStyle w:val="Hyperlink.0"/>
        </w:rPr>
        <w:fldChar w:fldCharType="begin" w:fldLock="0"/>
      </w:r>
      <w:r>
        <w:rPr>
          <w:rStyle w:val="Hyperlink.0"/>
        </w:rPr>
        <w:instrText xml:space="preserve"> HYPERLINK "https://www.crd.york.ac.uk/PROSPERO/"</w:instrText>
      </w:r>
      <w:r>
        <w:rPr>
          <w:rStyle w:val="Hyperlink.0"/>
        </w:rPr>
        <w:fldChar w:fldCharType="separate" w:fldLock="0"/>
      </w:r>
      <w:r>
        <w:rPr>
          <w:rStyle w:val="Hyperlink.0"/>
          <w:rtl w:val="0"/>
          <w:lang w:val="en-US"/>
        </w:rPr>
        <w:t>https://www.crd.york.ac.uk/PROSPERO/</w:t>
      </w:r>
      <w:r>
        <w:rPr/>
        <w:fldChar w:fldCharType="end" w:fldLock="0"/>
      </w:r>
      <w:r>
        <w:rPr>
          <w:rtl w:val="0"/>
          <w:lang w:val="en-US"/>
        </w:rPr>
        <w:t>. Prospero will warn you if someone else is running a review in the same domain. Register before you start data extraction.</w:t>
      </w:r>
    </w:p>
    <w:p>
      <w:pPr>
        <w:pStyle w:val="List Paragraph"/>
        <w:numPr>
          <w:ilvl w:val="0"/>
          <w:numId w:val="9"/>
        </w:numPr>
        <w:bidi w:val="0"/>
        <w:spacing w:before="120"/>
        <w:ind w:right="0"/>
        <w:jc w:val="left"/>
        <w:rPr>
          <w:rtl w:val="0"/>
          <w:lang w:val="en-US"/>
        </w:rPr>
      </w:pPr>
      <w:r>
        <w:rPr>
          <w:rFonts w:ascii="Calibri" w:cs="Calibri" w:hAnsi="Calibri" w:eastAsia="Calibri"/>
          <w:b w:val="1"/>
          <w:bCs w:val="1"/>
          <w:rtl w:val="0"/>
          <w:lang w:val="en-US"/>
        </w:rPr>
        <w:t>Write a data management plan</w:t>
      </w:r>
      <w:r>
        <w:rPr>
          <w:rtl w:val="0"/>
          <w:lang w:val="en-US"/>
        </w:rPr>
        <w:t xml:space="preserve">. This website guides you step by step: </w:t>
      </w:r>
      <w:r>
        <w:rPr>
          <w:rStyle w:val="Hyperlink.0"/>
        </w:rPr>
        <w:fldChar w:fldCharType="begin" w:fldLock="0"/>
      </w:r>
      <w:r>
        <w:rPr>
          <w:rStyle w:val="Hyperlink.0"/>
        </w:rPr>
        <w:instrText xml:space="preserve"> HYPERLINK "http://dmponline.dcc.ac.uk"</w:instrText>
      </w:r>
      <w:r>
        <w:rPr>
          <w:rStyle w:val="Hyperlink.0"/>
        </w:rPr>
        <w:fldChar w:fldCharType="separate" w:fldLock="0"/>
      </w:r>
      <w:r>
        <w:rPr>
          <w:rStyle w:val="Hyperlink.0"/>
          <w:rtl w:val="0"/>
          <w:lang w:val="en-US"/>
        </w:rPr>
        <w:t>dmponline.dcc.ac.uk</w:t>
      </w:r>
      <w:r>
        <w:rPr/>
        <w:fldChar w:fldCharType="end" w:fldLock="0"/>
      </w:r>
      <w:r>
        <w:rPr>
          <w:rtl w:val="0"/>
          <w:lang w:val="en-US"/>
        </w:rPr>
        <w:t xml:space="preserve">, as does this paper: </w:t>
      </w:r>
      <w:r>
        <w:rPr>
          <w:rStyle w:val="Hyperlink.0"/>
        </w:rPr>
        <w:fldChar w:fldCharType="begin" w:fldLock="0"/>
      </w:r>
      <w:r>
        <w:rPr>
          <w:rStyle w:val="Hyperlink.0"/>
        </w:rPr>
        <w:instrText xml:space="preserve"> HYPERLINK "https://rdcu.be/byyA4"</w:instrText>
      </w:r>
      <w:r>
        <w:rPr>
          <w:rStyle w:val="Hyperlink.0"/>
        </w:rPr>
        <w:fldChar w:fldCharType="separate" w:fldLock="0"/>
      </w:r>
      <w:r>
        <w:rPr>
          <w:rStyle w:val="Hyperlink.0"/>
          <w:rtl w:val="0"/>
          <w:lang w:val="en-US"/>
        </w:rPr>
        <w:t>https://rdcu.be/byyA4</w:t>
      </w:r>
      <w:r>
        <w:rPr/>
        <w:fldChar w:fldCharType="end" w:fldLock="0"/>
      </w:r>
      <w:r>
        <w:rPr>
          <w:rtl w:val="0"/>
          <w:lang w:val="en-US"/>
        </w:rPr>
        <w:t>. ESRC</w:t>
      </w:r>
      <w:r>
        <w:rPr>
          <w:rtl w:val="0"/>
          <w:lang w:val="en-US"/>
        </w:rPr>
        <w:t>’</w:t>
      </w:r>
      <w:r>
        <w:rPr>
          <w:rtl w:val="0"/>
          <w:lang w:val="en-US"/>
        </w:rPr>
        <w:t xml:space="preserve">s website includes guidance and an example DMP: </w:t>
      </w:r>
      <w:r>
        <w:rPr>
          <w:rStyle w:val="Hyperlink.0"/>
        </w:rPr>
        <w:fldChar w:fldCharType="begin" w:fldLock="0"/>
      </w:r>
      <w:r>
        <w:rPr>
          <w:rStyle w:val="Hyperlink.0"/>
        </w:rPr>
        <w:instrText xml:space="preserve"> HYPERLINK "https://esrc.ukri.org/files/research/international/esrc-dfid-example-data-management-plan"</w:instrText>
      </w:r>
      <w:r>
        <w:rPr>
          <w:rStyle w:val="Hyperlink.0"/>
        </w:rPr>
        <w:fldChar w:fldCharType="separate" w:fldLock="0"/>
      </w:r>
      <w:r>
        <w:rPr>
          <w:rStyle w:val="Hyperlink.0"/>
          <w:rtl w:val="0"/>
          <w:lang w:val="en-US"/>
        </w:rPr>
        <w:t>https://esrc.ukri.org/files/research/international/esrc-dfid-example-data-management-plan</w:t>
      </w:r>
      <w:r>
        <w:rPr/>
        <w:fldChar w:fldCharType="end" w:fldLock="0"/>
      </w:r>
    </w:p>
    <w:p>
      <w:pPr>
        <w:pStyle w:val="List Paragraph"/>
        <w:numPr>
          <w:ilvl w:val="0"/>
          <w:numId w:val="10"/>
        </w:numPr>
        <w:bidi w:val="0"/>
        <w:spacing w:before="120"/>
        <w:ind w:right="0"/>
        <w:jc w:val="left"/>
        <w:rPr>
          <w:rtl w:val="0"/>
          <w:lang w:val="en-US"/>
        </w:rPr>
      </w:pPr>
      <w:r>
        <w:rPr>
          <w:rtl w:val="0"/>
          <w:lang w:val="en-US"/>
        </w:rPr>
        <w:t>In papers, make clear how you calculated sample size. Make clear which analyses are primary, planned analyses, and which are secondary, exploratory analyses</w:t>
      </w:r>
    </w:p>
    <w:p>
      <w:pPr>
        <w:pStyle w:val="List Paragraph"/>
        <w:numPr>
          <w:ilvl w:val="0"/>
          <w:numId w:val="10"/>
        </w:numPr>
        <w:spacing w:before="120"/>
        <w:rPr>
          <w:lang w:val="en-US"/>
        </w:rPr>
      </w:pPr>
      <w:r>
        <w:rPr>
          <w:rtl w:val="0"/>
          <w:lang w:val="en-US"/>
        </w:rPr>
        <w:t xml:space="preserve">Create a </w:t>
      </w:r>
      <w:r>
        <w:rPr>
          <w:rFonts w:ascii="Calibri" w:cs="Calibri" w:hAnsi="Calibri" w:eastAsia="Calibri"/>
          <w:b w:val="1"/>
          <w:bCs w:val="1"/>
          <w:rtl w:val="0"/>
          <w:lang w:val="en-US"/>
        </w:rPr>
        <w:t>data supplement</w:t>
      </w:r>
      <w:r>
        <w:rPr>
          <w:rtl w:val="0"/>
          <w:lang w:val="en-US"/>
        </w:rPr>
        <w:t xml:space="preserve"> which describes your data and includes any scripts used for analysis. Remember to state names and version numbers of the analysis packages you use. RMarkdown is one option for doing this.</w:t>
      </w:r>
    </w:p>
    <w:p>
      <w:pPr>
        <w:pStyle w:val="List Paragraph"/>
        <w:numPr>
          <w:ilvl w:val="0"/>
          <w:numId w:val="10"/>
        </w:numPr>
        <w:spacing w:before="120"/>
        <w:rPr>
          <w:lang w:val="en-US"/>
        </w:rPr>
      </w:pPr>
      <w:r>
        <w:rPr>
          <w:rtl w:val="0"/>
          <w:lang w:val="en-US"/>
        </w:rPr>
        <w:t xml:space="preserve">Reserve a DOI for your data supplement on </w:t>
      </w:r>
      <w:r>
        <w:rPr>
          <w:rFonts w:ascii="Calibri" w:cs="Calibri" w:hAnsi="Calibri" w:eastAsia="Calibri"/>
          <w:b w:val="1"/>
          <w:bCs w:val="1"/>
          <w:rtl w:val="0"/>
          <w:lang w:val="en-US"/>
        </w:rPr>
        <w:t>Zenodo</w:t>
      </w:r>
      <w:r>
        <w:rPr>
          <w:rtl w:val="0"/>
          <w:lang w:val="en-US"/>
        </w:rPr>
        <w:t>. Initially this will be under embargo but you can make it public/unrestricted when your paper is published.</w:t>
      </w:r>
    </w:p>
    <w:p>
      <w:pPr>
        <w:pStyle w:val="List Paragraph"/>
        <w:numPr>
          <w:ilvl w:val="0"/>
          <w:numId w:val="10"/>
        </w:numPr>
        <w:spacing w:before="120"/>
        <w:rPr>
          <w:lang w:val="en-US"/>
        </w:rPr>
      </w:pPr>
      <w:r>
        <w:rPr>
          <w:rFonts w:ascii="Calibri" w:cs="Calibri" w:hAnsi="Calibri" w:eastAsia="Calibri"/>
          <w:b w:val="1"/>
          <w:bCs w:val="1"/>
          <w:rtl w:val="0"/>
          <w:lang w:val="en-US"/>
        </w:rPr>
        <w:t>Cite</w:t>
      </w:r>
      <w:r>
        <w:rPr>
          <w:rtl w:val="0"/>
          <w:lang w:val="en-US"/>
        </w:rPr>
        <w:t xml:space="preserve"> your own data supplement DOI in your manuscript and add a link to Zenodo from PEARL.</w:t>
      </w:r>
    </w:p>
    <w:p>
      <w:pPr>
        <w:pStyle w:val="List Paragraph"/>
        <w:numPr>
          <w:ilvl w:val="0"/>
          <w:numId w:val="10"/>
        </w:numPr>
        <w:spacing w:before="120"/>
        <w:rPr>
          <w:lang w:val="en-US"/>
        </w:rPr>
      </w:pPr>
      <w:r>
        <w:rPr>
          <w:rtl w:val="0"/>
          <w:lang w:val="en-US"/>
        </w:rPr>
        <w:t xml:space="preserve">Alternatively, upload your data management plan, methods, materials and analysis script to the </w:t>
      </w:r>
      <w:r>
        <w:rPr>
          <w:rFonts w:ascii="Calibri" w:cs="Calibri" w:hAnsi="Calibri" w:eastAsia="Calibri"/>
          <w:b w:val="1"/>
          <w:bCs w:val="1"/>
          <w:rtl w:val="0"/>
          <w:lang w:val="en-US"/>
        </w:rPr>
        <w:t>Open Science Framework</w:t>
      </w:r>
      <w:r>
        <w:rPr>
          <w:rtl w:val="0"/>
          <w:lang w:val="en-US"/>
        </w:rPr>
        <w:t xml:space="preserve"> to keep everything in one place: </w:t>
      </w:r>
      <w:r>
        <w:rPr>
          <w:rStyle w:val="Hyperlink.0"/>
        </w:rPr>
        <w:fldChar w:fldCharType="begin" w:fldLock="0"/>
      </w:r>
      <w:r>
        <w:rPr>
          <w:rStyle w:val="Hyperlink.0"/>
        </w:rPr>
        <w:instrText xml:space="preserve"> HYPERLINK "https://osf.io/dashboard"</w:instrText>
      </w:r>
      <w:r>
        <w:rPr>
          <w:rStyle w:val="Hyperlink.0"/>
        </w:rPr>
        <w:fldChar w:fldCharType="separate" w:fldLock="0"/>
      </w:r>
      <w:r>
        <w:rPr>
          <w:rStyle w:val="Hyperlink.0"/>
          <w:rtl w:val="0"/>
          <w:lang w:val="en-US"/>
        </w:rPr>
        <w:t>https://osf.io/dashboard</w:t>
      </w:r>
      <w:r>
        <w:rPr/>
        <w:fldChar w:fldCharType="end" w:fldLock="0"/>
      </w:r>
      <w:r>
        <w:rPr>
          <w:rtl w:val="0"/>
          <w:lang w:val="en-US"/>
        </w:rPr>
        <w:t xml:space="preserve">. You can also pre-register your study with OSF. </w:t>
      </w:r>
    </w:p>
    <w:p>
      <w:pPr>
        <w:pStyle w:val="List Paragraph"/>
        <w:numPr>
          <w:ilvl w:val="0"/>
          <w:numId w:val="10"/>
        </w:numPr>
        <w:spacing w:before="120"/>
        <w:rPr>
          <w:lang w:val="en-US"/>
        </w:rPr>
      </w:pPr>
      <w:r>
        <w:rPr>
          <w:rtl w:val="0"/>
          <w:lang w:val="en-US"/>
        </w:rPr>
        <w:t xml:space="preserve">Keep all the data for your study in </w:t>
      </w:r>
      <w:r>
        <w:rPr>
          <w:rFonts w:ascii="Calibri" w:cs="Calibri" w:hAnsi="Calibri" w:eastAsia="Calibri"/>
          <w:b w:val="1"/>
          <w:bCs w:val="1"/>
          <w:rtl w:val="0"/>
          <w:lang w:val="en-US"/>
        </w:rPr>
        <w:t>.csv format</w:t>
      </w:r>
      <w:r>
        <w:rPr>
          <w:rtl w:val="0"/>
          <w:lang w:val="en-US"/>
        </w:rPr>
        <w:t xml:space="preserve">, in a form as close to raw data as possible, including excluded subjects. </w:t>
      </w:r>
    </w:p>
    <w:p>
      <w:pPr>
        <w:pStyle w:val="List Paragraph"/>
        <w:numPr>
          <w:ilvl w:val="0"/>
          <w:numId w:val="10"/>
        </w:numPr>
        <w:spacing w:before="120"/>
        <w:rPr>
          <w:lang w:val="en-US"/>
        </w:rPr>
      </w:pPr>
      <w:r>
        <w:rPr>
          <w:rtl w:val="0"/>
          <w:lang w:val="en-US"/>
        </w:rPr>
        <w:t xml:space="preserve">Write a </w:t>
      </w:r>
      <w:r>
        <w:rPr>
          <w:rFonts w:ascii="Calibri" w:cs="Calibri" w:hAnsi="Calibri" w:eastAsia="Calibri"/>
          <w:b w:val="1"/>
          <w:bCs w:val="1"/>
          <w:rtl w:val="0"/>
          <w:lang w:val="en-US"/>
        </w:rPr>
        <w:t>codebook</w:t>
      </w:r>
      <w:r>
        <w:rPr>
          <w:rtl w:val="0"/>
          <w:lang w:val="en-US"/>
        </w:rPr>
        <w:t xml:space="preserve"> so someone else can understand your dataset: http://www.emgo.nl/kc/codebook-data-dictionary/</w:t>
      </w:r>
    </w:p>
    <w:p>
      <w:pPr>
        <w:pStyle w:val="List Paragraph"/>
        <w:numPr>
          <w:ilvl w:val="0"/>
          <w:numId w:val="11"/>
        </w:numPr>
        <w:bidi w:val="0"/>
        <w:spacing w:before="120"/>
        <w:ind w:right="0"/>
        <w:jc w:val="left"/>
        <w:rPr>
          <w:b w:val="1"/>
          <w:bCs w:val="1"/>
          <w:rtl w:val="0"/>
          <w:lang w:val="en-US"/>
        </w:rPr>
      </w:pPr>
      <w:r>
        <w:rPr>
          <w:rFonts w:ascii="Calibri" w:cs="Calibri" w:hAnsi="Calibri" w:eastAsia="Calibri"/>
          <w:b w:val="0"/>
          <w:bCs w:val="0"/>
          <w:rtl w:val="0"/>
          <w:lang w:val="en-US"/>
        </w:rPr>
        <w:t xml:space="preserve">Get someone else to </w:t>
      </w:r>
      <w:r>
        <w:rPr>
          <w:b w:val="1"/>
          <w:bCs w:val="1"/>
          <w:rtl w:val="0"/>
          <w:lang w:val="en-US"/>
        </w:rPr>
        <w:t xml:space="preserve">check your analysis </w:t>
      </w:r>
      <w:r>
        <w:rPr>
          <w:rFonts w:ascii="Calibri" w:cs="Calibri" w:hAnsi="Calibri" w:eastAsia="Calibri"/>
          <w:b w:val="0"/>
          <w:bCs w:val="0"/>
          <w:rtl w:val="0"/>
          <w:lang w:val="en-US"/>
        </w:rPr>
        <w:t>before publishing</w:t>
      </w:r>
    </w:p>
    <w:p>
      <w:pPr>
        <w:pStyle w:val="List Paragraph"/>
        <w:numPr>
          <w:ilvl w:val="0"/>
          <w:numId w:val="11"/>
        </w:numPr>
        <w:spacing w:before="120"/>
        <w:rPr>
          <w:lang w:val="en-US"/>
        </w:rPr>
      </w:pPr>
      <w:r>
        <w:rPr>
          <w:rtl w:val="0"/>
          <w:lang w:val="en-US"/>
        </w:rPr>
        <w:t xml:space="preserve">Use a </w:t>
      </w:r>
      <w:r>
        <w:rPr>
          <w:rFonts w:ascii="Calibri" w:cs="Calibri" w:hAnsi="Calibri" w:eastAsia="Calibri"/>
          <w:b w:val="1"/>
          <w:bCs w:val="1"/>
          <w:rtl w:val="0"/>
          <w:lang w:val="en-US"/>
        </w:rPr>
        <w:t>Creative Commons</w:t>
      </w:r>
      <w:r>
        <w:rPr>
          <w:rtl w:val="0"/>
          <w:lang w:val="en-US"/>
        </w:rPr>
        <w:t xml:space="preserve"> ‘</w:t>
      </w:r>
      <w:r>
        <w:rPr>
          <w:rtl w:val="0"/>
          <w:lang w:val="en-US"/>
        </w:rPr>
        <w:t>share alike</w:t>
      </w:r>
      <w:r>
        <w:rPr>
          <w:rtl w:val="0"/>
          <w:lang w:val="en-US"/>
        </w:rPr>
        <w:t xml:space="preserve">’ </w:t>
      </w:r>
      <w:r>
        <w:rPr>
          <w:rtl w:val="0"/>
          <w:lang w:val="en-US"/>
        </w:rPr>
        <w:t>license for stimuli and materials so others can use them without infringing copyright: CC-BY-SA 4.0 International</w:t>
      </w:r>
    </w:p>
    <w:p>
      <w:pPr>
        <w:pStyle w:val="List Paragraph"/>
        <w:numPr>
          <w:ilvl w:val="0"/>
          <w:numId w:val="11"/>
        </w:numPr>
        <w:spacing w:before="120"/>
        <w:rPr>
          <w:lang w:val="en-US"/>
        </w:rPr>
      </w:pPr>
      <w:r>
        <w:rPr>
          <w:rtl w:val="0"/>
          <w:lang w:val="en-US"/>
        </w:rPr>
        <w:t xml:space="preserve">Use GNU General Public Licence (GPL) 3.0 for </w:t>
      </w:r>
      <w:r>
        <w:rPr>
          <w:rFonts w:ascii="Calibri" w:cs="Calibri" w:hAnsi="Calibri" w:eastAsia="Calibri"/>
          <w:b w:val="1"/>
          <w:bCs w:val="1"/>
          <w:rtl w:val="0"/>
          <w:lang w:val="en-US"/>
        </w:rPr>
        <w:t>code</w:t>
      </w:r>
      <w:r>
        <w:rPr>
          <w:rtl w:val="0"/>
          <w:lang w:val="en-US"/>
        </w:rPr>
        <w:t>.</w:t>
      </w:r>
    </w:p>
    <w:p>
      <w:pPr>
        <w:pStyle w:val="Body"/>
        <w:spacing w:before="120"/>
      </w:pPr>
    </w:p>
    <w:p>
      <w:pPr>
        <w:pStyle w:val="Body"/>
      </w:pPr>
      <w:r>
        <w:rPr>
          <w:rFonts w:ascii="Calibri" w:cs="Calibri" w:hAnsi="Calibri" w:eastAsia="Calibri"/>
          <w:b w:val="1"/>
          <w:bCs w:val="1"/>
        </w:rPr>
        <w:br w:type="page"/>
      </w:r>
    </w:p>
    <w:p>
      <w:pPr>
        <w:pStyle w:val="Body"/>
        <w:spacing w:before="120"/>
        <w:rPr>
          <w:rFonts w:ascii="Calibri" w:cs="Calibri" w:hAnsi="Calibri" w:eastAsia="Calibri"/>
          <w:b w:val="1"/>
          <w:bCs w:val="1"/>
        </w:rPr>
      </w:pPr>
      <w:r>
        <w:rPr>
          <w:rFonts w:ascii="Calibri" w:cs="Calibri" w:hAnsi="Calibri" w:eastAsia="Calibri"/>
          <w:b w:val="1"/>
          <w:bCs w:val="1"/>
          <w:rtl w:val="0"/>
          <w:lang w:val="en-US"/>
        </w:rPr>
        <w:t>Resources</w:t>
      </w:r>
    </w:p>
    <w:p>
      <w:pPr>
        <w:pStyle w:val="Body"/>
        <w:spacing w:before="120"/>
      </w:pPr>
      <w:r>
        <w:rPr>
          <w:rtl w:val="0"/>
          <w:lang w:val="en-US"/>
        </w:rPr>
        <w:t>The Peer Reviewers</w:t>
      </w:r>
      <w:r>
        <w:rPr>
          <w:rtl w:val="0"/>
        </w:rPr>
        <w:t xml:space="preserve">’ </w:t>
      </w:r>
      <w:r>
        <w:rPr>
          <w:rtl w:val="0"/>
          <w:lang w:val="en-US"/>
        </w:rPr>
        <w:t xml:space="preserve">Openness Initiative has simple guidance and useful links: </w:t>
      </w:r>
      <w:r>
        <w:rPr>
          <w:rStyle w:val="Hyperlink.0"/>
        </w:rPr>
        <w:fldChar w:fldCharType="begin" w:fldLock="0"/>
      </w:r>
      <w:r>
        <w:rPr>
          <w:rStyle w:val="Hyperlink.0"/>
        </w:rPr>
        <w:instrText xml:space="preserve"> HYPERLINK "https://opennessinitiative.org/guidelines-for-authors/"</w:instrText>
      </w:r>
      <w:r>
        <w:rPr>
          <w:rStyle w:val="Hyperlink.0"/>
        </w:rPr>
        <w:fldChar w:fldCharType="separate" w:fldLock="0"/>
      </w:r>
      <w:r>
        <w:rPr>
          <w:rStyle w:val="Hyperlink.0"/>
          <w:rtl w:val="0"/>
          <w:lang w:val="en-US"/>
        </w:rPr>
        <w:t>https://opennessinitiative.org/guidelines-for-authors/</w:t>
      </w:r>
      <w:r>
        <w:rPr/>
        <w:fldChar w:fldCharType="end" w:fldLock="0"/>
      </w:r>
    </w:p>
    <w:p>
      <w:pPr>
        <w:pStyle w:val="Body"/>
        <w:spacing w:before="120"/>
        <w:rPr>
          <w:rStyle w:val="Hyperlink.0"/>
        </w:rPr>
      </w:pPr>
      <w:r>
        <w:rPr>
          <w:rtl w:val="0"/>
          <w:lang w:val="en-US"/>
        </w:rPr>
        <w:t>The University</w:t>
      </w:r>
      <w:r>
        <w:rPr>
          <w:rtl w:val="0"/>
        </w:rPr>
        <w:t>’</w:t>
      </w:r>
      <w:r>
        <w:rPr>
          <w:rtl w:val="0"/>
          <w:lang w:val="en-US"/>
        </w:rPr>
        <w:t xml:space="preserve">s data management policy is here: </w:t>
      </w:r>
      <w:r>
        <w:rPr>
          <w:rStyle w:val="Hyperlink.0"/>
        </w:rPr>
        <w:fldChar w:fldCharType="begin" w:fldLock="0"/>
      </w:r>
      <w:r>
        <w:rPr>
          <w:rStyle w:val="Hyperlink.0"/>
        </w:rPr>
        <w:instrText xml:space="preserve"> HYPERLINK "https://www.plymouth.ac.uk/uploads/production/document/path/6/6913/Research_Data_Policy.pdf"</w:instrText>
      </w:r>
      <w:r>
        <w:rPr>
          <w:rStyle w:val="Hyperlink.0"/>
        </w:rPr>
        <w:fldChar w:fldCharType="separate" w:fldLock="0"/>
      </w:r>
      <w:r>
        <w:rPr>
          <w:rStyle w:val="Hyperlink.0"/>
          <w:rtl w:val="0"/>
          <w:lang w:val="en-US"/>
        </w:rPr>
        <w:t>https://www.plymouth.ac.uk/uploads/production/document/path/6/6913/Research_Data_Policy.pdf</w:t>
      </w:r>
      <w:r>
        <w:rPr/>
        <w:fldChar w:fldCharType="end" w:fldLock="0"/>
      </w:r>
    </w:p>
    <w:p>
      <w:pPr>
        <w:pStyle w:val="Body"/>
        <w:spacing w:before="120"/>
      </w:pPr>
      <w:r>
        <w:rPr>
          <w:rtl w:val="0"/>
          <w:lang w:val="en-US"/>
        </w:rPr>
        <w:t xml:space="preserve">University of Plymouth Open Research resources: </w:t>
      </w:r>
      <w:r>
        <w:rPr>
          <w:rStyle w:val="Hyperlink.0"/>
        </w:rPr>
        <w:fldChar w:fldCharType="begin" w:fldLock="0"/>
      </w:r>
      <w:r>
        <w:rPr>
          <w:rStyle w:val="Hyperlink.0"/>
        </w:rPr>
        <w:instrText xml:space="preserve"> HYPERLINK "https://plymouth.libguides.com/open/directory"</w:instrText>
      </w:r>
      <w:r>
        <w:rPr>
          <w:rStyle w:val="Hyperlink.0"/>
        </w:rPr>
        <w:fldChar w:fldCharType="separate" w:fldLock="0"/>
      </w:r>
      <w:r>
        <w:rPr>
          <w:rStyle w:val="Hyperlink.0"/>
          <w:rtl w:val="0"/>
          <w:lang w:val="en-US"/>
        </w:rPr>
        <w:t>https://plymouth.libguides.com/open/directory</w:t>
      </w:r>
      <w:r>
        <w:rPr/>
        <w:fldChar w:fldCharType="end" w:fldLock="0"/>
      </w:r>
    </w:p>
    <w:p>
      <w:pPr>
        <w:pStyle w:val="Body"/>
        <w:spacing w:before="120"/>
      </w:pPr>
      <w:r>
        <w:rPr>
          <w:rtl w:val="0"/>
          <w:lang w:val="en-US"/>
        </w:rPr>
        <w:t>All research needs to abide by GDPR requirements and BPS research ethics guidelines.</w:t>
      </w:r>
    </w:p>
    <w:p>
      <w:pPr>
        <w:pStyle w:val="Body"/>
        <w:spacing w:before="120"/>
      </w:pPr>
    </w:p>
    <w:p>
      <w:pPr>
        <w:pStyle w:val="Body"/>
        <w:tabs>
          <w:tab w:val="left" w:pos="5658"/>
        </w:tabs>
        <w:spacing w:before="120"/>
        <w:jc w:val="right"/>
      </w:pPr>
      <w:r>
        <w:rPr>
          <w:rtl w:val="0"/>
          <w:lang w:val="en-US"/>
        </w:rPr>
        <w:t>Jackie Andrade, Andy Wills, Ben Whalley, Jon May</w:t>
      </w:r>
    </w:p>
    <w:p>
      <w:pPr>
        <w:pStyle w:val="Body"/>
        <w:tabs>
          <w:tab w:val="left" w:pos="5658"/>
        </w:tabs>
        <w:spacing w:before="120"/>
        <w:jc w:val="right"/>
      </w:pPr>
      <w:r>
        <w:rPr>
          <w:rtl w:val="0"/>
          <w:lang w:val="en-US"/>
        </w:rPr>
        <w:t>Updated 5</w:t>
      </w:r>
      <w:r>
        <w:rPr>
          <w:vertAlign w:val="superscript"/>
          <w:rtl w:val="0"/>
          <w:lang w:val="en-US"/>
        </w:rPr>
        <w:t>th</w:t>
      </w:r>
      <w:r>
        <w:rPr>
          <w:rtl w:val="0"/>
        </w:rPr>
        <w:t xml:space="preserve"> </w:t>
      </w:r>
      <w:r>
        <w:rPr>
          <w:rtl w:val="0"/>
          <w:lang w:val="en-US"/>
        </w:rPr>
        <w:t>Sept</w:t>
      </w:r>
      <w:r>
        <w:rPr>
          <w:rtl w:val="0"/>
        </w:rPr>
        <w:t xml:space="preserve"> 2019</w:t>
      </w:r>
    </w:p>
    <w:sectPr>
      <w:headerReference w:type="default" r:id="rId4"/>
      <w:headerReference w:type="first" r:id="rId5"/>
      <w:footerReference w:type="default" r:id="rId6"/>
      <w:footerReference w:type="first" r:id="rId7"/>
      <w:pgSz w:w="11900" w:h="16840" w:orient="portrait"/>
      <w:pgMar w:top="1014" w:right="1440" w:bottom="830" w:left="1440" w:header="256" w:footer="112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pPr>
    <w:r>
      <w:rPr>
        <w:sz w:val="18"/>
        <w:szCs w:val="18"/>
        <w:rtl w:val="0"/>
        <w:lang w:val="en-US"/>
      </w:rPr>
      <w:t>School of Psychology open science strategy, Jackie Andrade 11/2/2019 updated 5/9/2019</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pPr>
    <w:r>
      <w:rPr>
        <w:rFonts w:ascii="Times New Roman" w:cs="Times New Roman" w:hAnsi="Times New Roman" w:eastAsia="Times New Roman"/>
        <w:rtl w:val="0"/>
        <w:lang w:val="en-US"/>
      </w:rPr>
      <w:tab/>
      <w:t xml:space="preserve">- </w:t>
    </w:r>
    <w:r>
      <w:rPr>
        <w:rFonts w:ascii="Times New Roman" w:cs="Times New Roman" w:hAnsi="Times New Roman" w:eastAsia="Times New Roman"/>
        <w:rtl w:val="0"/>
        <w:lang w:val="en-US"/>
      </w:rPr>
      <w:fldChar w:fldCharType="begin" w:fldLock="0"/>
    </w:r>
    <w:r>
      <w:rPr>
        <w:rFonts w:ascii="Times New Roman" w:cs="Times New Roman" w:hAnsi="Times New Roman" w:eastAsia="Times New Roman"/>
        <w:rtl w:val="0"/>
        <w:lang w:val="en-US"/>
      </w:rPr>
      <w:instrText xml:space="preserve"> PAGE </w:instrText>
    </w:r>
    <w:r>
      <w:rPr>
        <w:rFonts w:ascii="Times New Roman" w:cs="Times New Roman" w:hAnsi="Times New Roman" w:eastAsia="Times New Roman"/>
        <w:rtl w:val="0"/>
        <w:lang w:val="en-US"/>
      </w:rPr>
      <w:fldChar w:fldCharType="separate" w:fldLock="0"/>
    </w:r>
    <w:r>
      <w:rPr>
        <w:rFonts w:ascii="Times New Roman" w:cs="Times New Roman" w:hAnsi="Times New Roman" w:eastAsia="Times New Roman"/>
        <w:rtl w:val="0"/>
        <w:lang w:val="en-US"/>
      </w:rPr>
      <w:t>1</w:t>
    </w:r>
    <w:r>
      <w:rPr>
        <w:rFonts w:ascii="Times New Roman" w:cs="Times New Roman" w:hAnsi="Times New Roman" w:eastAsia="Times New Roman"/>
        <w:rtl w:val="0"/>
        <w:lang w:val="en-US"/>
      </w:rPr>
      <w:fldChar w:fldCharType="end" w:fldLock="0"/>
    </w:r>
    <w:r>
      <w:rPr>
        <w:rFonts w:ascii="Times New Roman" w:hAnsi="Times New Roman"/>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360"/>
      </w:tabs>
      <w:jc w:val="center"/>
    </w:pPr>
    <w:r>
      <w:rPr>
        <w:sz w:val="28"/>
        <w:szCs w:val="28"/>
      </w:rPr>
      <w:drawing>
        <wp:inline distT="0" distB="0" distL="0" distR="0">
          <wp:extent cx="2880033" cy="10431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2880033" cy="104313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42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42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14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0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6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5"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6"/>
    <w:lvlOverride w:ilvl="0">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6"/>
    <w:lvlOverride w:ilvl="0">
      <w:lvl w:ilvl="0">
        <w:start w:val="1"/>
        <w:numFmt w:val="bullet"/>
        <w:suff w:val="tab"/>
        <w:lvlText w:val="·"/>
        <w:lvlJc w:val="left"/>
        <w:pPr>
          <w:ind w:left="426"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146"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6"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6"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06"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6"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6"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66"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6"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Hyperlink.0">
    <w:name w:val="Hyperlink.0"/>
    <w:basedOn w:val="Hyperlink"/>
    <w:next w:val="Hyperlink.0"/>
    <w:rPr>
      <w:color w:val="0563c1"/>
      <w:u w:val="single" w:color="0563c1"/>
    </w:rPr>
  </w:style>
  <w:style w:type="numbering" w:styleId="Imported Style 4">
    <w:name w:val="Imported Style 4"/>
    <w:pPr>
      <w:numPr>
        <w:numId w:val="8"/>
      </w:numPr>
    </w:p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styles" Target="styles.xml"/><Relationship Id="rId7" Type="http://schemas.openxmlformats.org/officeDocument/2006/relationships/footer" Target="footer2.xm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header" Target="header2.xml"/><Relationship Id="rId10" Type="http://schemas.openxmlformats.org/officeDocument/2006/relationships/customXml" Target="../customXml/item1.xml"/><Relationship Id="rId4" Type="http://schemas.openxmlformats.org/officeDocument/2006/relationships/header" Target="header1.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A3E2FE76FCA4A9D2B2E36FDEB5238" ma:contentTypeVersion="14" ma:contentTypeDescription="Create a new document." ma:contentTypeScope="" ma:versionID="63a675a74c4ee1501f0004cf12912e8c">
  <xsd:schema xmlns:xsd="http://www.w3.org/2001/XMLSchema" xmlns:xs="http://www.w3.org/2001/XMLSchema" xmlns:p="http://schemas.microsoft.com/office/2006/metadata/properties" xmlns:ns2="74ed5f6d-1965-4574-9d86-b4579ebe7ed0" xmlns:ns3="f67ae4dc-bd01-4e97-b43a-acf2f26595a5" targetNamespace="http://schemas.microsoft.com/office/2006/metadata/properties" ma:root="true" ma:fieldsID="e214df0851a9ccfbcf1ce3420951d089" ns2:_="" ns3:_="">
    <xsd:import namespace="74ed5f6d-1965-4574-9d86-b4579ebe7ed0"/>
    <xsd:import namespace="f67ae4dc-bd01-4e97-b43a-acf2f26595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Summary" minOccurs="0"/>
                <xsd:element ref="ns2:Responsibility" minOccurs="0"/>
                <xsd:element ref="ns2: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d5f6d-1965-4574-9d86-b4579ebe7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Summary" ma:index="19" nillable="true" ma:displayName="Summary" ma:format="Dropdown" ma:internalName="Summary">
      <xsd:simpleType>
        <xsd:restriction base="dms:Note">
          <xsd:maxLength value="255"/>
        </xsd:restriction>
      </xsd:simpleType>
    </xsd:element>
    <xsd:element name="Responsibility" ma:index="20" nillable="true" ma:displayName="Responsibility" ma:format="Dropdown" ma:list="UserInfo" ma:SharePointGroup="0" ma:internalName="Responsibilit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21" nillable="true" ma:displayName="Reference" ma:default="1" ma:format="Dropdown" ma:internalName="Referenc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7ae4dc-bd01-4e97-b43a-acf2f26595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893066f-d89f-4761-87dc-32ca1bb1a839}" ma:internalName="TaxCatchAll" ma:showField="CatchAllData" ma:web="f67ae4dc-bd01-4e97-b43a-acf2f26595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sponsibility xmlns="74ed5f6d-1965-4574-9d86-b4579ebe7ed0">
      <UserInfo>
        <DisplayName/>
        <AccountId xsi:nil="true"/>
        <AccountType/>
      </UserInfo>
    </Responsibility>
    <Summary xmlns="74ed5f6d-1965-4574-9d86-b4579ebe7ed0" xsi:nil="true"/>
    <TaxCatchAll xmlns="f67ae4dc-bd01-4e97-b43a-acf2f26595a5" xsi:nil="true"/>
    <Reference xmlns="74ed5f6d-1965-4574-9d86-b4579ebe7ed0">true</Reference>
    <lcf76f155ced4ddcb4097134ff3c332f xmlns="74ed5f6d-1965-4574-9d86-b4579ebe7e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9B78EB-1F2F-472A-ADB8-BB6C11CFD050}"/>
</file>

<file path=customXml/itemProps2.xml><?xml version="1.0" encoding="utf-8"?>
<ds:datastoreItem xmlns:ds="http://schemas.openxmlformats.org/officeDocument/2006/customXml" ds:itemID="{9F966DCF-454B-414B-B75A-8594DB279209}"/>
</file>

<file path=customXml/itemProps3.xml><?xml version="1.0" encoding="utf-8"?>
<ds:datastoreItem xmlns:ds="http://schemas.openxmlformats.org/officeDocument/2006/customXml" ds:itemID="{B74323B1-3BF7-41A7-B24D-ADF2A9BAE878}"/>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0x010100337A3E2FE76FCA4A9D2B2E36FDEB5238</vt:lpwstr>
  </property>
</Properties>
</file>