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quantidade_rodas: inteiro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peso_bruto: real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quantidade_pessoas: inteiro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escreva (" qual a quantidade de rodas do veículo? 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leia ( quantidade_rodas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escreva (" qual o peso bruto do veículo? 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leia ( peso_bruto 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escreva (" veículo de quantos lugares? 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leia ( quantidade_pessoas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(quantidade_pessoas&lt;=2) e (quantidade_rodas &lt;4)e (peso_bruto&lt;=1000)então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escreva(" Veículos com duas ou três rodas 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senao se (peso_bruto &lt;=3.500) então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escreva ("Veículos com quatro rodas, que acomodam até oito pessoa e seu peso é de até 3500 kg")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senao se ( quantidade_pessoas&gt;=8) e (peso_bruto &gt;= 3.500) e ( peso_bruto &lt;=6.000) então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escreva ("Veículos com quatro rodas ou mais e com peso entre 3500 e 6000 kg")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senao se ( quantidade_pessoas &gt;8) então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escreva ("Veículos com quatro rodas ou mais e que acomodam mais de oito pessoas")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senao se ( peso_bruto &gt; 6.000) então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escreva ("Veículos com quatro rodas ou mais e com mais de 6000 kg")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FimAlgoritmo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qtd_rodas=3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pso_bruto=600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qtd_pessoas=9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Veiculo_A="Veículos com duas ou três rodas"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Veiculo_B="Veículos com quatro rodas, que acomodam até oito pessoa e seu peso é de até 3500 kg"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Veiculo_C="Veículos com quatro rodas ou mais e com peso entre 3500 e 6000 kg"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Veiculo_D="Veículos com quatro rodas ou mais e que acomodam mais de oito pessoas"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Veiculo_E=" Veículos com quatro rodas ou mais e com mais de 6000 kg."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(qtd_pessoas&lt;=2) and (qtd_rodas&lt;4) and (pso_bruto&lt;=1000):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print(Veiculo_A)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(pso_bruto&lt;3500):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print(Veiculo_B)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(qtd_pessoas&lt;=8) and (pso_bruto&gt;=3500) and (pso_bruto&lt;=6000):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print(Veiculo_C)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(qtd_pessoas&gt;8):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print(Veiculo_D)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(pso_bruto&lt;6000):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print(Veiculo_E)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