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SWAPLY — TRAIN E HANDOFF SUMMARY</w:t>
      </w:r>
    </w:p>
    <w:p>
      <w:pPr>
        <w:pStyle w:val="Heading2"/>
      </w:pPr>
      <w:r>
        <w:t>Status</w:t>
      </w:r>
    </w:p>
    <w:p>
      <w:r>
        <w:t>Train E completed through E4.8.</w:t>
      </w:r>
    </w:p>
    <w:p>
      <w:pPr>
        <w:pStyle w:val="Heading2"/>
      </w:pPr>
      <w:r>
        <w:t>Completed work</w:t>
      </w:r>
    </w:p>
    <w:p>
      <w:pPr>
        <w:pStyle w:val="ListBullet"/>
      </w:pPr>
      <w:r>
        <w:t>E1.1–E1.3: AI foundation.</w:t>
      </w:r>
    </w:p>
    <w:p>
      <w:pPr>
        <w:pStyle w:val="ListBullet"/>
      </w:pPr>
      <w:r>
        <w:t>E2.1–E2.5: Translation, semantic matching, moderation.</w:t>
      </w:r>
    </w:p>
    <w:p>
      <w:pPr>
        <w:pStyle w:val="ListBullet"/>
      </w:pPr>
      <w:r>
        <w:t>E3.1–E3.6: Multi-user exchange foundation.</w:t>
      </w:r>
    </w:p>
    <w:p>
      <w:pPr>
        <w:pStyle w:val="ListBullet"/>
      </w:pPr>
      <w:r>
        <w:t>E4.1–E4.8: Commercial and monetization foundation.</w:t>
      </w:r>
    </w:p>
    <w:p>
      <w:pPr>
        <w:pStyle w:val="Heading2"/>
      </w:pPr>
      <w:r>
        <w:t>Milestone</w:t>
      </w:r>
    </w:p>
    <w:p>
      <w:r>
        <w:t>MONETIZATION_AND_EXTERNAL_INTEGRATIONS_READY</w:t>
      </w:r>
    </w:p>
    <w:p>
      <w:pPr>
        <w:pStyle w:val="Heading2"/>
      </w:pPr>
      <w:r>
        <w:t>Next chat checklist</w:t>
      </w:r>
    </w:p>
    <w:p>
      <w:pPr>
        <w:pStyle w:val="ListBullet"/>
      </w:pPr>
      <w:r>
        <w:t>Cumulative Train E audit</w:t>
      </w:r>
    </w:p>
    <w:p>
      <w:pPr>
        <w:pStyle w:val="ListBullet"/>
      </w:pPr>
      <w:r>
        <w:t>Canonical Train E handoff</w:t>
      </w:r>
    </w:p>
    <w:p>
      <w:pPr>
        <w:pStyle w:val="ListBullet"/>
      </w:pPr>
      <w:r>
        <w:t>Update roadmap and project memory</w:t>
      </w:r>
    </w:p>
    <w:p>
      <w:pPr>
        <w:pStyle w:val="ListBullet"/>
      </w:pPr>
      <w:r>
        <w:t>Approve Train E closure</w:t>
      </w:r>
    </w:p>
    <w:p>
      <w:pPr>
        <w:pStyle w:val="ListBullet"/>
      </w:pPr>
      <w:r>
        <w:t>Start Train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