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 про виконання практичних завдань до лекцій з курсу Технології програмування на мові Pytho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до Теми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Функції та змінні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 час виконання практичного завдання до Теми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надано варіанти рішення до наступних задач:</w:t>
      </w:r>
    </w:p>
    <w:p>
      <w:pPr>
        <w:numPr>
          <w:ilvl w:val="0"/>
          <w:numId w:val="3"/>
        </w:numPr>
        <w:spacing w:before="0" w:after="160" w:line="360"/>
        <w:ind w:right="0" w:left="108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Перетворення рядка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Необхідно рядок, що має вигляд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"abcdefg123"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перетворити наступним чином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"321gfedcba"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вважаючи сталою довжину рядку в 10 символів.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Щоб перетворити рядок "abcdefg123" на "321gfedcba" через Python, можна використати функцію нарізки та реверсування рядка.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545" w:dyaOrig="3135">
          <v:rect xmlns:o="urn:schemas-microsoft-com:office:office" xmlns:v="urn:schemas-microsoft-com:vml" id="rectole0000000000" style="width:227.250000pt;height:15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Перетворення рядка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Обернути рядок в зворотному порядку.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3360">
          <v:rect xmlns:o="urn:schemas-microsoft-com:office:office" xmlns:v="urn:schemas-microsoft-com:vml" id="rectole0000000001" style="width:415.500000pt;height:16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Виконати тестування функцій, що працюють з рядками: strip(), capitalize(), title(), upper(), lower().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6315">
          <v:rect xmlns:o="urn:schemas-microsoft-com:office:office" xmlns:v="urn:schemas-microsoft-com:vml" id="rectole0000000002" style="width:415.500000pt;height:31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функцію пошуку дискримінанту квадратного рівняння.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259">
          <v:rect xmlns:o="urn:schemas-microsoft-com:office:office" xmlns:v="urn:schemas-microsoft-com:vml" id="rectole0000000003" style="width:415.500000pt;height:212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GitHub: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https://github.com/Pmoskalets/TP-KB-231-Pavlo-Moskalets</w:t>
        </w:r>
      </w:hyperlink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Знімок екрану з посилання на github: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094">
          <v:rect xmlns:o="urn:schemas-microsoft-com:office:office" xmlns:v="urn:schemas-microsoft-com:vml" id="rectole0000000004" style="width:415.500000pt;height:204.7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media/image4.wmf" Id="docRId10" Type="http://schemas.openxmlformats.org/officeDocument/2006/relationships/image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embeddings/oleObject2.bin" Id="docRId4" Type="http://schemas.openxmlformats.org/officeDocument/2006/relationships/oleObject" /><Relationship TargetMode="External" Target="https://github.com/Pmoskalets/TP-KB-231-Pavlo-Moskalets" Id="docRId8" Type="http://schemas.openxmlformats.org/officeDocument/2006/relationships/hyperlink" /></Relationships>
</file>