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50C79" w14:textId="77777777" w:rsidR="00867A53" w:rsidRDefault="00867A53">
      <w:pPr>
        <w:jc w:val="center"/>
        <w:rPr>
          <w:b/>
          <w:sz w:val="36"/>
          <w:lang w:val="ru-RU"/>
        </w:rPr>
      </w:pPr>
    </w:p>
    <w:p w14:paraId="7C3C3A6C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2D9A317A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0F68F30F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484142D7" w14:textId="77777777" w:rsidR="00867A53" w:rsidRDefault="00867A53">
      <w:pPr>
        <w:jc w:val="center"/>
        <w:rPr>
          <w:b/>
          <w:lang w:val="ru-RU"/>
        </w:rPr>
      </w:pPr>
    </w:p>
    <w:p w14:paraId="0AAE1B62" w14:textId="77777777" w:rsidR="00867A53" w:rsidRDefault="00867A53">
      <w:pPr>
        <w:jc w:val="center"/>
        <w:rPr>
          <w:b/>
          <w:lang w:val="ru-RU"/>
        </w:rPr>
      </w:pPr>
    </w:p>
    <w:p w14:paraId="545D39F2" w14:textId="77777777" w:rsidR="00867A53" w:rsidRDefault="00867A53">
      <w:pPr>
        <w:jc w:val="center"/>
        <w:rPr>
          <w:b/>
          <w:lang w:val="ru-RU"/>
        </w:rPr>
      </w:pPr>
    </w:p>
    <w:p w14:paraId="1784CD5C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5CC71118" w14:textId="77777777" w:rsidR="008C276F" w:rsidRDefault="008C276F">
      <w:pPr>
        <w:rPr>
          <w:lang w:val="ru-RU"/>
        </w:rPr>
      </w:pPr>
    </w:p>
    <w:p w14:paraId="5BE7BB48" w14:textId="77777777" w:rsidR="00867A53" w:rsidRDefault="00867A53">
      <w:pPr>
        <w:rPr>
          <w:lang w:val="ru-RU"/>
        </w:rPr>
      </w:pPr>
    </w:p>
    <w:p w14:paraId="640892C5" w14:textId="77777777" w:rsidR="00867A53" w:rsidRDefault="00867A53">
      <w:pPr>
        <w:rPr>
          <w:lang w:val="ru-RU"/>
        </w:rPr>
      </w:pPr>
    </w:p>
    <w:p w14:paraId="37F372B3" w14:textId="77777777" w:rsidR="00867A53" w:rsidRDefault="00867A53">
      <w:pPr>
        <w:rPr>
          <w:lang w:val="ru-RU"/>
        </w:rPr>
      </w:pPr>
    </w:p>
    <w:p w14:paraId="1183FC6B" w14:textId="77777777" w:rsidR="00867A53" w:rsidRDefault="00867A53">
      <w:pPr>
        <w:rPr>
          <w:lang w:val="ru-RU"/>
        </w:rPr>
      </w:pPr>
    </w:p>
    <w:p w14:paraId="0F7761FA" w14:textId="77777777" w:rsidR="00867A53" w:rsidRDefault="00867A53">
      <w:pPr>
        <w:rPr>
          <w:lang w:val="ru-RU"/>
        </w:rPr>
      </w:pPr>
    </w:p>
    <w:p w14:paraId="71F663C6" w14:textId="77777777" w:rsidR="00867A53" w:rsidRDefault="00867A53">
      <w:pPr>
        <w:rPr>
          <w:lang w:val="ru-RU"/>
        </w:rPr>
      </w:pPr>
    </w:p>
    <w:p w14:paraId="145E865D" w14:textId="77777777" w:rsidR="00867A53" w:rsidRDefault="00867A53">
      <w:pPr>
        <w:rPr>
          <w:lang w:val="ru-RU"/>
        </w:rPr>
      </w:pPr>
    </w:p>
    <w:p w14:paraId="095552C3" w14:textId="77777777" w:rsidR="00867A53" w:rsidRPr="00867A53" w:rsidRDefault="00867A53">
      <w:pPr>
        <w:rPr>
          <w:lang w:val="ru-RU"/>
        </w:rPr>
      </w:pPr>
    </w:p>
    <w:p w14:paraId="2954C66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344D174B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0C836DF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12.05.2026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91E6EC7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5B770B6F" w14:textId="425D1F5D" w:rsidR="00197CD9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57232" w:history="1">
            <w:r w:rsidR="00197CD9" w:rsidRPr="00692DCC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197CD9">
              <w:rPr>
                <w:noProof/>
                <w:webHidden/>
              </w:rPr>
              <w:tab/>
            </w:r>
            <w:r w:rsidR="00197CD9">
              <w:rPr>
                <w:noProof/>
                <w:webHidden/>
              </w:rPr>
              <w:fldChar w:fldCharType="begin"/>
            </w:r>
            <w:r w:rsidR="00197CD9">
              <w:rPr>
                <w:noProof/>
                <w:webHidden/>
              </w:rPr>
              <w:instrText xml:space="preserve"> PAGEREF _Toc229557232 \h </w:instrText>
            </w:r>
            <w:r w:rsidR="00197CD9">
              <w:rPr>
                <w:noProof/>
                <w:webHidden/>
              </w:rPr>
            </w:r>
            <w:r w:rsidR="00197CD9">
              <w:rPr>
                <w:noProof/>
                <w:webHidden/>
              </w:rPr>
              <w:fldChar w:fldCharType="separate"/>
            </w:r>
            <w:r w:rsidR="00197CD9">
              <w:rPr>
                <w:noProof/>
                <w:webHidden/>
              </w:rPr>
              <w:t>3</w:t>
            </w:r>
            <w:r w:rsidR="00197CD9">
              <w:rPr>
                <w:noProof/>
                <w:webHidden/>
              </w:rPr>
              <w:fldChar w:fldCharType="end"/>
            </w:r>
          </w:hyperlink>
        </w:p>
        <w:p w14:paraId="00FE7B2B" w14:textId="6751E357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33" w:history="1">
            <w:r w:rsidRPr="00692DCC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7CBEE" w14:textId="4118BF89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34" w:history="1">
            <w:r w:rsidRPr="00692DCC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742DA" w14:textId="4E2C7A0F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35" w:history="1">
            <w:r w:rsidRPr="00692DCC">
              <w:rPr>
                <w:rStyle w:val="aff8"/>
                <w:noProof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7EE3" w14:textId="690B95C7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36" w:history="1">
            <w:r w:rsidRPr="00692DCC">
              <w:rPr>
                <w:rStyle w:val="aff8"/>
                <w:noProof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C8E33" w14:textId="05D3ADBF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37" w:history="1">
            <w:r w:rsidRPr="00692DCC">
              <w:rPr>
                <w:rStyle w:val="aff8"/>
                <w:noProof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81C28" w14:textId="06C1A08D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38" w:history="1">
            <w:r w:rsidRPr="00692DCC">
              <w:rPr>
                <w:rStyle w:val="aff8"/>
                <w:noProof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D1E5E" w14:textId="1AC02358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39" w:history="1">
            <w:r w:rsidRPr="00692DCC">
              <w:rPr>
                <w:rStyle w:val="aff8"/>
                <w:noProof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2F575" w14:textId="43965154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40" w:history="1">
            <w:r w:rsidRPr="00692DCC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F6656" w14:textId="312A1BFE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41" w:history="1">
            <w:r w:rsidRPr="00692DCC">
              <w:rPr>
                <w:rStyle w:val="aff8"/>
                <w:noProof/>
              </w:rPr>
              <w:t>10. 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5F378" w14:textId="610256EE" w:rsidR="00197CD9" w:rsidRDefault="00197CD9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242" w:history="1">
            <w:r w:rsidRPr="00692DCC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66661" w14:textId="4C1A10BE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39282B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66AC5F8B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57232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7DDA4DE1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3AEAB0A4" w14:textId="7DC121E2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58875FD0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5C739F67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57233"/>
      <w:r w:rsidRPr="00867A53">
        <w:rPr>
          <w:lang w:val="ru-RU"/>
        </w:rPr>
        <w:t>2. Реализованный функционал проекта</w:t>
      </w:r>
      <w:bookmarkEnd w:id="1"/>
    </w:p>
    <w:p w14:paraId="5AB72163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3E88AD2E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1C688BDD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71CA6211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7C211CA2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1D5479CD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4CD16631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184A52E6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765B070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D28E68B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45211E10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228B352A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51834E92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356A075D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57234"/>
      <w:r w:rsidRPr="00867A53">
        <w:rPr>
          <w:lang w:val="ru-RU"/>
        </w:rPr>
        <w:t>3. Данные и качество подготовки датасета</w:t>
      </w:r>
      <w:bookmarkEnd w:id="2"/>
    </w:p>
    <w:p w14:paraId="3FA949D6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6425A030" w14:textId="77777777" w:rsidTr="007C6DDA">
        <w:tc>
          <w:tcPr>
            <w:tcW w:w="3085" w:type="dxa"/>
          </w:tcPr>
          <w:p w14:paraId="5C82626B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11068E3F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438BC587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6E4EBA29" w14:textId="77777777" w:rsidTr="007C6DDA">
        <w:tc>
          <w:tcPr>
            <w:tcW w:w="3085" w:type="dxa"/>
          </w:tcPr>
          <w:p w14:paraId="127F2A9B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339235A1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0B20399C" w14:textId="77777777" w:rsidR="008C276F" w:rsidRDefault="00000000">
            <w:r>
              <w:t>Уникальные реальные матчи</w:t>
            </w:r>
          </w:p>
        </w:tc>
      </w:tr>
      <w:tr w:rsidR="008C276F" w:rsidRPr="00197CD9" w14:paraId="583962B4" w14:textId="77777777" w:rsidTr="007C6DDA">
        <w:tc>
          <w:tcPr>
            <w:tcW w:w="3085" w:type="dxa"/>
          </w:tcPr>
          <w:p w14:paraId="5D48A257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4688CFBA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0995F089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3D1B4E11" w14:textId="77777777" w:rsidTr="007C6DDA">
        <w:tc>
          <w:tcPr>
            <w:tcW w:w="3085" w:type="dxa"/>
          </w:tcPr>
          <w:p w14:paraId="2C8C704E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22BD1CCE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4C06D4B7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197CD9" w14:paraId="6D2D0A17" w14:textId="77777777" w:rsidTr="007C6DDA">
        <w:tc>
          <w:tcPr>
            <w:tcW w:w="3085" w:type="dxa"/>
          </w:tcPr>
          <w:p w14:paraId="5B8EB6FE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0D0F1FCB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1843695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197CD9" w14:paraId="699373C1" w14:textId="77777777" w:rsidTr="007C6DDA">
        <w:tc>
          <w:tcPr>
            <w:tcW w:w="3085" w:type="dxa"/>
          </w:tcPr>
          <w:p w14:paraId="73E90C3D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4E8771FA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3D2C5A5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197CD9" w14:paraId="34814694" w14:textId="77777777" w:rsidTr="007C6DDA">
        <w:tc>
          <w:tcPr>
            <w:tcW w:w="3085" w:type="dxa"/>
          </w:tcPr>
          <w:p w14:paraId="58CCA860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3E644EFB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2936C07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197CD9" w14:paraId="20A04348" w14:textId="77777777" w:rsidTr="007C6DDA">
        <w:tc>
          <w:tcPr>
            <w:tcW w:w="3085" w:type="dxa"/>
          </w:tcPr>
          <w:p w14:paraId="5E7D76F4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0E494AA8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2CC1C49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391FD0BD" w14:textId="77777777" w:rsidTr="007C6DDA">
        <w:tc>
          <w:tcPr>
            <w:tcW w:w="3085" w:type="dxa"/>
          </w:tcPr>
          <w:p w14:paraId="3F41D3E2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5B6A5DD1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1A9DF72A" w14:textId="77777777" w:rsidR="008C276F" w:rsidRDefault="00000000">
            <w:r>
              <w:t>Игроки в рейтинговой истории</w:t>
            </w:r>
          </w:p>
        </w:tc>
      </w:tr>
      <w:tr w:rsidR="008C276F" w:rsidRPr="00197CD9" w14:paraId="2F57DB77" w14:textId="77777777" w:rsidTr="007C6DDA">
        <w:tc>
          <w:tcPr>
            <w:tcW w:w="3085" w:type="dxa"/>
          </w:tcPr>
          <w:p w14:paraId="1497AB45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199229EB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175EEA8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197CD9" w14:paraId="2D78C7AB" w14:textId="77777777" w:rsidTr="007C6DDA">
        <w:tc>
          <w:tcPr>
            <w:tcW w:w="3085" w:type="dxa"/>
          </w:tcPr>
          <w:p w14:paraId="588B3454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6F635B05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51A7CD3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197CD9" w14:paraId="692EDA3F" w14:textId="77777777" w:rsidTr="007C6DDA">
        <w:tc>
          <w:tcPr>
            <w:tcW w:w="3085" w:type="dxa"/>
          </w:tcPr>
          <w:p w14:paraId="0D90BB4C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046E13BA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0DF77421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197CD9" w14:paraId="31B21C82" w14:textId="77777777" w:rsidTr="007C6DDA">
        <w:tc>
          <w:tcPr>
            <w:tcW w:w="3085" w:type="dxa"/>
          </w:tcPr>
          <w:p w14:paraId="45778EEF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16B33DD2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7557505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18FC674B" w14:textId="77777777" w:rsidR="00FB354C" w:rsidRDefault="00FB354C" w:rsidP="00FB354C">
      <w:pPr>
        <w:jc w:val="both"/>
        <w:rPr>
          <w:lang w:val="ru-RU"/>
        </w:rPr>
      </w:pPr>
    </w:p>
    <w:p w14:paraId="26136756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517025D5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5668432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78E61DA4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>
      <w:pPr/>
      <w: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62880D9F" w14:textId="77777777" w:rsidR="00F75BB2" w:rsidRPr="00197CD9" w:rsidRDefault="00000000">
      <w:pPr>
        <w:pStyle w:val="1"/>
        <w:rPr>
          <w:lang w:val="ru-RU"/>
        </w:rPr>
      </w:pPr>
      <w:bookmarkStart w:id="3" w:name="_Toc229557235"/>
      <w:r w:rsidRPr="00197CD9">
        <w:rPr>
          <w:lang w:val="ru-RU"/>
        </w:rPr>
        <w:t>4. Признаки и предотвращение утечки будущей информации</w:t>
      </w:r>
      <w:bookmarkEnd w:id="3"/>
    </w:p>
    <w:p w14:paraId="187F7BE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6DC04EE3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059F46B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4A69864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4D50D51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310BACE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27F4A95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7011CB9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75BB6CC3" w14:textId="77777777" w:rsidR="00F75BB2" w:rsidRPr="00197CD9" w:rsidRDefault="00000000">
      <w:pPr>
        <w:rPr>
          <w:lang w:val="ru-RU"/>
        </w:rPr>
      </w:pPr>
      <w:r>
        <w:t>ELO</w:t>
      </w:r>
      <w:r w:rsidRPr="00197CD9">
        <w:rPr>
          <w:lang w:val="ru-RU"/>
        </w:rPr>
        <w:t xml:space="preserve"> — это динамический рейтинг силы игрока, который пересчитывается после каждого матча. Перед встречей по разнице </w:t>
      </w:r>
      <w:r>
        <w:t>ELO</w:t>
      </w:r>
      <w:r w:rsidRPr="00197CD9">
        <w:rPr>
          <w:lang w:val="ru-RU"/>
        </w:rPr>
        <w:t xml:space="preserve"> оценивается ожидаемая вероятность победы: </w:t>
      </w:r>
      <w:r>
        <w:t>P</w:t>
      </w:r>
      <w:r w:rsidRPr="00197CD9">
        <w:rPr>
          <w:lang w:val="ru-RU"/>
        </w:rPr>
        <w:t>(</w:t>
      </w:r>
      <w:r>
        <w:t>A</w:t>
      </w:r>
      <w:r w:rsidRPr="00197CD9">
        <w:rPr>
          <w:lang w:val="ru-RU"/>
        </w:rPr>
        <w:t>) = 1 / (1 + 10^((</w:t>
      </w:r>
      <w:r>
        <w:t>ELO</w:t>
      </w:r>
      <w:r w:rsidRPr="00197CD9">
        <w:rPr>
          <w:lang w:val="ru-RU"/>
        </w:rPr>
        <w:t>_</w:t>
      </w:r>
      <w:r>
        <w:t>B</w:t>
      </w:r>
      <w:r w:rsidRPr="00197CD9">
        <w:rPr>
          <w:lang w:val="ru-RU"/>
        </w:rPr>
        <w:t xml:space="preserve"> - </w:t>
      </w:r>
      <w:r>
        <w:t>ELO</w:t>
      </w:r>
      <w:r w:rsidRPr="00197CD9">
        <w:rPr>
          <w:lang w:val="ru-RU"/>
        </w:rPr>
        <w:t>_</w:t>
      </w:r>
      <w:r>
        <w:t>A</w:t>
      </w:r>
      <w:r w:rsidRPr="00197CD9">
        <w:rPr>
          <w:lang w:val="ru-RU"/>
        </w:rPr>
        <w:t xml:space="preserve">) / 400)). После матча рейтинг обновляется по формуле </w:t>
      </w:r>
      <w:r>
        <w:t>ELO</w:t>
      </w:r>
      <w:r w:rsidRPr="00197CD9">
        <w:rPr>
          <w:lang w:val="ru-RU"/>
        </w:rPr>
        <w:t>_</w:t>
      </w:r>
      <w:r>
        <w:t>A</w:t>
      </w:r>
      <w:r w:rsidRPr="00197CD9">
        <w:rPr>
          <w:lang w:val="ru-RU"/>
        </w:rPr>
        <w:t>,</w:t>
      </w:r>
      <w:r>
        <w:t>new</w:t>
      </w:r>
      <w:r w:rsidRPr="00197CD9">
        <w:rPr>
          <w:lang w:val="ru-RU"/>
        </w:rPr>
        <w:t xml:space="preserve"> = </w:t>
      </w:r>
      <w:r>
        <w:t>ELO</w:t>
      </w:r>
      <w:r w:rsidRPr="00197CD9">
        <w:rPr>
          <w:lang w:val="ru-RU"/>
        </w:rPr>
        <w:t>_</w:t>
      </w:r>
      <w:r>
        <w:t>A</w:t>
      </w:r>
      <w:r w:rsidRPr="00197CD9">
        <w:rPr>
          <w:lang w:val="ru-RU"/>
        </w:rPr>
        <w:t xml:space="preserve"> + </w:t>
      </w:r>
      <w:r>
        <w:t>K</w:t>
      </w:r>
      <w:r w:rsidRPr="00197CD9">
        <w:rPr>
          <w:lang w:val="ru-RU"/>
        </w:rPr>
        <w:t xml:space="preserve"> × (</w:t>
      </w:r>
      <w:r>
        <w:t>S</w:t>
      </w:r>
      <w:r w:rsidRPr="00197CD9">
        <w:rPr>
          <w:lang w:val="ru-RU"/>
        </w:rPr>
        <w:t>_</w:t>
      </w:r>
      <w:r>
        <w:t>A</w:t>
      </w:r>
      <w:r w:rsidRPr="00197CD9">
        <w:rPr>
          <w:lang w:val="ru-RU"/>
        </w:rPr>
        <w:t xml:space="preserve"> - </w:t>
      </w:r>
      <w:r>
        <w:t>P</w:t>
      </w:r>
      <w:r w:rsidRPr="00197CD9">
        <w:rPr>
          <w:lang w:val="ru-RU"/>
        </w:rPr>
        <w:t>(</w:t>
      </w:r>
      <w:r>
        <w:t>A</w:t>
      </w:r>
      <w:r w:rsidRPr="00197CD9">
        <w:rPr>
          <w:lang w:val="ru-RU"/>
        </w:rPr>
        <w:t xml:space="preserve">)), где </w:t>
      </w:r>
      <w:r>
        <w:t>S</w:t>
      </w:r>
      <w:r w:rsidRPr="00197CD9">
        <w:rPr>
          <w:lang w:val="ru-RU"/>
        </w:rPr>
        <w:t>_</w:t>
      </w:r>
      <w:r>
        <w:t>A</w:t>
      </w:r>
      <w:r w:rsidRPr="00197CD9">
        <w:rPr>
          <w:lang w:val="ru-RU"/>
        </w:rPr>
        <w:t xml:space="preserve"> равно 1 при победе и 0 при поражении. Поэтому победа над более сильным соперником дает больший прирост, чем ожидаемая победа над более слабым. В проекте </w:t>
      </w:r>
      <w:r>
        <w:t>ELO</w:t>
      </w:r>
      <w:r w:rsidRPr="00197CD9">
        <w:rPr>
          <w:lang w:val="ru-RU"/>
        </w:rPr>
        <w:t xml:space="preserve"> считается строго по хронологии матчей.</w:t>
      </w:r>
    </w:p>
    <w:p w14:paraId="3248750B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>
        <w:t>Form</w:t>
      </w:r>
      <w:r w:rsidRPr="00197CD9">
        <w:rPr>
          <w:lang w:val="ru-RU"/>
        </w:rPr>
        <w:t xml:space="preserve"> 5 и </w:t>
      </w:r>
      <w:r>
        <w:t>Form</w:t>
      </w:r>
      <w:r w:rsidRPr="00197CD9">
        <w:rPr>
          <w:lang w:val="ru-RU"/>
        </w:rPr>
        <w:t xml:space="preserve"> 10). Текущий и будущие матчи в этот расчет не попадают.</w:t>
      </w:r>
    </w:p>
    <w:p w14:paraId="20BEF8BF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 сценарий: сначала прогноз, потом появление результата.</w:t>
      </w:r>
    </w:p>
    <w:p w14:paraId="59597161" w14:textId="77777777" w:rsidR="00F75BB2" w:rsidRPr="00197CD9" w:rsidRDefault="00000000">
      <w:pPr>
        <w:pStyle w:val="1"/>
        <w:rPr>
          <w:lang w:val="ru-RU"/>
        </w:rPr>
      </w:pPr>
      <w:bookmarkStart w:id="4" w:name="_Toc229557236"/>
      <w:r w:rsidRPr="00197CD9">
        <w:rPr>
          <w:lang w:val="ru-RU"/>
        </w:rPr>
        <w:t>5. Обучение, тестирование и сравнение моделей</w:t>
      </w:r>
      <w:bookmarkEnd w:id="4"/>
    </w:p>
    <w:p w14:paraId="575F86B4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06BF99E3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 при периоде данных с 02.03.2025 по 11.05.2026 граница разделения приходится на 11.02.2026. В </w:t>
      </w:r>
      <w:r>
        <w:t>train</w:t>
      </w:r>
      <w:r w:rsidRPr="00197CD9">
        <w:rPr>
          <w:lang w:val="ru-RU"/>
        </w:rPr>
        <w:t xml:space="preserve"> вошло 6326 матчей, в </w:t>
      </w:r>
      <w:r>
        <w:t>test</w:t>
      </w:r>
      <w:r w:rsidRPr="00197CD9">
        <w:rPr>
          <w:lang w:val="ru-RU"/>
        </w:rPr>
        <w:t xml:space="preserve"> — 1233 матча. Такой подход ближе к реальному применению, потому что модель всегда прогнозирует будущие матчи по прошлой истории.</w:t>
      </w:r>
    </w:p>
    <w:p>
      <w:pPr/>
      <w:r>
        <w:t>Ниже показано это разделение в компактном виде. Таблица отделена от описания, чтобы было видно: test используется не для обучения, а только для честной проверки качества на более поздних матчах.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Часть</w:t>
            </w:r>
          </w:p>
        </w:tc>
        <w:tc>
          <w:tcPr>
            <w:tcW w:type="dxa" w:w="2412"/>
          </w:tcPr>
          <w:p>
            <w:r>
              <w:rPr>
                <w:b/>
              </w:rPr>
              <w:t>Период</w:t>
            </w:r>
          </w:p>
        </w:tc>
        <w:tc>
          <w:tcPr>
            <w:tcW w:type="dxa" w:w="2412"/>
          </w:tcPr>
          <w:p>
            <w:r>
              <w:rPr>
                <w:b/>
              </w:rPr>
              <w:t>Матчей</w:t>
            </w:r>
          </w:p>
        </w:tc>
        <w:tc>
          <w:tcPr>
            <w:tcW w:type="dxa" w:w="2412"/>
          </w:tcPr>
          <w:p>
            <w:r>
              <w:rPr>
                <w:b/>
              </w:rPr>
              <w:t>Long-format строк</w:t>
            </w:r>
          </w:p>
        </w:tc>
      </w:tr>
      <w:tr>
        <w:tc>
          <w:tcPr>
            <w:tcW w:type="dxa" w:w="2412"/>
          </w:tcPr>
          <w:p>
            <w:r>
              <w:t>Train</w:t>
            </w:r>
          </w:p>
        </w:tc>
        <w:tc>
          <w:tcPr>
            <w:tcW w:type="dxa" w:w="2412"/>
          </w:tcPr>
          <w:p>
            <w:r>
              <w:t>02.03.2025 — 10.02.2026</w:t>
            </w:r>
          </w:p>
        </w:tc>
        <w:tc>
          <w:tcPr>
            <w:tcW w:type="dxa" w:w="2412"/>
          </w:tcPr>
          <w:p>
            <w:r>
              <w:t>6 326</w:t>
            </w:r>
          </w:p>
        </w:tc>
        <w:tc>
          <w:tcPr>
            <w:tcW w:type="dxa" w:w="2412"/>
          </w:tcPr>
          <w:p>
            <w:r>
              <w:t>12 652</w:t>
            </w:r>
          </w:p>
        </w:tc>
      </w:tr>
      <w:tr>
        <w:tc>
          <w:tcPr>
            <w:tcW w:type="dxa" w:w="2412"/>
          </w:tcPr>
          <w:p>
            <w:r>
              <w:t>Test</w:t>
            </w:r>
          </w:p>
        </w:tc>
        <w:tc>
          <w:tcPr>
            <w:tcW w:type="dxa" w:w="2412"/>
          </w:tcPr>
          <w:p>
            <w:r>
              <w:t>11.02.2026 — 11.05.2026</w:t>
            </w:r>
          </w:p>
        </w:tc>
        <w:tc>
          <w:tcPr>
            <w:tcW w:type="dxa" w:w="2412"/>
          </w:tcPr>
          <w:p>
            <w:r>
              <w:t>1 233</w:t>
            </w:r>
          </w:p>
        </w:tc>
        <w:tc>
          <w:tcPr>
            <w:tcW w:type="dxa" w:w="2412"/>
          </w:tcPr>
          <w:p>
            <w:r>
              <w:t>2 466</w:t>
            </w:r>
          </w:p>
        </w:tc>
      </w:tr>
    </w:tbl>
    <w:p>
      <w:pPr/>
      <w:r>
        <w:t>Такое разделение защищает от завышенной оценки качества: модель учится на прошлом и проверяется на матчах, которые для нее находятся в будущем.</w:t>
      </w:r>
    </w:p>
    <w:p w14:paraId="7F7F3B8E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сравнения использовались несколько уровней решений:</w:t>
      </w:r>
    </w:p>
    <w:p w14:paraId="4F1CA93A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1994EC9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0146150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78A0BC9F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 w14:paraId="49712A3B" w14:textId="77777777" w:rsidR="00F75BB2" w:rsidRPr="00197CD9" w:rsidRDefault="00000000">
      <w:pPr>
        <w:pStyle w:val="1"/>
        <w:rPr>
          <w:lang w:val="ru-RU"/>
        </w:rPr>
      </w:pPr>
      <w:bookmarkStart w:id="5" w:name="_Toc229557237"/>
      <w:r w:rsidRPr="00197CD9">
        <w:rPr>
          <w:lang w:val="ru-RU"/>
        </w:rPr>
        <w:t>6. Качество построенных моделей машинного обучения</w:t>
      </w:r>
      <w:bookmarkEnd w:id="5"/>
    </w:p>
    <w:p w14:paraId="156DF23A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 xml:space="preserve">.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поражений, 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35F257EA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482C4739" w14:textId="77777777">
        <w:tc>
          <w:tcPr>
            <w:tcW w:w="1930" w:type="dxa"/>
          </w:tcPr>
          <w:p w14:paraId="2D23725E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43E74921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1AED4DAF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1CC9EC1F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097427EC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144F8A1E" w14:textId="77777777">
        <w:tc>
          <w:tcPr>
            <w:tcW w:w="1930" w:type="dxa"/>
          </w:tcPr>
          <w:p w14:paraId="65B54247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75BC7F32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5B68A676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58C6DC1A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5FF6A61D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724E25B2" w14:textId="77777777">
        <w:tc>
          <w:tcPr>
            <w:tcW w:w="1930" w:type="dxa"/>
          </w:tcPr>
          <w:p w14:paraId="4A7263BC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2168FE0A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53E677D5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4B901B0B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726A47B7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30329D8B" w14:textId="77777777">
        <w:tc>
          <w:tcPr>
            <w:tcW w:w="1930" w:type="dxa"/>
          </w:tcPr>
          <w:p w14:paraId="3B09255C" w14:textId="77777777" w:rsidR="00F75BB2" w:rsidRDefault="00000000">
            <w:r>
              <w:lastRenderedPageBreak/>
              <w:t>Random Forest</w:t>
            </w:r>
          </w:p>
        </w:tc>
        <w:tc>
          <w:tcPr>
            <w:tcW w:w="1930" w:type="dxa"/>
          </w:tcPr>
          <w:p w14:paraId="68EB1276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1D30231E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5ABFFF1A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12AA740C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4941DB2B" w14:textId="77777777">
        <w:tc>
          <w:tcPr>
            <w:tcW w:w="1930" w:type="dxa"/>
          </w:tcPr>
          <w:p w14:paraId="20D2A548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4C1B6F15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53814DBF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22907F6A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1C74D5FC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>
      <w:pPr/>
      <w:r>
        <w:t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baseline rating + ELO.</w:t>
      </w:r>
    </w:p>
    <w:p w14:paraId="7E81EA6B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590AF6FE" w14:textId="77777777" w:rsidR="00F75BB2" w:rsidRPr="00197CD9" w:rsidRDefault="00000000">
      <w:pPr>
        <w:rPr>
          <w:lang w:val="ru-RU"/>
        </w:rPr>
      </w:pPr>
      <w:proofErr w:type="spellStart"/>
      <w:r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14B24C50" w14:textId="77777777" w:rsidR="00F75BB2" w:rsidRPr="00197CD9" w:rsidRDefault="00000000">
      <w:pPr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17264AF8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3316BE86" w14:textId="77777777" w:rsidR="00F75BB2" w:rsidRPr="00197CD9" w:rsidRDefault="00000000">
      <w:pPr>
        <w:pStyle w:val="1"/>
        <w:rPr>
          <w:lang w:val="ru-RU"/>
        </w:rPr>
      </w:pPr>
      <w:bookmarkStart w:id="6" w:name="_Toc229557238"/>
      <w:r w:rsidRPr="00197CD9">
        <w:rPr>
          <w:lang w:val="ru-RU"/>
        </w:rPr>
        <w:t>7. Интерпретация факторов прогноза</w:t>
      </w:r>
      <w:bookmarkEnd w:id="6"/>
    </w:p>
    <w:p w14:paraId="0A97D78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7E33F60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2A72A69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0B6EABE1" w14:textId="77777777" w:rsidR="00F75BB2" w:rsidRPr="00197CD9" w:rsidRDefault="00000000">
      <w:pPr>
        <w:pStyle w:val="1"/>
        <w:rPr>
          <w:lang w:val="ru-RU"/>
        </w:rPr>
      </w:pPr>
      <w:bookmarkStart w:id="7" w:name="_Toc229557239"/>
      <w:r w:rsidRPr="00197CD9">
        <w:rPr>
          <w:lang w:val="ru-RU"/>
        </w:rPr>
        <w:t>8. Практическое применение</w:t>
      </w:r>
      <w:bookmarkEnd w:id="7"/>
    </w:p>
    <w:p w14:paraId="2FC49E3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24F6AF2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26A91DDE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40EB8CD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2785E62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56DA15F1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0788A0DC" w14:textId="77777777" w:rsidR="00F75BB2" w:rsidRDefault="00000000">
      <w:pPr>
        <w:pStyle w:val="1"/>
      </w:pPr>
      <w:bookmarkStart w:id="8" w:name="_Toc229557240"/>
      <w:r>
        <w:t>9. Ограничения проекта</w:t>
      </w:r>
      <w:bookmarkEnd w:id="8"/>
    </w:p>
    <w:p w14:paraId="1F8FD76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6C46C50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7201BC7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47A8051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 w14:paraId="13D8E1F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Метрики получены на историческом </w:t>
      </w:r>
      <w:r>
        <w:t>test</w:t>
      </w:r>
      <w:r w:rsidRPr="00197CD9">
        <w:rPr>
          <w:lang w:val="ru-RU"/>
        </w:rPr>
        <w:t>-периоде и не гарантируют идентичное качество на будущих данных.</w:t>
      </w:r>
    </w:p>
    <w:p w14:paraId="0261453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Для промышленного применения нужны регулярный мониторинг качества,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на нескольких временных окнах и контроль стабильности вероятностной калибровки.</w:t>
      </w:r>
    </w:p>
    <w:p w14:paraId="68A99803" w14:textId="77777777" w:rsidR="00F75BB2" w:rsidRPr="00197CD9" w:rsidRDefault="00000000">
      <w:pPr>
        <w:pStyle w:val="1"/>
        <w:rPr>
          <w:lang w:val="ru-RU"/>
        </w:rPr>
      </w:pPr>
      <w:bookmarkStart w:id="9" w:name="_Toc229557241"/>
      <w:r w:rsidRPr="00197CD9">
        <w:rPr>
          <w:lang w:val="ru-RU"/>
        </w:rPr>
        <w:t>10. Заключение и направления развития</w:t>
      </w:r>
      <w:bookmarkEnd w:id="9"/>
    </w:p>
    <w:p w14:paraId="4D39920B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34A49081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28487CE8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7FEC942A" w14:textId="77777777" w:rsidR="00F75BB2" w:rsidRDefault="00000000">
      <w:proofErr w:type="spellStart"/>
      <w:r>
        <w:t>Возможные</w:t>
      </w:r>
      <w:proofErr w:type="spellEnd"/>
      <w:r>
        <w:t xml:space="preserve"> </w:t>
      </w:r>
      <w:proofErr w:type="spellStart"/>
      <w:r>
        <w:t>направления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развития</w:t>
      </w:r>
      <w:proofErr w:type="spellEnd"/>
      <w:r>
        <w:t>:</w:t>
      </w:r>
    </w:p>
    <w:p w14:paraId="31FCFED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51C8D05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улучшить калибровку вероятностей и отдельно контролировать качество на разных возрастных группах;</w:t>
      </w:r>
    </w:p>
    <w:p w14:paraId="1FECDAA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5C8D95C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3EB7F452" w14:textId="77777777" w:rsidR="00F75BB2" w:rsidRDefault="00000000">
      <w:pPr>
        <w:pStyle w:val="1"/>
      </w:pPr>
      <w:bookmarkStart w:id="10" w:name="_Toc229557242"/>
      <w:r>
        <w:t>11. Источники</w:t>
      </w:r>
      <w:bookmarkEnd w:id="10"/>
    </w:p>
    <w:p w14:paraId="3224BF6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46CF0B6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Репозиторий проекта на </w:t>
      </w:r>
      <w:r>
        <w:t>GitHub</w:t>
      </w:r>
      <w:r w:rsidRPr="00197CD9">
        <w:rPr>
          <w:lang w:val="ru-RU"/>
        </w:rPr>
        <w:t xml:space="preserve">: </w:t>
      </w:r>
      <w:r>
        <w:t>https</w:t>
      </w:r>
      <w:r w:rsidRPr="00197CD9">
        <w:rPr>
          <w:lang w:val="ru-RU"/>
        </w:rPr>
        <w:t>://</w:t>
      </w:r>
      <w:proofErr w:type="spellStart"/>
      <w:r>
        <w:t>github</w:t>
      </w:r>
      <w:proofErr w:type="spellEnd"/>
      <w:r w:rsidRPr="00197CD9">
        <w:rPr>
          <w:lang w:val="ru-RU"/>
        </w:rPr>
        <w:t>.</w:t>
      </w:r>
      <w:r>
        <w:t>com</w:t>
      </w:r>
      <w:r w:rsidRPr="00197CD9">
        <w:rPr>
          <w:lang w:val="ru-RU"/>
        </w:rPr>
        <w:t>/</w:t>
      </w:r>
      <w:proofErr w:type="spellStart"/>
      <w:r>
        <w:t>PnL</w:t>
      </w:r>
      <w:proofErr w:type="spellEnd"/>
      <w:r w:rsidRPr="00197CD9">
        <w:rPr>
          <w:lang w:val="ru-RU"/>
        </w:rPr>
        <w:t>-</w:t>
      </w:r>
      <w:r>
        <w:t>One</w:t>
      </w:r>
      <w:r w:rsidRPr="00197CD9">
        <w:rPr>
          <w:lang w:val="ru-RU"/>
        </w:rPr>
        <w:t>/</w:t>
      </w:r>
      <w:proofErr w:type="spellStart"/>
      <w:r>
        <w:t>rtt</w:t>
      </w:r>
      <w:proofErr w:type="spellEnd"/>
      <w:r w:rsidRPr="00197CD9">
        <w:rPr>
          <w:lang w:val="ru-RU"/>
        </w:rPr>
        <w:t>-</w:t>
      </w:r>
      <w:r>
        <w:t>tennis</w:t>
      </w:r>
      <w:r w:rsidRPr="00197CD9">
        <w:rPr>
          <w:lang w:val="ru-RU"/>
        </w:rPr>
        <w:t>-</w:t>
      </w:r>
      <w:r>
        <w:t>match</w:t>
      </w:r>
      <w:r w:rsidRPr="00197CD9">
        <w:rPr>
          <w:lang w:val="ru-RU"/>
        </w:rPr>
        <w:t>-</w:t>
      </w:r>
      <w:r>
        <w:t>predictor</w:t>
      </w:r>
    </w:p>
    <w:p w14:paraId="0FF4A750" w14:textId="77777777" w:rsidR="00F75BB2" w:rsidRDefault="00000000"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 w14:paraId="37C37371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6030858C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7AEE"/>
    <w:rsid w:val="0015074B"/>
    <w:rsid w:val="00193E77"/>
    <w:rsid w:val="00197CD9"/>
    <w:rsid w:val="001D2B98"/>
    <w:rsid w:val="002079AD"/>
    <w:rsid w:val="0029639D"/>
    <w:rsid w:val="002A771F"/>
    <w:rsid w:val="00326F90"/>
    <w:rsid w:val="00733E5C"/>
    <w:rsid w:val="007C6DDA"/>
    <w:rsid w:val="007D29D2"/>
    <w:rsid w:val="00867A53"/>
    <w:rsid w:val="008C276F"/>
    <w:rsid w:val="008E55C5"/>
    <w:rsid w:val="00981074"/>
    <w:rsid w:val="009B6D9C"/>
    <w:rsid w:val="00AA1D8D"/>
    <w:rsid w:val="00B47730"/>
    <w:rsid w:val="00B60DE3"/>
    <w:rsid w:val="00B700F6"/>
    <w:rsid w:val="00C726FA"/>
    <w:rsid w:val="00CB0664"/>
    <w:rsid w:val="00D02B50"/>
    <w:rsid w:val="00D51655"/>
    <w:rsid w:val="00E177D6"/>
    <w:rsid w:val="00E537D5"/>
    <w:rsid w:val="00F07077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A6AEA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11</Pages>
  <Words>2501</Words>
  <Characters>16884</Characters>
  <Application>Microsoft Office Word</Application>
  <DocSecurity>0</DocSecurity>
  <Lines>582</Lines>
  <Paragraphs>358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19027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15</cp:revision>
  <dcterms:created xsi:type="dcterms:W3CDTF">2013-12-23T23:15:00Z</dcterms:created>
  <dcterms:modified xsi:type="dcterms:W3CDTF">2026-05-13T06:34:00Z</dcterms:modified>
  <cp:category/>
</cp:coreProperties>
</file>