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  <w:r w:rsidRPr="00AA34E8">
        <w:rPr>
          <w:rFonts w:eastAsia="AR PL UMing HK" w:cstheme="minorHAnsi"/>
          <w:noProof/>
          <w:kern w:val="3"/>
          <w:szCs w:val="24"/>
          <w:lang w:eastAsia="pt-PT"/>
        </w:rPr>
        <w:drawing>
          <wp:anchor distT="0" distB="0" distL="114300" distR="114300" simplePos="0" relativeHeight="251659264" behindDoc="0" locked="0" layoutInCell="1" allowOverlap="1" wp14:anchorId="06972A5D" wp14:editId="7040D8AC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3084830" cy="1136015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13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34E8">
        <w:rPr>
          <w:rFonts w:eastAsia="AR PL UMing HK" w:cstheme="minorHAnsi"/>
          <w:b/>
          <w:bCs/>
          <w:kern w:val="3"/>
          <w:szCs w:val="24"/>
          <w:lang w:eastAsia="zh-CN" w:bidi="hi-IN"/>
        </w:rPr>
        <w:t>Departamento de Eletrónica, Telecomunicações e Informática</w:t>
      </w: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tbl>
      <w:tblPr>
        <w:tblW w:w="9645" w:type="dxa"/>
        <w:tblInd w:w="-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5"/>
        <w:gridCol w:w="8480"/>
      </w:tblGrid>
      <w:tr w:rsidR="00C55FD1" w:rsidRPr="00AA34E8" w:rsidTr="00E1497B">
        <w:tc>
          <w:tcPr>
            <w:tcW w:w="1164" w:type="dxa"/>
            <w:tcMar>
              <w:top w:w="57" w:type="dxa"/>
              <w:left w:w="0" w:type="dxa"/>
              <w:bottom w:w="57" w:type="dxa"/>
              <w:right w:w="0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 w:val="20"/>
                <w:szCs w:val="20"/>
                <w:lang w:eastAsia="zh-CN" w:bidi="hi-IN"/>
              </w:rPr>
            </w:pPr>
            <w:r w:rsidRPr="00AA34E8">
              <w:rPr>
                <w:rFonts w:eastAsia="AR PL UMing HK" w:cstheme="minorHAnsi"/>
                <w:kern w:val="3"/>
                <w:sz w:val="20"/>
                <w:szCs w:val="20"/>
                <w:lang w:eastAsia="zh-CN" w:bidi="hi-IN"/>
              </w:rPr>
              <w:t>Curso</w:t>
            </w:r>
          </w:p>
        </w:tc>
        <w:tc>
          <w:tcPr>
            <w:tcW w:w="8474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color w:val="0047FF"/>
                <w:kern w:val="3"/>
                <w:sz w:val="20"/>
                <w:szCs w:val="20"/>
                <w:lang w:eastAsia="zh-CN" w:bidi="hi-IN"/>
              </w:rPr>
            </w:pPr>
            <w:r w:rsidRPr="00AA34E8">
              <w:rPr>
                <w:rFonts w:eastAsia="AR PL UMing HK" w:cstheme="minorHAnsi"/>
                <w:color w:val="0047FF"/>
                <w:kern w:val="3"/>
                <w:sz w:val="20"/>
                <w:szCs w:val="20"/>
                <w:lang w:eastAsia="zh-CN" w:bidi="hi-IN"/>
              </w:rPr>
              <w:t>8204 - Mestrado Integrado em Engenharia Eletrónica e Telecomunicações</w:t>
            </w:r>
          </w:p>
        </w:tc>
      </w:tr>
      <w:tr w:rsidR="00C55FD1" w:rsidRPr="00AA34E8" w:rsidTr="00E1497B">
        <w:tc>
          <w:tcPr>
            <w:tcW w:w="1164" w:type="dxa"/>
            <w:tcMar>
              <w:top w:w="57" w:type="dxa"/>
              <w:left w:w="0" w:type="dxa"/>
              <w:bottom w:w="57" w:type="dxa"/>
              <w:right w:w="0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 w:val="20"/>
                <w:szCs w:val="20"/>
                <w:lang w:eastAsia="zh-CN" w:bidi="hi-IN"/>
              </w:rPr>
            </w:pPr>
            <w:r w:rsidRPr="00AA34E8">
              <w:rPr>
                <w:rFonts w:eastAsia="AR PL UMing HK" w:cstheme="minorHAnsi"/>
                <w:kern w:val="3"/>
                <w:sz w:val="20"/>
                <w:szCs w:val="20"/>
                <w:lang w:eastAsia="zh-CN" w:bidi="hi-IN"/>
              </w:rPr>
              <w:t>Disciplina</w:t>
            </w:r>
          </w:p>
        </w:tc>
        <w:tc>
          <w:tcPr>
            <w:tcW w:w="8474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color w:val="0047FF"/>
                <w:kern w:val="3"/>
                <w:sz w:val="20"/>
                <w:szCs w:val="20"/>
                <w:lang w:eastAsia="zh-CN" w:bidi="hi-IN"/>
              </w:rPr>
            </w:pPr>
            <w:r w:rsidRPr="00AA34E8">
              <w:rPr>
                <w:rFonts w:eastAsia="AR PL UMing HK" w:cstheme="minorHAnsi"/>
                <w:color w:val="0047FF"/>
                <w:kern w:val="3"/>
                <w:sz w:val="20"/>
                <w:szCs w:val="20"/>
                <w:lang w:eastAsia="zh-CN" w:bidi="hi-IN"/>
              </w:rPr>
              <w:t xml:space="preserve">Eletrónica </w:t>
            </w:r>
            <w:r>
              <w:rPr>
                <w:rFonts w:eastAsia="AR PL UMing HK" w:cstheme="minorHAnsi"/>
                <w:color w:val="0047FF"/>
                <w:kern w:val="3"/>
                <w:sz w:val="20"/>
                <w:szCs w:val="20"/>
                <w:lang w:eastAsia="zh-CN" w:bidi="hi-IN"/>
              </w:rPr>
              <w:t>IV</w:t>
            </w:r>
          </w:p>
        </w:tc>
      </w:tr>
      <w:tr w:rsidR="00C55FD1" w:rsidRPr="00AA34E8" w:rsidTr="00E1497B">
        <w:tc>
          <w:tcPr>
            <w:tcW w:w="1164" w:type="dxa"/>
            <w:tcMar>
              <w:top w:w="57" w:type="dxa"/>
              <w:left w:w="0" w:type="dxa"/>
              <w:bottom w:w="57" w:type="dxa"/>
              <w:right w:w="0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 w:val="20"/>
                <w:szCs w:val="20"/>
                <w:lang w:eastAsia="zh-CN" w:bidi="hi-IN"/>
              </w:rPr>
            </w:pPr>
            <w:r w:rsidRPr="00AA34E8">
              <w:rPr>
                <w:rFonts w:eastAsia="AR PL UMing HK" w:cstheme="minorHAnsi"/>
                <w:kern w:val="3"/>
                <w:sz w:val="20"/>
                <w:szCs w:val="20"/>
                <w:lang w:eastAsia="zh-CN" w:bidi="hi-IN"/>
              </w:rPr>
              <w:t>Ano letivo</w:t>
            </w:r>
          </w:p>
        </w:tc>
        <w:tc>
          <w:tcPr>
            <w:tcW w:w="8474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color w:val="0047FF"/>
                <w:kern w:val="3"/>
                <w:sz w:val="20"/>
                <w:szCs w:val="20"/>
                <w:lang w:eastAsia="zh-CN" w:bidi="hi-IN"/>
              </w:rPr>
            </w:pPr>
            <w:r w:rsidRPr="00AA34E8">
              <w:rPr>
                <w:rFonts w:eastAsia="AR PL UMing HK" w:cstheme="minorHAnsi"/>
                <w:color w:val="0047FF"/>
                <w:kern w:val="3"/>
                <w:sz w:val="20"/>
                <w:szCs w:val="20"/>
                <w:lang w:eastAsia="zh-CN" w:bidi="hi-IN"/>
              </w:rPr>
              <w:t>2016/17</w:t>
            </w:r>
          </w:p>
        </w:tc>
      </w:tr>
    </w:tbl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Pr="00C55FD1" w:rsidRDefault="00C55FD1" w:rsidP="00C55FD1">
      <w:pPr>
        <w:widowControl w:val="0"/>
        <w:suppressAutoHyphens/>
        <w:autoSpaceDN w:val="0"/>
        <w:spacing w:after="0" w:line="240" w:lineRule="auto"/>
        <w:jc w:val="center"/>
        <w:rPr>
          <w:rFonts w:asciiTheme="majorHAnsi" w:eastAsia="AR PL UMing HK" w:hAnsiTheme="majorHAnsi" w:cstheme="majorHAnsi"/>
          <w:b/>
          <w:bCs/>
          <w:kern w:val="3"/>
          <w:sz w:val="72"/>
          <w:szCs w:val="36"/>
          <w:lang w:eastAsia="zh-CN" w:bidi="hi-IN"/>
        </w:rPr>
      </w:pPr>
      <w:r w:rsidRPr="00C55FD1">
        <w:rPr>
          <w:rFonts w:asciiTheme="majorHAnsi" w:eastAsia="AR PL UMing HK" w:hAnsiTheme="majorHAnsi" w:cstheme="majorHAnsi"/>
          <w:b/>
          <w:bCs/>
          <w:kern w:val="3"/>
          <w:sz w:val="72"/>
          <w:szCs w:val="36"/>
          <w:lang w:eastAsia="zh-CN" w:bidi="hi-IN"/>
        </w:rPr>
        <w:t>Levitação de um objeto</w:t>
      </w: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b/>
          <w:bCs/>
          <w:kern w:val="3"/>
          <w:szCs w:val="24"/>
          <w:lang w:eastAsia="zh-CN" w:bidi="hi-IN"/>
        </w:rPr>
      </w:pPr>
    </w:p>
    <w:p w:rsidR="00C55FD1" w:rsidRPr="00C55FD1" w:rsidRDefault="00C55FD1" w:rsidP="00C55FD1">
      <w:pPr>
        <w:widowControl w:val="0"/>
        <w:suppressAutoHyphens/>
        <w:autoSpaceDN w:val="0"/>
        <w:spacing w:after="0" w:line="240" w:lineRule="auto"/>
        <w:jc w:val="center"/>
        <w:rPr>
          <w:rFonts w:asciiTheme="majorHAnsi" w:eastAsia="AR PL UMing HK" w:hAnsiTheme="majorHAnsi" w:cstheme="majorHAnsi"/>
          <w:b/>
          <w:bCs/>
          <w:kern w:val="3"/>
          <w:sz w:val="36"/>
          <w:szCs w:val="36"/>
          <w:lang w:eastAsia="zh-CN" w:bidi="hi-IN"/>
        </w:rPr>
      </w:pPr>
      <w:r w:rsidRPr="00C55FD1">
        <w:rPr>
          <w:rFonts w:asciiTheme="majorHAnsi" w:eastAsia="AR PL UMing HK" w:hAnsiTheme="majorHAnsi" w:cstheme="majorHAnsi"/>
          <w:b/>
          <w:bCs/>
          <w:kern w:val="3"/>
          <w:sz w:val="36"/>
          <w:szCs w:val="36"/>
          <w:lang w:eastAsia="zh-CN" w:bidi="hi-IN"/>
        </w:rPr>
        <w:t>Relatório da fase 2 do projeto</w:t>
      </w:r>
    </w:p>
    <w:p w:rsidR="00C55FD1" w:rsidRPr="00C55FD1" w:rsidRDefault="00C55FD1" w:rsidP="00C55FD1">
      <w:pPr>
        <w:widowControl w:val="0"/>
        <w:suppressAutoHyphens/>
        <w:autoSpaceDN w:val="0"/>
        <w:spacing w:after="0" w:line="240" w:lineRule="auto"/>
        <w:jc w:val="center"/>
        <w:rPr>
          <w:rFonts w:asciiTheme="majorHAnsi" w:eastAsia="AR PL UMing HK" w:hAnsiTheme="majorHAnsi" w:cstheme="majorHAnsi"/>
          <w:i/>
          <w:color w:val="0047FF"/>
          <w:kern w:val="3"/>
          <w:sz w:val="24"/>
          <w:szCs w:val="24"/>
          <w:lang w:eastAsia="zh-CN" w:bidi="hi-IN"/>
        </w:rPr>
      </w:pPr>
      <w:r w:rsidRPr="00C55FD1">
        <w:rPr>
          <w:rFonts w:asciiTheme="majorHAnsi" w:eastAsia="AR PL UMing HK" w:hAnsiTheme="majorHAnsi" w:cstheme="majorHAnsi"/>
          <w:i/>
          <w:color w:val="0047FF"/>
          <w:kern w:val="3"/>
          <w:sz w:val="24"/>
          <w:szCs w:val="24"/>
          <w:lang w:eastAsia="zh-CN" w:bidi="hi-IN"/>
        </w:rPr>
        <w:t>Implementação de infraestrutura</w:t>
      </w:r>
    </w:p>
    <w:p w:rsidR="00C55FD1" w:rsidRPr="00C55FD1" w:rsidRDefault="00C55FD1" w:rsidP="00C55FD1">
      <w:pPr>
        <w:widowControl w:val="0"/>
        <w:suppressAutoHyphens/>
        <w:autoSpaceDN w:val="0"/>
        <w:spacing w:after="0" w:line="240" w:lineRule="auto"/>
        <w:jc w:val="center"/>
        <w:rPr>
          <w:rFonts w:asciiTheme="majorHAnsi" w:eastAsia="AR PL UMing HK" w:hAnsiTheme="majorHAnsi" w:cstheme="majorHAnsi"/>
          <w:i/>
          <w:color w:val="0047FF"/>
          <w:kern w:val="3"/>
          <w:sz w:val="24"/>
          <w:szCs w:val="24"/>
          <w:lang w:eastAsia="zh-CN" w:bidi="hi-IN"/>
        </w:rPr>
      </w:pPr>
    </w:p>
    <w:p w:rsidR="00C55FD1" w:rsidRDefault="00C55FD1" w:rsidP="00C55FD1">
      <w:pPr>
        <w:widowControl w:val="0"/>
        <w:suppressAutoHyphens/>
        <w:autoSpaceDN w:val="0"/>
        <w:spacing w:after="0" w:line="240" w:lineRule="auto"/>
        <w:jc w:val="center"/>
        <w:rPr>
          <w:rFonts w:eastAsia="AR PL UMing HK" w:cstheme="minorHAnsi"/>
          <w:i/>
          <w:color w:val="0047FF"/>
          <w:kern w:val="3"/>
          <w:sz w:val="24"/>
          <w:szCs w:val="24"/>
          <w:lang w:eastAsia="zh-CN" w:bidi="hi-IN"/>
        </w:rPr>
      </w:pPr>
    </w:p>
    <w:p w:rsidR="00C55FD1" w:rsidRDefault="00C55FD1" w:rsidP="00C55FD1">
      <w:pPr>
        <w:widowControl w:val="0"/>
        <w:suppressAutoHyphens/>
        <w:autoSpaceDN w:val="0"/>
        <w:spacing w:after="0" w:line="240" w:lineRule="auto"/>
        <w:jc w:val="center"/>
        <w:rPr>
          <w:rFonts w:eastAsia="AR PL UMing HK" w:cstheme="minorHAnsi"/>
          <w:i/>
          <w:color w:val="0047FF"/>
          <w:kern w:val="3"/>
          <w:sz w:val="24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jc w:val="center"/>
        <w:rPr>
          <w:rFonts w:eastAsia="AR PL UMing HK" w:cstheme="minorHAnsi"/>
          <w:i/>
          <w:color w:val="0047FF"/>
          <w:kern w:val="3"/>
          <w:sz w:val="24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kern w:val="3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kern w:val="3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kern w:val="3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kern w:val="3"/>
          <w:szCs w:val="24"/>
          <w:lang w:eastAsia="zh-CN" w:bidi="hi-IN"/>
        </w:rPr>
      </w:pPr>
      <w:r w:rsidRPr="00AA34E8">
        <w:rPr>
          <w:rFonts w:eastAsia="AR PL UMing HK" w:cstheme="minorHAnsi"/>
          <w:kern w:val="3"/>
          <w:szCs w:val="24"/>
          <w:lang w:eastAsia="zh-CN" w:bidi="hi-IN"/>
        </w:rPr>
        <w:t>Autores:</w:t>
      </w:r>
      <w:r w:rsidRPr="00AA34E8">
        <w:rPr>
          <w:rFonts w:eastAsia="AR PL UMing HK" w:cstheme="minorHAnsi"/>
          <w:kern w:val="3"/>
          <w:szCs w:val="24"/>
          <w:lang w:eastAsia="zh-CN" w:bidi="hi-IN"/>
        </w:rPr>
        <w:tab/>
      </w:r>
      <w:r w:rsidRPr="00AA34E8">
        <w:rPr>
          <w:rFonts w:eastAsia="AR PL UMing HK" w:cstheme="minorHAnsi"/>
          <w:kern w:val="3"/>
          <w:szCs w:val="24"/>
          <w:lang w:eastAsia="zh-CN" w:bidi="hi-IN"/>
        </w:rPr>
        <w:tab/>
      </w:r>
      <w:r w:rsidRPr="00AA34E8">
        <w:rPr>
          <w:rFonts w:eastAsia="AR PL UMing HK" w:cstheme="minorHAnsi"/>
          <w:kern w:val="3"/>
          <w:szCs w:val="24"/>
          <w:lang w:eastAsia="zh-CN" w:bidi="hi-IN"/>
        </w:rPr>
        <w:tab/>
      </w:r>
      <w:r w:rsidRPr="00AA34E8">
        <w:rPr>
          <w:rFonts w:eastAsia="AR PL UMing HK" w:cstheme="minorHAnsi"/>
          <w:kern w:val="3"/>
          <w:szCs w:val="24"/>
          <w:lang w:eastAsia="zh-CN" w:bidi="hi-IN"/>
        </w:rPr>
        <w:tab/>
      </w:r>
      <w:r w:rsidRPr="00AA34E8">
        <w:rPr>
          <w:rFonts w:eastAsia="AR PL UMing HK" w:cstheme="minorHAnsi"/>
          <w:kern w:val="3"/>
          <w:szCs w:val="24"/>
          <w:lang w:eastAsia="zh-CN" w:bidi="hi-IN"/>
        </w:rPr>
        <w:tab/>
      </w:r>
      <w:r w:rsidRPr="00AA34E8">
        <w:rPr>
          <w:rFonts w:eastAsia="AR PL UMing HK" w:cstheme="minorHAnsi"/>
          <w:kern w:val="3"/>
          <w:szCs w:val="24"/>
          <w:lang w:eastAsia="zh-CN" w:bidi="hi-IN"/>
        </w:rPr>
        <w:tab/>
        <w:t xml:space="preserve">         Assinaturas:</w:t>
      </w:r>
    </w:p>
    <w:tbl>
      <w:tblPr>
        <w:tblW w:w="8460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5"/>
        <w:gridCol w:w="1535"/>
        <w:gridCol w:w="1035"/>
        <w:gridCol w:w="1487"/>
        <w:gridCol w:w="3118"/>
      </w:tblGrid>
      <w:tr w:rsidR="00C55FD1" w:rsidRPr="00AA34E8" w:rsidTr="00E1497B">
        <w:tc>
          <w:tcPr>
            <w:tcW w:w="1285" w:type="dxa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40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>
              <w:rPr>
                <w:rFonts w:eastAsia="AR PL UMing HK" w:cstheme="minorHAnsi"/>
                <w:kern w:val="3"/>
                <w:szCs w:val="24"/>
                <w:lang w:eastAsia="zh-CN" w:bidi="hi-IN"/>
              </w:rPr>
              <w:t>69958</w:t>
            </w:r>
          </w:p>
        </w:tc>
        <w:tc>
          <w:tcPr>
            <w:tcW w:w="4057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40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>
              <w:rPr>
                <w:rFonts w:eastAsia="AR PL UMing HK" w:cstheme="minorHAnsi"/>
                <w:kern w:val="3"/>
                <w:szCs w:val="24"/>
                <w:lang w:eastAsia="zh-CN" w:bidi="hi-IN"/>
              </w:rPr>
              <w:t>Pedro Magalhães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vAlign w:val="bottom"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360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</w:p>
        </w:tc>
      </w:tr>
      <w:tr w:rsidR="00C55FD1" w:rsidRPr="00AA34E8" w:rsidTr="00E1497B">
        <w:tc>
          <w:tcPr>
            <w:tcW w:w="1285" w:type="dxa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40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 w:rsidRPr="00AA34E8">
              <w:rPr>
                <w:rFonts w:eastAsia="AR PL UMing HK" w:cstheme="minorHAnsi"/>
                <w:kern w:val="3"/>
                <w:szCs w:val="24"/>
                <w:lang w:eastAsia="zh-CN" w:bidi="hi-IN"/>
              </w:rPr>
              <w:t>68128</w:t>
            </w:r>
          </w:p>
        </w:tc>
        <w:tc>
          <w:tcPr>
            <w:tcW w:w="4057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40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 w:rsidRPr="00AA34E8">
              <w:rPr>
                <w:rFonts w:eastAsia="AR PL UMing HK" w:cstheme="minorHAnsi"/>
                <w:kern w:val="3"/>
                <w:szCs w:val="24"/>
                <w:lang w:eastAsia="zh-CN" w:bidi="hi-IN"/>
              </w:rPr>
              <w:t>Amélia Ramos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360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</w:p>
        </w:tc>
      </w:tr>
      <w:tr w:rsidR="00C55FD1" w:rsidRPr="00AA34E8" w:rsidTr="00E1497B">
        <w:tc>
          <w:tcPr>
            <w:tcW w:w="1285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</w:p>
        </w:tc>
        <w:tc>
          <w:tcPr>
            <w:tcW w:w="4057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</w:p>
        </w:tc>
      </w:tr>
      <w:tr w:rsidR="00C55FD1" w:rsidRPr="00AA34E8" w:rsidTr="00E1497B">
        <w:tc>
          <w:tcPr>
            <w:tcW w:w="1285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 w:rsidRPr="00AA34E8">
              <w:rPr>
                <w:rFonts w:eastAsia="AR PL UMing HK" w:cstheme="minorHAnsi"/>
                <w:kern w:val="3"/>
                <w:szCs w:val="24"/>
                <w:lang w:eastAsia="zh-CN" w:bidi="hi-IN"/>
              </w:rPr>
              <w:t>Turma</w:t>
            </w:r>
          </w:p>
        </w:tc>
        <w:tc>
          <w:tcPr>
            <w:tcW w:w="1535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>
              <w:rPr>
                <w:rFonts w:eastAsia="AR PL UMing HK" w:cstheme="minorHAnsi"/>
                <w:kern w:val="3"/>
                <w:szCs w:val="24"/>
                <w:lang w:eastAsia="zh-CN" w:bidi="hi-IN"/>
              </w:rPr>
              <w:t>P1</w:t>
            </w:r>
          </w:p>
        </w:tc>
        <w:tc>
          <w:tcPr>
            <w:tcW w:w="1035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 w:rsidRPr="00AA34E8">
              <w:rPr>
                <w:rFonts w:eastAsia="AR PL UMing HK" w:cstheme="minorHAnsi"/>
                <w:kern w:val="3"/>
                <w:szCs w:val="24"/>
                <w:lang w:eastAsia="zh-CN" w:bidi="hi-IN"/>
              </w:rPr>
              <w:t>Grupo</w:t>
            </w:r>
          </w:p>
        </w:tc>
        <w:tc>
          <w:tcPr>
            <w:tcW w:w="148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>
              <w:rPr>
                <w:rFonts w:eastAsia="AR PL UMing HK" w:cstheme="minorHAnsi"/>
                <w:kern w:val="3"/>
                <w:szCs w:val="24"/>
                <w:lang w:eastAsia="zh-CN" w:bidi="hi-IN"/>
              </w:rPr>
              <w:t>1</w:t>
            </w:r>
          </w:p>
        </w:tc>
        <w:tc>
          <w:tcPr>
            <w:tcW w:w="3118" w:type="dxa"/>
          </w:tcPr>
          <w:p w:rsidR="00C55FD1" w:rsidRPr="00AA34E8" w:rsidRDefault="00C55FD1" w:rsidP="00E1497B">
            <w:pPr>
              <w:widowControl w:val="0"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</w:p>
        </w:tc>
      </w:tr>
    </w:tbl>
    <w:p w:rsidR="00C55FD1" w:rsidRPr="00AA34E8" w:rsidRDefault="00C55FD1" w:rsidP="00C55FD1">
      <w:pPr>
        <w:widowControl w:val="0"/>
        <w:suppressAutoHyphens/>
        <w:autoSpaceDN w:val="0"/>
        <w:spacing w:after="120" w:line="240" w:lineRule="auto"/>
        <w:rPr>
          <w:rFonts w:eastAsia="AR PL UMing HK" w:cstheme="minorHAnsi"/>
          <w:kern w:val="3"/>
          <w:szCs w:val="24"/>
          <w:lang w:eastAsia="zh-CN" w:bidi="hi-IN"/>
        </w:rPr>
      </w:pPr>
    </w:p>
    <w:tbl>
      <w:tblPr>
        <w:tblW w:w="8460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5"/>
        <w:gridCol w:w="7175"/>
      </w:tblGrid>
      <w:tr w:rsidR="00C55FD1" w:rsidRPr="00AA34E8" w:rsidTr="00E1497B">
        <w:tc>
          <w:tcPr>
            <w:tcW w:w="1285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C55FD1" w:rsidRPr="00AA34E8" w:rsidRDefault="00C55FD1" w:rsidP="00E1497B">
            <w:pPr>
              <w:widowControl w:val="0"/>
              <w:suppressLineNumbers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 w:rsidRPr="00AA34E8">
              <w:rPr>
                <w:rFonts w:eastAsia="AR PL UMing HK" w:cstheme="minorHAnsi"/>
                <w:kern w:val="3"/>
                <w:szCs w:val="24"/>
                <w:lang w:eastAsia="zh-CN" w:bidi="hi-IN"/>
              </w:rPr>
              <w:t>Data</w:t>
            </w:r>
          </w:p>
        </w:tc>
        <w:tc>
          <w:tcPr>
            <w:tcW w:w="7175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C55FD1" w:rsidRPr="00AA34E8" w:rsidRDefault="00C55FD1" w:rsidP="00C55FD1">
            <w:pPr>
              <w:widowControl w:val="0"/>
              <w:suppressLineNumbers/>
              <w:suppressAutoHyphens/>
              <w:autoSpaceDN w:val="0"/>
              <w:spacing w:after="0" w:line="256" w:lineRule="auto"/>
              <w:rPr>
                <w:rFonts w:eastAsia="AR PL UMing HK" w:cstheme="minorHAnsi"/>
                <w:kern w:val="3"/>
                <w:szCs w:val="24"/>
                <w:lang w:eastAsia="zh-CN" w:bidi="hi-IN"/>
              </w:rPr>
            </w:pPr>
            <w:r>
              <w:rPr>
                <w:rFonts w:eastAsia="AR PL UMing HK" w:cstheme="minorHAnsi"/>
                <w:kern w:val="3"/>
                <w:szCs w:val="24"/>
                <w:lang w:eastAsia="zh-CN" w:bidi="hi-IN"/>
              </w:rPr>
              <w:t>01</w:t>
            </w:r>
            <w:r w:rsidRPr="00AA34E8">
              <w:rPr>
                <w:rFonts w:eastAsia="AR PL UMing HK" w:cstheme="minorHAnsi"/>
                <w:kern w:val="3"/>
                <w:szCs w:val="24"/>
                <w:lang w:eastAsia="zh-CN" w:bidi="hi-IN"/>
              </w:rPr>
              <w:t>/0</w:t>
            </w:r>
            <w:r>
              <w:rPr>
                <w:rFonts w:eastAsia="AR PL UMing HK" w:cstheme="minorHAnsi"/>
                <w:kern w:val="3"/>
                <w:szCs w:val="24"/>
                <w:lang w:eastAsia="zh-CN" w:bidi="hi-IN"/>
              </w:rPr>
              <w:t>5</w:t>
            </w:r>
            <w:r w:rsidRPr="00AA34E8">
              <w:rPr>
                <w:rFonts w:eastAsia="AR PL UMing HK" w:cstheme="minorHAnsi"/>
                <w:kern w:val="3"/>
                <w:szCs w:val="24"/>
                <w:lang w:eastAsia="zh-CN" w:bidi="hi-IN"/>
              </w:rPr>
              <w:t>/2017</w:t>
            </w:r>
          </w:p>
        </w:tc>
      </w:tr>
    </w:tbl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kern w:val="3"/>
          <w:sz w:val="24"/>
          <w:szCs w:val="24"/>
          <w:lang w:eastAsia="zh-CN" w:bidi="hi-IN"/>
        </w:rPr>
      </w:pPr>
    </w:p>
    <w:p w:rsidR="00C55FD1" w:rsidRPr="00AA34E8" w:rsidRDefault="00C55FD1" w:rsidP="00C55FD1">
      <w:pPr>
        <w:widowControl w:val="0"/>
        <w:suppressAutoHyphens/>
        <w:autoSpaceDN w:val="0"/>
        <w:spacing w:after="0" w:line="240" w:lineRule="auto"/>
        <w:rPr>
          <w:rFonts w:eastAsia="AR PL UMing HK" w:cstheme="minorHAnsi"/>
          <w:kern w:val="3"/>
          <w:sz w:val="24"/>
          <w:szCs w:val="24"/>
          <w:lang w:eastAsia="zh-CN" w:bidi="hi-IN"/>
        </w:rPr>
      </w:pPr>
    </w:p>
    <w:p w:rsidR="00C55FD1" w:rsidRDefault="00C55FD1" w:rsidP="00C55F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2C65C0" w:rsidRDefault="00C55FD1" w:rsidP="00C55FD1">
      <w:pPr>
        <w:pStyle w:val="Cabealho1"/>
      </w:pPr>
      <w:r>
        <w:lastRenderedPageBreak/>
        <w:t>Introdução</w:t>
      </w:r>
    </w:p>
    <w:p w:rsidR="00C55FD1" w:rsidRDefault="00C55FD1" w:rsidP="00C55FD1">
      <w:pPr>
        <w:jc w:val="both"/>
      </w:pPr>
      <w:r>
        <w:tab/>
        <w:t xml:space="preserve">É cada vez mais recorrente discutirem-se de preocupações ambientais, essencialmente ao nível da eficiência energética. Para além disso, muitos dos gastos industriais prendem-se com a fatura de energia e com a manutenção de equipamentos sujeitos a um uso intensivo, passível de desgaste mecânico. </w:t>
      </w:r>
    </w:p>
    <w:p w:rsidR="00C55FD1" w:rsidRDefault="00C55FD1" w:rsidP="00C55FD1">
      <w:pPr>
        <w:ind w:firstLine="708"/>
        <w:jc w:val="both"/>
      </w:pPr>
      <w:r>
        <w:t>Pelas razões acima mencionadas, a proposta a cumprir é construir um sistema baseado em levitação magnética. Esta permite reduzir significativamente o atrito e com isso o desgaste mecânico, os consumos energéticos, e consequentemente o custo associado.</w:t>
      </w:r>
    </w:p>
    <w:p w:rsidR="008F5C93" w:rsidRDefault="00C55FD1" w:rsidP="00C55FD1">
      <w:pPr>
        <w:ind w:firstLine="708"/>
        <w:jc w:val="both"/>
      </w:pPr>
      <w:r>
        <w:t>A fim de cumprir os objetivos do sistema as tarefas</w:t>
      </w:r>
      <w:r w:rsidR="00E0135E">
        <w:t xml:space="preserve"> dividem-se em 5</w:t>
      </w:r>
      <w:r w:rsidR="008F5C93">
        <w:t xml:space="preserve"> grandes partes:</w:t>
      </w:r>
    </w:p>
    <w:p w:rsidR="008F5C93" w:rsidRDefault="008F5C93" w:rsidP="002375DB">
      <w:pPr>
        <w:pStyle w:val="PargrafodaLista"/>
        <w:numPr>
          <w:ilvl w:val="0"/>
          <w:numId w:val="1"/>
        </w:numPr>
        <w:ind w:left="993" w:hanging="284"/>
        <w:jc w:val="both"/>
      </w:pPr>
      <w:r>
        <w:t>Construção de estrutura de suporte adequada;</w:t>
      </w:r>
    </w:p>
    <w:p w:rsidR="00E0135E" w:rsidRDefault="00E0135E" w:rsidP="002375DB">
      <w:pPr>
        <w:pStyle w:val="PargrafodaLista"/>
        <w:numPr>
          <w:ilvl w:val="0"/>
          <w:numId w:val="1"/>
        </w:numPr>
        <w:ind w:left="993" w:hanging="284"/>
        <w:jc w:val="both"/>
      </w:pPr>
      <w:r>
        <w:t>Construção da bobine que irá criar o campo magnético adequado;</w:t>
      </w:r>
    </w:p>
    <w:p w:rsidR="008F5C93" w:rsidRDefault="008F5C93" w:rsidP="002375DB">
      <w:pPr>
        <w:pStyle w:val="PargrafodaLista"/>
        <w:numPr>
          <w:ilvl w:val="0"/>
          <w:numId w:val="1"/>
        </w:numPr>
        <w:ind w:left="993" w:hanging="284"/>
        <w:jc w:val="both"/>
      </w:pPr>
      <w:r>
        <w:t>Leitura correta da posição do objeto que esta a levitar;</w:t>
      </w:r>
    </w:p>
    <w:p w:rsidR="008F5C93" w:rsidRDefault="008F5C93" w:rsidP="002375DB">
      <w:pPr>
        <w:pStyle w:val="PargrafodaLista"/>
        <w:numPr>
          <w:ilvl w:val="0"/>
          <w:numId w:val="1"/>
        </w:numPr>
        <w:ind w:left="993" w:hanging="284"/>
        <w:jc w:val="both"/>
      </w:pPr>
      <w:r>
        <w:t>Aplicar, com recurso a um regulador de potência, uma tensão e corrente adequadas na bobine responsável pela criação do campo magnético que gera a levitação;</w:t>
      </w:r>
    </w:p>
    <w:p w:rsidR="008F5C93" w:rsidRDefault="008F5C93" w:rsidP="002375DB">
      <w:pPr>
        <w:pStyle w:val="PargrafodaLista"/>
        <w:numPr>
          <w:ilvl w:val="0"/>
          <w:numId w:val="1"/>
        </w:numPr>
        <w:ind w:left="993" w:hanging="284"/>
        <w:jc w:val="both"/>
      </w:pPr>
      <w:r>
        <w:t>Controlo, usando o microcontrolador DETPIC32, do regulador de tensão e do array de sensores necessár</w:t>
      </w:r>
      <w:r w:rsidR="00C95B1A">
        <w:t>ios à leitura de altura do obje</w:t>
      </w:r>
      <w:r>
        <w:t>to.</w:t>
      </w:r>
    </w:p>
    <w:p w:rsidR="008F5C93" w:rsidRDefault="008F5C93" w:rsidP="008F5C93">
      <w:pPr>
        <w:ind w:firstLine="708"/>
        <w:jc w:val="both"/>
      </w:pPr>
      <w:r>
        <w:t>A evolução do processo de desenvolvimento deste sistema segue o diagrama PERT entregue à data de 27 de Fevereiro.</w:t>
      </w:r>
    </w:p>
    <w:p w:rsidR="00C55FD1" w:rsidRDefault="008F5C93" w:rsidP="008F5C93">
      <w:pPr>
        <w:ind w:firstLine="708"/>
        <w:jc w:val="both"/>
      </w:pPr>
      <w:r>
        <w:t xml:space="preserve">Visto que </w:t>
      </w:r>
      <w:r w:rsidRPr="008F5C93">
        <w:rPr>
          <w:i/>
        </w:rPr>
        <w:t>“o todo é maior do que a soma das partes”</w:t>
      </w:r>
      <w:r>
        <w:t xml:space="preserve"> é importante realçar que</w:t>
      </w:r>
      <w:r w:rsidR="00C95B1A">
        <w:t xml:space="preserve"> para criar um sistema como o aqui descrito</w:t>
      </w:r>
      <w:r w:rsidR="002375DB">
        <w:t>, do zero,</w:t>
      </w:r>
      <w:r w:rsidR="00C95B1A">
        <w:t xml:space="preserve"> são necessárias várias fases de processo, que ainda que por vezes pareçam simples, requerem a sua atenção.</w:t>
      </w:r>
    </w:p>
    <w:p w:rsidR="00C95B1A" w:rsidRDefault="00C95B1A">
      <w:r>
        <w:br w:type="page"/>
      </w:r>
    </w:p>
    <w:p w:rsidR="00C95B1A" w:rsidRDefault="00C95B1A" w:rsidP="00C95B1A">
      <w:pPr>
        <w:pStyle w:val="Cabealho1"/>
      </w:pPr>
      <w:r>
        <w:lastRenderedPageBreak/>
        <w:t>Estrutura de suporte ao sistema</w:t>
      </w:r>
    </w:p>
    <w:p w:rsidR="00C95B1A" w:rsidRDefault="00C95B1A" w:rsidP="00C95B1A">
      <w:pPr>
        <w:jc w:val="both"/>
      </w:pPr>
      <w:r>
        <w:tab/>
        <w:t>Tendo em conta que se trata de um projeto desenvolvido de raiz f</w:t>
      </w:r>
      <w:r w:rsidR="00E0135E">
        <w:t>o</w:t>
      </w:r>
      <w:r>
        <w:t>i necessário criar uma estrutura de apoio. A sua finalidade é servir de base a todos componentes necessários, dando-se particular destaque à bobine construída, ao circuito do regulador de potência, à fonte de alimentação, e aos sensores.</w:t>
      </w:r>
    </w:p>
    <w:p w:rsidR="00C95B1A" w:rsidRDefault="00C95B1A" w:rsidP="00C95B1A">
      <w:pPr>
        <w:jc w:val="both"/>
      </w:pPr>
      <w:r>
        <w:tab/>
        <w:t xml:space="preserve">Por se tratar de uma tecnologia que gera curiosidade na comunidade </w:t>
      </w:r>
      <w:r w:rsidRPr="00C95B1A">
        <w:rPr>
          <w:i/>
        </w:rPr>
        <w:t>Maker</w:t>
      </w:r>
      <w:r>
        <w:t xml:space="preserve">, e uma vez que dentro do próprio departamento existe a possibilidade utilizou-se impressão 3D. A estrutura foi desenhada na ferramenta de desenho </w:t>
      </w:r>
      <w:r w:rsidRPr="00C95B1A">
        <w:rPr>
          <w:i/>
        </w:rPr>
        <w:t>Solidworks</w:t>
      </w:r>
      <w:r>
        <w:rPr>
          <w:i/>
        </w:rPr>
        <w:t xml:space="preserve">. </w:t>
      </w:r>
      <w:r>
        <w:t xml:space="preserve">Sabendo que este tipo de projetos sofre alterações e ajustes ao longo da sua execução optou-se por desenhar e imprimir </w:t>
      </w:r>
      <w:r w:rsidR="00E0135E">
        <w:t>a estrutura em várias peças separadas podendo sempre substituir ou afinar alguma delas para possível nova impressão. Os desenhos 3D e as peças atuais encontram-se nas figuras abaixo: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4252"/>
      </w:tblGrid>
      <w:tr w:rsidR="000548BC" w:rsidTr="000548BC">
        <w:tc>
          <w:tcPr>
            <w:tcW w:w="4247" w:type="dxa"/>
          </w:tcPr>
          <w:p w:rsidR="000548BC" w:rsidRDefault="000548BC" w:rsidP="00C95B1A">
            <w:pPr>
              <w:jc w:val="both"/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-65065</wp:posOffset>
                  </wp:positionH>
                  <wp:positionV relativeFrom="paragraph">
                    <wp:posOffset>487</wp:posOffset>
                  </wp:positionV>
                  <wp:extent cx="2678695" cy="3571700"/>
                  <wp:effectExtent l="0" t="0" r="7620" b="0"/>
                  <wp:wrapTight wrapText="bothSides">
                    <wp:wrapPolygon edited="0">
                      <wp:start x="0" y="0"/>
                      <wp:lineTo x="0" y="21431"/>
                      <wp:lineTo x="21508" y="21431"/>
                      <wp:lineTo x="21508" y="0"/>
                      <wp:lineTo x="0" y="0"/>
                    </wp:wrapPolygon>
                  </wp:wrapTight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20170502_105831.jpg"/>
                          <pic:cNvPicPr/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695" cy="35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</w:tcPr>
          <w:p w:rsidR="000548BC" w:rsidRDefault="000548BC" w:rsidP="00C95B1A">
            <w:pPr>
              <w:jc w:val="both"/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-60724</wp:posOffset>
                  </wp:positionH>
                  <wp:positionV relativeFrom="paragraph">
                    <wp:posOffset>324</wp:posOffset>
                  </wp:positionV>
                  <wp:extent cx="2678352" cy="3571240"/>
                  <wp:effectExtent l="0" t="0" r="8255" b="0"/>
                  <wp:wrapTight wrapText="bothSides">
                    <wp:wrapPolygon edited="0">
                      <wp:start x="0" y="0"/>
                      <wp:lineTo x="0" y="21431"/>
                      <wp:lineTo x="21513" y="21431"/>
                      <wp:lineTo x="21513" y="0"/>
                      <wp:lineTo x="0" y="0"/>
                    </wp:wrapPolygon>
                  </wp:wrapTight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170502_105838.jpg"/>
                          <pic:cNvPicPr/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52" cy="357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E0135E" w:rsidRDefault="00E0135E" w:rsidP="00C95B1A">
      <w:pPr>
        <w:jc w:val="both"/>
      </w:pPr>
      <w:r>
        <w:tab/>
        <w:t>Os prazos estimados para a execução desta tarefa foram cumpridos.</w:t>
      </w:r>
    </w:p>
    <w:p w:rsidR="00E0135E" w:rsidRDefault="00E0135E" w:rsidP="00E0135E">
      <w:pPr>
        <w:pStyle w:val="Cabealho1"/>
      </w:pPr>
      <w:r>
        <w:t>Construção da bobine</w:t>
      </w:r>
    </w:p>
    <w:p w:rsidR="00E0135E" w:rsidRDefault="00E0135E" w:rsidP="00E0135E">
      <w:pPr>
        <w:jc w:val="both"/>
      </w:pPr>
      <w:r>
        <w:tab/>
        <w:t>Trata-se de um dos pontos que se consideram fulcrais para o correto funcionamento do sistema que se quer desenvolver. Em boa verdade, e talvez por envolver conceitos de física, foi necessária alguma pesquisa para a determinação dos parâmetros de construção que se deveriam usar para obter este componente.</w:t>
      </w:r>
    </w:p>
    <w:p w:rsidR="00E0135E" w:rsidRDefault="00E0135E" w:rsidP="00E0135E">
      <w:pPr>
        <w:jc w:val="both"/>
        <w:rPr>
          <w:rFonts w:cstheme="minorHAnsi"/>
        </w:rPr>
      </w:pPr>
      <w:r>
        <w:tab/>
        <w:t>Decidiu-se desenvolver um script de MATLAB</w:t>
      </w:r>
      <w:r>
        <w:rPr>
          <w:rFonts w:cstheme="minorHAnsi"/>
        </w:rPr>
        <w:t>®</w:t>
      </w:r>
      <w:r w:rsidR="004F7295">
        <w:rPr>
          <w:rFonts w:cstheme="minorHAnsi"/>
        </w:rPr>
        <w:t xml:space="preserve"> que permitiu obter o compromisso mais adequado entre o número de espiras, a dissipação de calor na bobine, a corrente e tensão necessárias e a resistência parasita associada à própria bobine. Este script encontra-se no anexo 1. </w:t>
      </w:r>
    </w:p>
    <w:p w:rsidR="004F7295" w:rsidRDefault="004F7295" w:rsidP="00E0135E">
      <w:pPr>
        <w:jc w:val="both"/>
        <w:rPr>
          <w:rFonts w:cstheme="minorHAnsi"/>
        </w:rPr>
      </w:pPr>
      <w:r w:rsidRPr="004F7295">
        <w:rPr>
          <w:noProof/>
          <w:lang w:eastAsia="pt-PT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692150</wp:posOffset>
            </wp:positionV>
            <wp:extent cx="3035935" cy="2645410"/>
            <wp:effectExtent l="4763" t="0" r="0" b="0"/>
            <wp:wrapTight wrapText="bothSides">
              <wp:wrapPolygon edited="0">
                <wp:start x="34" y="21639"/>
                <wp:lineTo x="21449" y="21639"/>
                <wp:lineTo x="21449" y="174"/>
                <wp:lineTo x="34" y="174"/>
                <wp:lineTo x="34" y="21639"/>
              </wp:wrapPolygon>
            </wp:wrapTight>
            <wp:docPr id="2" name="Imagem 2" descr="C:\Users\ameli_000\Google Drive\Universidade\_E4\Bobina\20170320_18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eli_000\Google Drive\Universidade\_E4\Bobina\20170320_180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5" r="16689" b="11340"/>
                    <a:stretch/>
                  </pic:blipFill>
                  <pic:spPr bwMode="auto">
                    <a:xfrm rot="5400000">
                      <a:off x="0" y="0"/>
                      <a:ext cx="303593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ab/>
        <w:t xml:space="preserve">Fixando o objetivo de </w:t>
      </w:r>
      <w:r w:rsidR="008E7FCC">
        <w:rPr>
          <w:rFonts w:cstheme="minorHAnsi"/>
        </w:rPr>
        <w:t>levitar um corpo a 5 cm de distâ</w:t>
      </w:r>
      <w:r>
        <w:rPr>
          <w:rFonts w:cstheme="minorHAnsi"/>
        </w:rPr>
        <w:t>ncia da bobine foi possível dimensioná-la, a bobine construída está nas figuras abaixo:</w:t>
      </w:r>
    </w:p>
    <w:p w:rsidR="00900876" w:rsidRDefault="004F7295" w:rsidP="00C95B1A">
      <w:pPr>
        <w:jc w:val="both"/>
      </w:pPr>
      <w:r w:rsidRPr="004F7295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3040380" cy="2644140"/>
            <wp:effectExtent l="7620" t="0" r="0" b="0"/>
            <wp:wrapTight wrapText="bothSides">
              <wp:wrapPolygon edited="0">
                <wp:start x="54" y="21662"/>
                <wp:lineTo x="21438" y="21662"/>
                <wp:lineTo x="21438" y="187"/>
                <wp:lineTo x="54" y="187"/>
                <wp:lineTo x="54" y="21662"/>
              </wp:wrapPolygon>
            </wp:wrapTight>
            <wp:docPr id="1" name="Imagem 1" descr="C:\Users\ameli_000\Google Drive\Universidade\_E4\Bobina\20170320_143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eli_000\Google Drive\Universidade\_E4\Bobina\20170320_1435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7" r="1"/>
                    <a:stretch/>
                  </pic:blipFill>
                  <pic:spPr bwMode="auto">
                    <a:xfrm rot="5400000">
                      <a:off x="0" y="0"/>
                      <a:ext cx="30403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35E">
        <w:tab/>
      </w:r>
    </w:p>
    <w:p w:rsidR="00AE5EA9" w:rsidRDefault="00900876" w:rsidP="00AE5EA9">
      <w:pPr>
        <w:ind w:firstLine="708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667385</wp:posOffset>
            </wp:positionV>
            <wp:extent cx="3400425" cy="2545080"/>
            <wp:effectExtent l="8573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317_10311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9" r="5157" b="17602"/>
                    <a:stretch/>
                  </pic:blipFill>
                  <pic:spPr bwMode="auto">
                    <a:xfrm rot="5400000">
                      <a:off x="0" y="0"/>
                      <a:ext cx="340042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295">
        <w:t>Foram tidos cuidados de construção t</w:t>
      </w:r>
      <w:r w:rsidR="00AE5EA9">
        <w:t>ais como a escolha do fio usado</w:t>
      </w:r>
      <w:r w:rsidR="004F7295">
        <w:t xml:space="preserve"> </w:t>
      </w:r>
      <w:r w:rsidR="00AE5EA9">
        <w:t>(</w:t>
      </w:r>
      <w:r>
        <w:t>cujo diâmetro era uma das va</w:t>
      </w:r>
      <w:r w:rsidR="003D20BE">
        <w:t>riáveis consideradas no script</w:t>
      </w:r>
      <w:r w:rsidR="00AE5EA9">
        <w:t>)</w:t>
      </w:r>
      <w:r>
        <w:t>, colocação detalhada das espiras, e</w:t>
      </w:r>
      <w:r w:rsidR="00AE5EA9">
        <w:t xml:space="preserve"> ainda se colou </w:t>
      </w:r>
      <w:r>
        <w:t>fita isoladora</w:t>
      </w:r>
      <w:r w:rsidR="00AE5EA9">
        <w:t xml:space="preserve"> (ver imagem)</w:t>
      </w:r>
      <w:r>
        <w:t>, entre cada camada de espiras. Escolheu-se um núcleo ferroso para trazer vantagens do ponto de vista do campo magnético gerado mas também porque se trata de um melhor elemento dissipativo do que o ar.</w:t>
      </w:r>
    </w:p>
    <w:p w:rsidR="00900876" w:rsidRDefault="00815A0D" w:rsidP="00AE5EA9">
      <w:pPr>
        <w:ind w:firstLine="708"/>
        <w:jc w:val="both"/>
        <w:rPr>
          <w:rFonts w:cstheme="minorHAnsi"/>
        </w:rPr>
      </w:pPr>
      <w:r>
        <w:t>Estim</w:t>
      </w:r>
      <w:r w:rsidR="008E7FCC">
        <w:t>ou-se</w:t>
      </w:r>
      <w:r w:rsidR="00900876">
        <w:t xml:space="preserve"> por meio de cálculos teóricos uma resistência associada à bobine de 13.2</w:t>
      </w:r>
      <w:r w:rsidR="00900876">
        <w:rPr>
          <w:rFonts w:cstheme="minorHAnsi"/>
        </w:rPr>
        <w:t>Ω e os resultados obtidos por medição foram de 14Ω. Contrariamente, e por razões que até hoje permanecem alheias, as estimativas para a temperatura atingida pela bobine em pleno funcionamento falharam redondamente e tornou-se mandatório a u</w:t>
      </w:r>
      <w:r w:rsidR="00AE5EA9">
        <w:rPr>
          <w:rFonts w:cstheme="minorHAnsi"/>
        </w:rPr>
        <w:t>tilização de ventilação forçada, com recurso a uma ventoinha de pequenas dimensões posicionada em ci</w:t>
      </w:r>
      <w:r w:rsidR="008E7FCC">
        <w:rPr>
          <w:rFonts w:cstheme="minorHAnsi"/>
        </w:rPr>
        <w:t>ma de um dissipador de alumínio em contacto com o núcleo da bobina.</w:t>
      </w:r>
    </w:p>
    <w:p w:rsidR="00AE5EA9" w:rsidRDefault="00C0085A" w:rsidP="00AE5EA9">
      <w:pPr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O tempo </w:t>
      </w:r>
      <w:r w:rsidR="00751D0F">
        <w:rPr>
          <w:rFonts w:cstheme="minorHAnsi"/>
        </w:rPr>
        <w:t>despendido</w:t>
      </w:r>
      <w:r>
        <w:rPr>
          <w:rFonts w:cstheme="minorHAnsi"/>
        </w:rPr>
        <w:t xml:space="preserve"> na construção deste componente foi dentro do estimado.</w:t>
      </w:r>
    </w:p>
    <w:p w:rsidR="00AE5EA9" w:rsidRDefault="00AE5EA9" w:rsidP="00AE5EA9">
      <w:pPr>
        <w:pStyle w:val="Cabealho1"/>
      </w:pPr>
      <w:r>
        <w:lastRenderedPageBreak/>
        <w:t>Sensores de leitura da posição do objeto</w:t>
      </w:r>
    </w:p>
    <w:p w:rsidR="00AE5EA9" w:rsidRDefault="00AE5EA9" w:rsidP="00AE5EA9">
      <w:pPr>
        <w:jc w:val="both"/>
        <w:rPr>
          <w:rFonts w:cstheme="minorHAnsi"/>
        </w:rPr>
      </w:pPr>
      <w:r>
        <w:rPr>
          <w:rFonts w:cstheme="minorHAnsi"/>
        </w:rPr>
        <w:tab/>
        <w:t>Tratando-se de um sistema com uma forte componente magnética os sensores usados para a determinação da altura do objeto poderiam ser de diferentes naturezas, destacam-se 3 hipóteses consideradas:</w:t>
      </w:r>
    </w:p>
    <w:p w:rsidR="00AE5EA9" w:rsidRDefault="002375DB" w:rsidP="00AE5EA9">
      <w:pPr>
        <w:pStyle w:val="PargrafodaLista"/>
        <w:numPr>
          <w:ilvl w:val="0"/>
          <w:numId w:val="2"/>
        </w:numPr>
        <w:ind w:hanging="11"/>
        <w:jc w:val="both"/>
        <w:rPr>
          <w:rFonts w:cstheme="minorHAnsi"/>
        </w:rPr>
      </w:pPr>
      <w:r>
        <w:rPr>
          <w:rFonts w:cstheme="minorHAnsi"/>
        </w:rPr>
        <w:t>Sensor de E</w:t>
      </w:r>
      <w:r w:rsidR="00AE5EA9">
        <w:rPr>
          <w:rFonts w:cstheme="minorHAnsi"/>
        </w:rPr>
        <w:t>feito de Hall;</w:t>
      </w:r>
    </w:p>
    <w:p w:rsidR="00AE5EA9" w:rsidRDefault="00AE5EA9" w:rsidP="00AE5EA9">
      <w:pPr>
        <w:pStyle w:val="PargrafodaLista"/>
        <w:numPr>
          <w:ilvl w:val="0"/>
          <w:numId w:val="2"/>
        </w:numPr>
        <w:ind w:hanging="11"/>
        <w:jc w:val="both"/>
        <w:rPr>
          <w:rFonts w:cstheme="minorHAnsi"/>
        </w:rPr>
      </w:pPr>
      <w:r>
        <w:rPr>
          <w:rFonts w:cstheme="minorHAnsi"/>
        </w:rPr>
        <w:t>Sensor de ultrassons;</w:t>
      </w:r>
    </w:p>
    <w:p w:rsidR="00AE5EA9" w:rsidRPr="00AE5EA9" w:rsidRDefault="00AE5EA9" w:rsidP="00AE5EA9">
      <w:pPr>
        <w:pStyle w:val="PargrafodaLista"/>
        <w:numPr>
          <w:ilvl w:val="0"/>
          <w:numId w:val="2"/>
        </w:numPr>
        <w:ind w:hanging="11"/>
        <w:jc w:val="both"/>
        <w:rPr>
          <w:rFonts w:cstheme="minorHAnsi"/>
        </w:rPr>
      </w:pPr>
      <w:r>
        <w:rPr>
          <w:rFonts w:cstheme="minorHAnsi"/>
        </w:rPr>
        <w:t>Sensor de infravermelhos.</w:t>
      </w:r>
    </w:p>
    <w:p w:rsidR="007F3269" w:rsidRDefault="00AE5EA9" w:rsidP="007F3269">
      <w:pPr>
        <w:ind w:firstLine="709"/>
        <w:jc w:val="both"/>
      </w:pPr>
      <w:r>
        <w:t xml:space="preserve">Após alguma pesquisa a abordagens a este tipo de sistema </w:t>
      </w:r>
      <w:r w:rsidR="007F3269">
        <w:t xml:space="preserve">viram-se as três hipóteses aplicadas. </w:t>
      </w:r>
    </w:p>
    <w:p w:rsidR="007F3269" w:rsidRDefault="007F3269" w:rsidP="007F3269">
      <w:pPr>
        <w:ind w:firstLine="709"/>
        <w:jc w:val="both"/>
      </w:pPr>
      <w:r>
        <w:t>A utili</w:t>
      </w:r>
      <w:r w:rsidR="002375DB">
        <w:t xml:space="preserve">zação de sensores de </w:t>
      </w:r>
      <w:r w:rsidR="002375DB" w:rsidRPr="002375DB">
        <w:rPr>
          <w:i/>
        </w:rPr>
        <w:t>Efeito de H</w:t>
      </w:r>
      <w:r w:rsidRPr="002375DB">
        <w:rPr>
          <w:i/>
        </w:rPr>
        <w:t>all</w:t>
      </w:r>
      <w:r>
        <w:t xml:space="preserve"> que têm por base a produção de um determinado valor de tensão em função do campo magnético a que estão sujeitos, pareceu ser pouco adequada. Tem-se</w:t>
      </w:r>
      <w:r w:rsidR="008E7FCC">
        <w:t xml:space="preserve"> como simples razão o objetivo d</w:t>
      </w:r>
      <w:r>
        <w:t>e</w:t>
      </w:r>
      <w:r w:rsidR="008E7FCC">
        <w:t xml:space="preserve"> se</w:t>
      </w:r>
      <w:r>
        <w:t xml:space="preserve"> medir a altura do objeto de forma </w:t>
      </w:r>
      <w:r w:rsidRPr="00DE633A">
        <w:t>mais direta. Mais ainda, caso a massa do corpo trocasse</w:t>
      </w:r>
      <w:r w:rsidR="00DE633A">
        <w:t xml:space="preserve"> este tipo de sensor poderia ser mais difícil de usar</w:t>
      </w:r>
      <w:r w:rsidRPr="00DE633A">
        <w:t xml:space="preserve">. Havendo a hipótese de testar o sistema </w:t>
      </w:r>
      <w:r>
        <w:t xml:space="preserve">com vários objetos numa fase mais avançada do projeto, descartou-se este tipo de sensor.  </w:t>
      </w:r>
    </w:p>
    <w:p w:rsidR="007F3269" w:rsidRDefault="007F3269" w:rsidP="007F3269">
      <w:pPr>
        <w:ind w:firstLine="709"/>
        <w:jc w:val="both"/>
      </w:pPr>
      <w:r>
        <w:t>A opção de ultrassons foi ponderada, no entanto, surgiram algumas suspeitas à precisão necessária para garantir uma altura estável do objeto</w:t>
      </w:r>
      <w:r w:rsidR="008E7FCC">
        <w:t xml:space="preserve"> dado que este é de pequenas dimensões</w:t>
      </w:r>
      <w:r>
        <w:t xml:space="preserve">. </w:t>
      </w:r>
    </w:p>
    <w:p w:rsidR="004F7295" w:rsidRDefault="007F3269" w:rsidP="007F3269">
      <w:pPr>
        <w:ind w:firstLine="709"/>
        <w:jc w:val="both"/>
      </w:pPr>
      <w:r>
        <w:t>O</w:t>
      </w:r>
      <w:r w:rsidR="00AE5EA9">
        <w:t>ptou-se pela utilizaçã</w:t>
      </w:r>
      <w:r>
        <w:t>o de sensores de infravermelho</w:t>
      </w:r>
      <w:r w:rsidR="003E14DF">
        <w:t xml:space="preserve">, cujo alcance máximo é de </w:t>
      </w:r>
      <w:r w:rsidR="00421706">
        <w:t>aproximadamente 2</w:t>
      </w:r>
      <w:r w:rsidR="000548BC">
        <w:t>0</w:t>
      </w:r>
      <w:r w:rsidR="00421706">
        <w:t xml:space="preserve"> cm.</w:t>
      </w:r>
      <w:r w:rsidR="003E14DF" w:rsidRPr="008E7FCC">
        <w:rPr>
          <w:color w:val="FF0000"/>
        </w:rPr>
        <w:t xml:space="preserve"> </w:t>
      </w:r>
      <w:r w:rsidR="003E14DF">
        <w:t xml:space="preserve">Usaram-se emissores de infravermelhos </w:t>
      </w:r>
      <w:proofErr w:type="gramStart"/>
      <w:r w:rsidR="003E14DF">
        <w:t>SFH486</w:t>
      </w:r>
      <w:r w:rsidR="003E14DF" w:rsidRPr="0001788B">
        <w:rPr>
          <w:vertAlign w:val="superscript"/>
        </w:rPr>
        <w:t>[1</w:t>
      </w:r>
      <w:proofErr w:type="gramEnd"/>
      <w:r w:rsidR="003E14DF" w:rsidRPr="0001788B">
        <w:rPr>
          <w:vertAlign w:val="superscript"/>
        </w:rPr>
        <w:t>]</w:t>
      </w:r>
      <w:r w:rsidRPr="0001788B">
        <w:t xml:space="preserve">, </w:t>
      </w:r>
      <w:r w:rsidR="003E14DF">
        <w:t>tend</w:t>
      </w:r>
      <w:r>
        <w:t>o por base a montagem:</w:t>
      </w:r>
    </w:p>
    <w:p w:rsidR="007F3269" w:rsidRDefault="007F3269" w:rsidP="007F3269">
      <w:pPr>
        <w:ind w:firstLine="709"/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2720655" cy="242824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missoresIR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6346" r="3624" b="9352"/>
                    <a:stretch/>
                  </pic:blipFill>
                  <pic:spPr bwMode="auto">
                    <a:xfrm>
                      <a:off x="0" y="0"/>
                      <a:ext cx="2734241" cy="244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DF" w:rsidRDefault="003E14DF" w:rsidP="00C95B1A">
      <w:pPr>
        <w:jc w:val="both"/>
      </w:pPr>
      <w:r>
        <w:tab/>
        <w:t xml:space="preserve">A identificação dos portos de controlo para usar na placa </w:t>
      </w:r>
      <w:r w:rsidRPr="003E14DF">
        <w:rPr>
          <w:i/>
        </w:rPr>
        <w:t>DETPIC32</w:t>
      </w:r>
      <w:r>
        <w:rPr>
          <w:i/>
        </w:rPr>
        <w:t xml:space="preserve"> </w:t>
      </w:r>
      <w:r>
        <w:t xml:space="preserve">estão identificadas com os pad’s RB0 a RB6. Usou-se a unidade </w:t>
      </w:r>
      <w:r w:rsidRPr="0001788B">
        <w:t>ULN2003</w:t>
      </w:r>
      <w:r w:rsidRPr="0001788B">
        <w:rPr>
          <w:vertAlign w:val="superscript"/>
        </w:rPr>
        <w:t>[2]</w:t>
      </w:r>
      <w:r w:rsidRPr="0001788B">
        <w:t xml:space="preserve"> </w:t>
      </w:r>
      <w:r>
        <w:t>para criar um andar de ganho de corrente, para garantir o funcionamento adequado dos emissores de infravermelhos.</w:t>
      </w:r>
    </w:p>
    <w:p w:rsidR="003E14DF" w:rsidRDefault="003E14DF" w:rsidP="00C95B1A">
      <w:pPr>
        <w:jc w:val="both"/>
      </w:pPr>
      <w:r>
        <w:tab/>
        <w:t xml:space="preserve">A receção do sinal enviado pelos emissores foi feita usando foto-díodos </w:t>
      </w:r>
      <w:r w:rsidRPr="0001788B">
        <w:t>SFH213</w:t>
      </w:r>
      <w:r w:rsidRPr="0001788B">
        <w:rPr>
          <w:vertAlign w:val="superscript"/>
        </w:rPr>
        <w:t>[3]</w:t>
      </w:r>
      <w:r w:rsidRPr="0001788B">
        <w:t xml:space="preserve">. </w:t>
      </w:r>
      <w:r>
        <w:t xml:space="preserve">É importante esclarecer que se decidiu usar um </w:t>
      </w:r>
      <w:r w:rsidRPr="002375DB">
        <w:rPr>
          <w:i/>
        </w:rPr>
        <w:t xml:space="preserve">array </w:t>
      </w:r>
      <w:r>
        <w:t xml:space="preserve">de 7 sensores, que como será esclarecido </w:t>
      </w:r>
      <w:r w:rsidRPr="003E14DF">
        <w:rPr>
          <w:i/>
        </w:rPr>
        <w:t>a posteriori</w:t>
      </w:r>
      <w:r>
        <w:rPr>
          <w:i/>
        </w:rPr>
        <w:t xml:space="preserve"> </w:t>
      </w:r>
      <w:r>
        <w:t xml:space="preserve">cria uma zona de medições de altura de </w:t>
      </w:r>
      <w:r w:rsidRPr="00301BB6">
        <w:t>5cm</w:t>
      </w:r>
      <w:r>
        <w:t>.</w:t>
      </w:r>
      <w:r w:rsidR="001848DA">
        <w:t xml:space="preserve"> A montagem usada para a rece</w:t>
      </w:r>
      <w:r>
        <w:t>ção do sinal:</w:t>
      </w:r>
    </w:p>
    <w:p w:rsidR="00074802" w:rsidRDefault="00074802" w:rsidP="00C95B1A">
      <w:pPr>
        <w:jc w:val="both"/>
      </w:pPr>
      <w:r>
        <w:rPr>
          <w:noProof/>
          <w:lang w:eastAsia="pt-PT"/>
        </w:rPr>
        <w:lastRenderedPageBreak/>
        <w:drawing>
          <wp:inline distT="0" distB="0" distL="0" distR="0">
            <wp:extent cx="5400040" cy="32905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eptor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DF" w:rsidRDefault="003E14DF" w:rsidP="003E14DF">
      <w:pPr>
        <w:jc w:val="both"/>
      </w:pPr>
      <w:r>
        <w:tab/>
        <w:t xml:space="preserve">A fim de garantir uma menor dispersão do feixe emitido pelos infravermelhos desenharam-se e imprimiram-se peças que permitem o correto direcionamento do feixe </w:t>
      </w:r>
      <w:r w:rsidR="001848DA">
        <w:t>para os recetores. As peças, e os sensores encontram-se na</w:t>
      </w:r>
      <w:r w:rsidR="002410F3">
        <w:t>s</w:t>
      </w:r>
      <w:r w:rsidR="001848DA">
        <w:t xml:space="preserve"> figura</w:t>
      </w:r>
      <w:r w:rsidR="002410F3">
        <w:t>s</w:t>
      </w:r>
      <w:r w:rsidR="001848DA">
        <w:t xml:space="preserve"> abaixo: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2"/>
        <w:gridCol w:w="4282"/>
      </w:tblGrid>
      <w:tr w:rsidR="000548BC" w:rsidTr="00DE633A">
        <w:tc>
          <w:tcPr>
            <w:tcW w:w="4222" w:type="dxa"/>
          </w:tcPr>
          <w:p w:rsidR="002410F3" w:rsidRDefault="002410F3" w:rsidP="002410F3">
            <w:pPr>
              <w:rPr>
                <w:b/>
                <w:noProof/>
                <w:color w:val="FF0000"/>
                <w:lang w:eastAsia="pt-PT"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1712</wp:posOffset>
                  </wp:positionH>
                  <wp:positionV relativeFrom="topMargin">
                    <wp:align>center</wp:align>
                  </wp:positionV>
                  <wp:extent cx="2574000" cy="3276000"/>
                  <wp:effectExtent l="0" t="0" r="0" b="635"/>
                  <wp:wrapTight wrapText="bothSides">
                    <wp:wrapPolygon edited="0">
                      <wp:start x="0" y="0"/>
                      <wp:lineTo x="0" y="21479"/>
                      <wp:lineTo x="21424" y="21479"/>
                      <wp:lineTo x="21424" y="0"/>
                      <wp:lineTo x="0" y="0"/>
                    </wp:wrapPolygon>
                  </wp:wrapTight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170502_113717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38" r="29899" b="9265"/>
                          <a:stretch/>
                        </pic:blipFill>
                        <pic:spPr bwMode="auto">
                          <a:xfrm>
                            <a:off x="0" y="0"/>
                            <a:ext cx="2574000" cy="32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82" w:type="dxa"/>
          </w:tcPr>
          <w:p w:rsidR="002410F3" w:rsidRDefault="002410F3" w:rsidP="002410F3">
            <w:pPr>
              <w:rPr>
                <w:b/>
                <w:noProof/>
                <w:color w:val="FF0000"/>
                <w:lang w:eastAsia="pt-PT"/>
              </w:rPr>
            </w:pPr>
            <w:r>
              <w:rPr>
                <w:b/>
                <w:noProof/>
                <w:color w:val="FF0000"/>
                <w:lang w:eastAsia="pt-PT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margin">
                    <wp:posOffset>-414020</wp:posOffset>
                  </wp:positionH>
                  <wp:positionV relativeFrom="topMargin">
                    <wp:posOffset>387350</wp:posOffset>
                  </wp:positionV>
                  <wp:extent cx="3380105" cy="2605405"/>
                  <wp:effectExtent l="6350" t="0" r="0" b="0"/>
                  <wp:wrapTight wrapText="bothSides">
                    <wp:wrapPolygon edited="0">
                      <wp:start x="21559" y="-53"/>
                      <wp:lineTo x="134" y="-53"/>
                      <wp:lineTo x="134" y="21426"/>
                      <wp:lineTo x="21559" y="21426"/>
                      <wp:lineTo x="21559" y="-53"/>
                    </wp:wrapPolygon>
                  </wp:wrapTight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20170501_231723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14" r="17211" b="7532"/>
                          <a:stretch/>
                        </pic:blipFill>
                        <pic:spPr bwMode="auto">
                          <a:xfrm rot="16200000">
                            <a:off x="0" y="0"/>
                            <a:ext cx="3380105" cy="260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1848DA" w:rsidRDefault="001848DA" w:rsidP="001848DA">
      <w:pPr>
        <w:jc w:val="both"/>
      </w:pPr>
      <w:r w:rsidRPr="001848DA">
        <w:rPr>
          <w:noProof/>
          <w:lang w:eastAsia="pt-PT"/>
        </w:rPr>
        <w:tab/>
        <w:t xml:space="preserve">Com o intuito de minimizar o número de portos a serem usados do microcontrolador </w:t>
      </w:r>
      <w:r>
        <w:rPr>
          <w:noProof/>
          <w:lang w:eastAsia="pt-PT"/>
        </w:rPr>
        <w:t xml:space="preserve">tornou-se imperativo a implemantação do </w:t>
      </w:r>
      <w:r w:rsidR="00421706">
        <w:rPr>
          <w:noProof/>
          <w:lang w:eastAsia="pt-PT"/>
        </w:rPr>
        <w:t>desm</w:t>
      </w:r>
      <w:r>
        <w:rPr>
          <w:noProof/>
          <w:lang w:eastAsia="pt-PT"/>
        </w:rPr>
        <w:t xml:space="preserve">ultiplexer visto no esquemático dos receptores como o </w:t>
      </w:r>
      <w:r w:rsidRPr="001848DA">
        <w:t xml:space="preserve">componente </w:t>
      </w:r>
      <w:proofErr w:type="gramStart"/>
      <w:r w:rsidRPr="0001788B">
        <w:t>HCF4051</w:t>
      </w:r>
      <w:r w:rsidRPr="0001788B">
        <w:rPr>
          <w:vertAlign w:val="superscript"/>
        </w:rPr>
        <w:t>[4</w:t>
      </w:r>
      <w:proofErr w:type="gramEnd"/>
      <w:r w:rsidRPr="0001788B">
        <w:rPr>
          <w:vertAlign w:val="superscript"/>
        </w:rPr>
        <w:t>]</w:t>
      </w:r>
      <w:r w:rsidRPr="0001788B">
        <w:t>.</w:t>
      </w:r>
    </w:p>
    <w:p w:rsidR="001848DA" w:rsidRDefault="001848DA" w:rsidP="001848DA">
      <w:pPr>
        <w:jc w:val="both"/>
      </w:pPr>
      <w:r>
        <w:tab/>
        <w:t xml:space="preserve">Uma das </w:t>
      </w:r>
      <w:r w:rsidR="00C0085A">
        <w:t>maiores</w:t>
      </w:r>
      <w:r>
        <w:t xml:space="preserve"> preocupações com o circuito de leitura foi a implementação do código no microcontrolador, pois se o sistema não for suficientemente rápido a</w:t>
      </w:r>
      <w:r w:rsidR="00C0085A">
        <w:t xml:space="preserve"> a</w:t>
      </w:r>
      <w:r>
        <w:t xml:space="preserve">tuar em função da </w:t>
      </w:r>
      <w:r>
        <w:lastRenderedPageBreak/>
        <w:t>informação devolvida por estes sensores então o objeto cai, e todo o sistema passa a funcionar de forma inadequada.</w:t>
      </w:r>
    </w:p>
    <w:p w:rsidR="001848DA" w:rsidRDefault="001848DA" w:rsidP="001848DA">
      <w:pPr>
        <w:jc w:val="both"/>
      </w:pPr>
      <w:r>
        <w:tab/>
        <w:t xml:space="preserve">Testou-se esta componente do projeto com recurso a um gerador de sinais, e percebeu-se que o tempo de reação do emissor de infravermelhos era </w:t>
      </w:r>
      <w:r w:rsidR="00C0085A">
        <w:t xml:space="preserve">da ordem de grandeza dos </w:t>
      </w:r>
      <w:r w:rsidR="00C0085A">
        <w:rPr>
          <w:rFonts w:cstheme="minorHAnsi"/>
        </w:rPr>
        <w:t>μ</w:t>
      </w:r>
      <w:r w:rsidR="00C0085A">
        <w:t>s, o que é adequado para a aplicação em causa.</w:t>
      </w:r>
    </w:p>
    <w:p w:rsidR="001848DA" w:rsidRDefault="001848DA" w:rsidP="001848DA"/>
    <w:p w:rsidR="001848DA" w:rsidRPr="001848DA" w:rsidRDefault="001848DA" w:rsidP="001848DA">
      <w:pPr>
        <w:pStyle w:val="Cabealho1"/>
      </w:pPr>
      <w:r w:rsidRPr="001848DA">
        <w:t>Regulador de potência para a bobina</w:t>
      </w:r>
    </w:p>
    <w:p w:rsidR="001848DA" w:rsidRDefault="00301BB6" w:rsidP="00301BB6">
      <w:pPr>
        <w:jc w:val="both"/>
        <w:rPr>
          <w:noProof/>
          <w:lang w:eastAsia="pt-PT"/>
        </w:rPr>
      </w:pPr>
      <w:r>
        <w:rPr>
          <w:noProof/>
          <w:lang w:eastAsia="pt-PT"/>
        </w:rPr>
        <w:tab/>
        <w:t>A levitação de um objecto resulta de atração magnética. No entanto, a atração magnética desse objecto tem de ser alternada com a ausência de atração, ou pelo menos com uma diminuição da mesma, uma vez que se a atração fosse constante o objecto estaria progr</w:t>
      </w:r>
      <w:r w:rsidR="00B12646">
        <w:rPr>
          <w:noProof/>
          <w:lang w:eastAsia="pt-PT"/>
        </w:rPr>
        <w:t>e</w:t>
      </w:r>
      <w:r>
        <w:rPr>
          <w:noProof/>
          <w:lang w:eastAsia="pt-PT"/>
        </w:rPr>
        <w:t>ssivamente mais perto da fonte de atração, o que não iria ser levitação.</w:t>
      </w:r>
    </w:p>
    <w:p w:rsidR="00301BB6" w:rsidRDefault="00301BB6" w:rsidP="00301BB6">
      <w:pPr>
        <w:ind w:firstLine="708"/>
        <w:jc w:val="both"/>
        <w:rPr>
          <w:noProof/>
          <w:lang w:eastAsia="pt-PT"/>
        </w:rPr>
      </w:pPr>
      <w:r>
        <w:rPr>
          <w:noProof/>
          <w:lang w:eastAsia="pt-PT"/>
        </w:rPr>
        <w:t>Para conseguir estabilizar um corpo a 5cm da bobine pensou-se em duas alternativas:</w:t>
      </w:r>
    </w:p>
    <w:p w:rsidR="00301BB6" w:rsidRDefault="00301BB6" w:rsidP="00301BB6">
      <w:pPr>
        <w:pStyle w:val="PargrafodaLista"/>
        <w:numPr>
          <w:ilvl w:val="0"/>
          <w:numId w:val="3"/>
        </w:numPr>
        <w:jc w:val="both"/>
        <w:rPr>
          <w:noProof/>
          <w:lang w:eastAsia="pt-PT"/>
        </w:rPr>
      </w:pPr>
      <w:r>
        <w:rPr>
          <w:noProof/>
          <w:lang w:eastAsia="pt-PT"/>
        </w:rPr>
        <w:t>Ligar e desligar a tensão aplicada na bobine com uma frequência suficientemente grande para que o objecto levita-se.</w:t>
      </w:r>
    </w:p>
    <w:p w:rsidR="00301BB6" w:rsidRDefault="00301BB6" w:rsidP="00301BB6">
      <w:pPr>
        <w:pStyle w:val="PargrafodaLista"/>
        <w:numPr>
          <w:ilvl w:val="0"/>
          <w:numId w:val="3"/>
        </w:numPr>
        <w:jc w:val="both"/>
        <w:rPr>
          <w:noProof/>
          <w:lang w:eastAsia="pt-PT"/>
        </w:rPr>
      </w:pPr>
      <w:r>
        <w:rPr>
          <w:noProof/>
          <w:lang w:eastAsia="pt-PT"/>
        </w:rPr>
        <w:t>Criar um regulador d tesão, que em vez de desligar e ligar a tensão na bobine, a mantivesse em torno de valores constantes, provocando variações mais pequenas.</w:t>
      </w:r>
    </w:p>
    <w:p w:rsidR="00301BB6" w:rsidRDefault="00301BB6" w:rsidP="00B12646">
      <w:pPr>
        <w:ind w:firstLine="708"/>
        <w:jc w:val="both"/>
        <w:rPr>
          <w:noProof/>
          <w:lang w:eastAsia="pt-PT"/>
        </w:rPr>
      </w:pPr>
      <w:r>
        <w:rPr>
          <w:noProof/>
          <w:lang w:eastAsia="pt-PT"/>
        </w:rPr>
        <w:t>De ambas as hipóteses</w:t>
      </w:r>
      <w:r w:rsidR="00B12646">
        <w:rPr>
          <w:noProof/>
          <w:lang w:eastAsia="pt-PT"/>
        </w:rPr>
        <w:t xml:space="preserve"> consideradas optou-se pela segunda. Ainda que em termos de dimensionamento e projeção esta opção represente um desafio maior, a verdade é que em termos de segurança, longevidade da bobine </w:t>
      </w:r>
      <w:r w:rsidR="00C81514" w:rsidRPr="006C0838">
        <w:rPr>
          <w:noProof/>
          <w:lang w:eastAsia="pt-PT"/>
        </w:rPr>
        <w:t xml:space="preserve">construída e do resto do circuito </w:t>
      </w:r>
      <w:r w:rsidR="00B12646">
        <w:rPr>
          <w:noProof/>
          <w:lang w:eastAsia="pt-PT"/>
        </w:rPr>
        <w:t xml:space="preserve">e posterior algoritmo de controlo esta solução </w:t>
      </w:r>
      <w:r w:rsidR="00B12646" w:rsidRPr="006C0838">
        <w:rPr>
          <w:noProof/>
          <w:lang w:eastAsia="pt-PT"/>
        </w:rPr>
        <w:t xml:space="preserve">traz </w:t>
      </w:r>
      <w:r w:rsidR="00B12646">
        <w:rPr>
          <w:noProof/>
          <w:lang w:eastAsia="pt-PT"/>
        </w:rPr>
        <w:t>vantagens.</w:t>
      </w:r>
    </w:p>
    <w:p w:rsidR="00B12646" w:rsidRDefault="00B12646" w:rsidP="00B12646">
      <w:pPr>
        <w:ind w:firstLine="708"/>
        <w:jc w:val="both"/>
        <w:rPr>
          <w:noProof/>
          <w:lang w:eastAsia="pt-PT"/>
        </w:rPr>
      </w:pPr>
      <w:r>
        <w:rPr>
          <w:noProof/>
          <w:lang w:eastAsia="pt-PT"/>
        </w:rPr>
        <w:t xml:space="preserve">Desenvolveu-se então um </w:t>
      </w:r>
      <w:r w:rsidR="00C81514">
        <w:rPr>
          <w:noProof/>
          <w:lang w:eastAsia="pt-PT"/>
        </w:rPr>
        <w:t>r</w:t>
      </w:r>
      <w:r>
        <w:rPr>
          <w:noProof/>
          <w:lang w:eastAsia="pt-PT"/>
        </w:rPr>
        <w:t xml:space="preserve">egulador de tensão com os componentes existentes no departamento. Como tal existiram limitações no uso de opamps rail-to-rail. De forma a colmatar este problema deciciu-se alimentar um opamp </w:t>
      </w:r>
      <w:r w:rsidRPr="0001788B">
        <w:rPr>
          <w:noProof/>
          <w:lang w:eastAsia="pt-PT"/>
        </w:rPr>
        <w:t>TL081</w:t>
      </w:r>
      <w:r w:rsidRPr="0001788B">
        <w:rPr>
          <w:noProof/>
          <w:vertAlign w:val="superscript"/>
          <w:lang w:eastAsia="pt-PT"/>
        </w:rPr>
        <w:t>[5]</w:t>
      </w:r>
      <w:r w:rsidRPr="0001788B">
        <w:rPr>
          <w:noProof/>
          <w:lang w:eastAsia="pt-PT"/>
        </w:rPr>
        <w:t xml:space="preserve"> </w:t>
      </w:r>
      <w:r>
        <w:rPr>
          <w:noProof/>
          <w:lang w:eastAsia="pt-PT"/>
        </w:rPr>
        <w:t xml:space="preserve">com alimentação de 12V e </w:t>
      </w:r>
      <w:r w:rsidR="00257C62">
        <w:rPr>
          <w:noProof/>
          <w:lang w:eastAsia="pt-PT"/>
        </w:rPr>
        <w:t xml:space="preserve">-3V, a fim de garantir uma excursão de sinal de saída do opamp máxima. Assim garante-se que se tem a máxima liberdade de regulação da bobine, depois, por software, escolhe-se a tensão a aplicar. Para já a excursão obtida com o regulador da figura abaixo varia entre </w:t>
      </w:r>
      <w:r w:rsidR="008503AC">
        <w:rPr>
          <w:noProof/>
          <w:lang w:eastAsia="pt-PT"/>
        </w:rPr>
        <w:t>2 e 11V.</w:t>
      </w:r>
      <w:r w:rsidR="00257C62">
        <w:rPr>
          <w:b/>
          <w:noProof/>
          <w:color w:val="FF0000"/>
          <w:lang w:eastAsia="pt-PT"/>
        </w:rPr>
        <w:t xml:space="preserve"> </w:t>
      </w:r>
    </w:p>
    <w:p w:rsidR="008450E8" w:rsidRPr="00257C62" w:rsidRDefault="008450E8" w:rsidP="008450E8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5400040" cy="27101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ulad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DA" w:rsidRDefault="008450E8" w:rsidP="008450E8">
      <w:pPr>
        <w:ind w:firstLine="708"/>
        <w:jc w:val="both"/>
        <w:rPr>
          <w:noProof/>
          <w:lang w:eastAsia="pt-PT"/>
        </w:rPr>
      </w:pPr>
      <w:r>
        <w:rPr>
          <w:noProof/>
          <w:lang w:eastAsia="pt-PT"/>
        </w:rPr>
        <w:lastRenderedPageBreak/>
        <w:t xml:space="preserve">Na escolha de R1, R2, C1 e C2 teve-se o cuidado de gerar um filtro de ordem 2 com uma constante de tempo, e consequente frequência de corte igual em ambos os andares. Eslcarece-se ainda que entre os pad’s </w:t>
      </w:r>
      <w:r w:rsidRPr="008450E8">
        <w:rPr>
          <w:i/>
          <w:noProof/>
          <w:lang w:eastAsia="pt-PT"/>
        </w:rPr>
        <w:t>Coil1</w:t>
      </w:r>
      <w:r>
        <w:rPr>
          <w:noProof/>
          <w:lang w:eastAsia="pt-PT"/>
        </w:rPr>
        <w:t xml:space="preserve"> e </w:t>
      </w:r>
      <w:r w:rsidRPr="008450E8">
        <w:rPr>
          <w:i/>
          <w:noProof/>
          <w:lang w:eastAsia="pt-PT"/>
        </w:rPr>
        <w:t>Coil2</w:t>
      </w:r>
      <w:r>
        <w:rPr>
          <w:noProof/>
          <w:lang w:eastAsia="pt-PT"/>
        </w:rPr>
        <w:t xml:space="preserve"> está a bobine dimensionada e construída como já descrito acima.</w:t>
      </w:r>
    </w:p>
    <w:p w:rsidR="008450E8" w:rsidRDefault="00421706" w:rsidP="008450E8">
      <w:pPr>
        <w:ind w:firstLine="708"/>
        <w:jc w:val="both"/>
        <w:rPr>
          <w:noProof/>
          <w:lang w:eastAsia="pt-PT"/>
        </w:rPr>
      </w:pPr>
      <w:r>
        <w:rPr>
          <w:noProof/>
          <w:lang w:eastAsia="pt-PT"/>
        </w:rPr>
        <w:t>Convém realçar que</w:t>
      </w:r>
      <w:r w:rsidR="00B72EE4">
        <w:rPr>
          <w:noProof/>
          <w:lang w:eastAsia="pt-PT"/>
        </w:rPr>
        <w:t xml:space="preserve"> o sinal de PWM usado no regulador, chamado de ‘</w:t>
      </w:r>
      <w:r w:rsidR="00B72EE4" w:rsidRPr="00B72EE4">
        <w:rPr>
          <w:i/>
          <w:noProof/>
          <w:lang w:eastAsia="pt-PT"/>
        </w:rPr>
        <w:t>PWM_REG</w:t>
      </w:r>
      <w:r w:rsidR="00B72EE4">
        <w:rPr>
          <w:noProof/>
          <w:lang w:eastAsia="pt-PT"/>
        </w:rPr>
        <w:t>’ é um sinal que vai ser de</w:t>
      </w:r>
      <w:r>
        <w:rPr>
          <w:noProof/>
          <w:lang w:eastAsia="pt-PT"/>
        </w:rPr>
        <w:t>fini</w:t>
      </w:r>
      <w:r w:rsidR="00B72EE4">
        <w:rPr>
          <w:noProof/>
          <w:lang w:eastAsia="pt-PT"/>
        </w:rPr>
        <w:t xml:space="preserve">do em software, tendo em conta a actuação que queremos na bobine, em função do estado actual do objeto a </w:t>
      </w:r>
      <w:r w:rsidR="00B72EE4" w:rsidRPr="008503AC">
        <w:rPr>
          <w:noProof/>
          <w:lang w:eastAsia="pt-PT"/>
        </w:rPr>
        <w:t>levitar</w:t>
      </w:r>
      <w:r w:rsidR="00B72EE4">
        <w:rPr>
          <w:noProof/>
          <w:lang w:eastAsia="pt-PT"/>
        </w:rPr>
        <w:t>.</w:t>
      </w:r>
    </w:p>
    <w:p w:rsidR="008D258D" w:rsidRDefault="008A34BA" w:rsidP="008450E8">
      <w:pPr>
        <w:ind w:firstLine="708"/>
        <w:jc w:val="both"/>
        <w:rPr>
          <w:noProof/>
          <w:lang w:eastAsia="pt-PT"/>
        </w:rPr>
      </w:pPr>
      <w:r>
        <w:rPr>
          <w:noProof/>
          <w:lang w:eastAsia="pt-PT"/>
        </w:rPr>
        <w:t>A construção, teste e validação do regulador, demorou um pouco mais do que o inicialmente estimado pois optou-se por uma s</w:t>
      </w:r>
      <w:r w:rsidR="002375DB">
        <w:rPr>
          <w:noProof/>
          <w:lang w:eastAsia="pt-PT"/>
        </w:rPr>
        <w:t>o</w:t>
      </w:r>
      <w:r>
        <w:rPr>
          <w:noProof/>
          <w:lang w:eastAsia="pt-PT"/>
        </w:rPr>
        <w:t>lução mais robusta do ponto de vista ele</w:t>
      </w:r>
      <w:r w:rsidR="002375DB">
        <w:rPr>
          <w:noProof/>
          <w:lang w:eastAsia="pt-PT"/>
        </w:rPr>
        <w:t>c</w:t>
      </w:r>
      <w:r>
        <w:rPr>
          <w:noProof/>
          <w:lang w:eastAsia="pt-PT"/>
        </w:rPr>
        <w:t>trónico mas também mais complexa de projectar e testar.</w:t>
      </w:r>
    </w:p>
    <w:p w:rsidR="003D20BE" w:rsidRDefault="003D20BE" w:rsidP="008450E8">
      <w:pPr>
        <w:ind w:firstLine="708"/>
        <w:jc w:val="both"/>
        <w:rPr>
          <w:noProof/>
          <w:lang w:eastAsia="pt-PT"/>
        </w:rPr>
      </w:pPr>
    </w:p>
    <w:p w:rsidR="003D20BE" w:rsidRDefault="007A07F8" w:rsidP="003D20BE">
      <w:pPr>
        <w:pStyle w:val="Cabealho1"/>
        <w:rPr>
          <w:noProof/>
          <w:lang w:eastAsia="pt-PT"/>
        </w:rPr>
      </w:pPr>
      <w:r>
        <w:rPr>
          <w:noProof/>
          <w:lang w:eastAsia="pt-PT"/>
        </w:rPr>
        <w:t>Testes e validações com a placa DETPIC32</w:t>
      </w:r>
      <w:bookmarkStart w:id="0" w:name="_GoBack"/>
      <w:bookmarkEnd w:id="0"/>
    </w:p>
    <w:p w:rsidR="007A07F8" w:rsidRDefault="007A07F8" w:rsidP="007A07F8">
      <w:pPr>
        <w:ind w:firstLine="708"/>
        <w:jc w:val="both"/>
        <w:rPr>
          <w:lang w:eastAsia="pt-PT"/>
        </w:rPr>
      </w:pPr>
      <w:r>
        <w:rPr>
          <w:lang w:eastAsia="pt-PT"/>
        </w:rPr>
        <w:t>A tabela abaixo resume e reúne o conjunto de funções que se pretende que o microcontrolador desempenhe neste projeto. Pode-se confirmar também o estado dessa tarefa, isto é, se já está implementada ou não</w:t>
      </w:r>
      <w:r w:rsidR="006A2516">
        <w:rPr>
          <w:lang w:eastAsia="pt-PT"/>
        </w:rPr>
        <w:t>, nesta fase</w:t>
      </w:r>
      <w:r>
        <w:rPr>
          <w:lang w:eastAsia="pt-PT"/>
        </w:rPr>
        <w:t>:</w:t>
      </w:r>
    </w:p>
    <w:p w:rsidR="00806B36" w:rsidRDefault="00806B36" w:rsidP="007A07F8">
      <w:pPr>
        <w:ind w:firstLine="708"/>
        <w:jc w:val="both"/>
        <w:rPr>
          <w:lang w:eastAsia="pt-PT"/>
        </w:rPr>
      </w:pPr>
    </w:p>
    <w:tbl>
      <w:tblPr>
        <w:tblStyle w:val="TabeladeGrelha2-Destaque3"/>
        <w:tblW w:w="8501" w:type="dxa"/>
        <w:jc w:val="center"/>
        <w:tblLayout w:type="fixed"/>
        <w:tblLook w:val="04A0" w:firstRow="1" w:lastRow="0" w:firstColumn="1" w:lastColumn="0" w:noHBand="0" w:noVBand="1"/>
      </w:tblPr>
      <w:tblGrid>
        <w:gridCol w:w="6799"/>
        <w:gridCol w:w="851"/>
        <w:gridCol w:w="851"/>
      </w:tblGrid>
      <w:tr w:rsidR="004E22C9" w:rsidTr="00C10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  <w:vMerge w:val="restart"/>
            <w:vAlign w:val="center"/>
          </w:tcPr>
          <w:p w:rsidR="004E22C9" w:rsidRDefault="004E22C9" w:rsidP="0001086F">
            <w:pPr>
              <w:jc w:val="center"/>
              <w:rPr>
                <w:lang w:eastAsia="pt-PT"/>
              </w:rPr>
            </w:pPr>
            <w:r w:rsidRPr="004E22C9">
              <w:rPr>
                <w:sz w:val="24"/>
                <w:lang w:eastAsia="pt-PT"/>
              </w:rPr>
              <w:t>Tarefa</w:t>
            </w:r>
          </w:p>
        </w:tc>
        <w:tc>
          <w:tcPr>
            <w:tcW w:w="1702" w:type="dxa"/>
            <w:gridSpan w:val="2"/>
          </w:tcPr>
          <w:p w:rsidR="004E22C9" w:rsidRDefault="004E22C9" w:rsidP="000108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Implementada</w:t>
            </w:r>
          </w:p>
        </w:tc>
      </w:tr>
      <w:tr w:rsidR="004E22C9" w:rsidTr="00C10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  <w:vMerge/>
          </w:tcPr>
          <w:p w:rsidR="004E22C9" w:rsidRDefault="004E22C9" w:rsidP="007A07F8">
            <w:pPr>
              <w:jc w:val="both"/>
              <w:rPr>
                <w:lang w:eastAsia="pt-PT"/>
              </w:rPr>
            </w:pPr>
          </w:p>
        </w:tc>
        <w:tc>
          <w:tcPr>
            <w:tcW w:w="851" w:type="dxa"/>
          </w:tcPr>
          <w:p w:rsidR="004E22C9" w:rsidRPr="004E22C9" w:rsidRDefault="004E22C9" w:rsidP="000108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eastAsia="pt-PT"/>
              </w:rPr>
            </w:pPr>
            <w:r w:rsidRPr="004E22C9">
              <w:rPr>
                <w:sz w:val="20"/>
                <w:lang w:eastAsia="pt-PT"/>
              </w:rPr>
              <w:t>Sim</w:t>
            </w:r>
          </w:p>
        </w:tc>
        <w:tc>
          <w:tcPr>
            <w:tcW w:w="851" w:type="dxa"/>
          </w:tcPr>
          <w:p w:rsidR="004E22C9" w:rsidRPr="004E22C9" w:rsidRDefault="004E22C9" w:rsidP="000108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eastAsia="pt-PT"/>
              </w:rPr>
            </w:pPr>
            <w:r w:rsidRPr="004E22C9">
              <w:rPr>
                <w:sz w:val="20"/>
                <w:lang w:eastAsia="pt-PT"/>
              </w:rPr>
              <w:t>Não</w:t>
            </w:r>
          </w:p>
        </w:tc>
      </w:tr>
      <w:tr w:rsidR="007A07F8" w:rsidTr="00C10F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  <w:vAlign w:val="center"/>
          </w:tcPr>
          <w:p w:rsidR="007A07F8" w:rsidRPr="004E22C9" w:rsidRDefault="004E22C9" w:rsidP="00C10FCA">
            <w:pPr>
              <w:jc w:val="both"/>
              <w:rPr>
                <w:b w:val="0"/>
                <w:lang w:eastAsia="pt-PT"/>
              </w:rPr>
            </w:pPr>
            <w:r w:rsidRPr="004E22C9">
              <w:rPr>
                <w:b w:val="0"/>
                <w:lang w:eastAsia="pt-PT"/>
              </w:rPr>
              <w:t>Gerar sinal PWM para usar no regulador de tensão</w:t>
            </w:r>
          </w:p>
        </w:tc>
        <w:tc>
          <w:tcPr>
            <w:tcW w:w="851" w:type="dxa"/>
            <w:vAlign w:val="center"/>
          </w:tcPr>
          <w:p w:rsidR="007A07F8" w:rsidRDefault="004E22C9" w:rsidP="00C10F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sym w:font="Wingdings" w:char="F0FC"/>
            </w:r>
          </w:p>
        </w:tc>
        <w:tc>
          <w:tcPr>
            <w:tcW w:w="851" w:type="dxa"/>
            <w:vAlign w:val="center"/>
          </w:tcPr>
          <w:p w:rsidR="007A07F8" w:rsidRDefault="007A07F8" w:rsidP="00C10F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</w:p>
        </w:tc>
      </w:tr>
      <w:tr w:rsidR="004E22C9" w:rsidTr="00C10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  <w:vAlign w:val="center"/>
          </w:tcPr>
          <w:p w:rsidR="004E22C9" w:rsidRPr="004E22C9" w:rsidRDefault="004E22C9" w:rsidP="00C10FCA">
            <w:pPr>
              <w:jc w:val="both"/>
              <w:rPr>
                <w:b w:val="0"/>
                <w:lang w:eastAsia="pt-PT"/>
              </w:rPr>
            </w:pPr>
            <w:r w:rsidRPr="004E22C9">
              <w:rPr>
                <w:b w:val="0"/>
                <w:lang w:eastAsia="pt-PT"/>
              </w:rPr>
              <w:t>Atuação no regula</w:t>
            </w:r>
            <w:r>
              <w:rPr>
                <w:b w:val="0"/>
                <w:lang w:eastAsia="pt-PT"/>
              </w:rPr>
              <w:t>dor em função da altura do obje</w:t>
            </w:r>
            <w:r w:rsidRPr="004E22C9">
              <w:rPr>
                <w:b w:val="0"/>
                <w:lang w:eastAsia="pt-PT"/>
              </w:rPr>
              <w:t>to</w:t>
            </w:r>
          </w:p>
        </w:tc>
        <w:tc>
          <w:tcPr>
            <w:tcW w:w="851" w:type="dxa"/>
            <w:vAlign w:val="center"/>
          </w:tcPr>
          <w:p w:rsidR="004E22C9" w:rsidRDefault="004E22C9" w:rsidP="00C10F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</w:p>
        </w:tc>
        <w:tc>
          <w:tcPr>
            <w:tcW w:w="851" w:type="dxa"/>
            <w:vAlign w:val="center"/>
          </w:tcPr>
          <w:p w:rsidR="004E22C9" w:rsidRDefault="004E22C9" w:rsidP="00C10F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sym w:font="Wingdings" w:char="F0FB"/>
            </w:r>
          </w:p>
        </w:tc>
      </w:tr>
      <w:tr w:rsidR="004E22C9" w:rsidTr="00C10F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  <w:vAlign w:val="center"/>
          </w:tcPr>
          <w:p w:rsidR="004E22C9" w:rsidRPr="004E22C9" w:rsidRDefault="004E22C9" w:rsidP="00C10FCA">
            <w:pPr>
              <w:jc w:val="both"/>
              <w:rPr>
                <w:b w:val="0"/>
                <w:lang w:eastAsia="pt-PT"/>
              </w:rPr>
            </w:pPr>
            <w:r w:rsidRPr="004E22C9">
              <w:rPr>
                <w:b w:val="0"/>
                <w:lang w:eastAsia="pt-PT"/>
              </w:rPr>
              <w:t>Ativar emissores infravermelhos sequencialmente</w:t>
            </w:r>
          </w:p>
        </w:tc>
        <w:tc>
          <w:tcPr>
            <w:tcW w:w="851" w:type="dxa"/>
            <w:vAlign w:val="center"/>
          </w:tcPr>
          <w:p w:rsidR="004E22C9" w:rsidRDefault="004E22C9" w:rsidP="00C10F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sym w:font="Wingdings" w:char="F0FC"/>
            </w:r>
          </w:p>
        </w:tc>
        <w:tc>
          <w:tcPr>
            <w:tcW w:w="851" w:type="dxa"/>
            <w:vAlign w:val="center"/>
          </w:tcPr>
          <w:p w:rsidR="004E22C9" w:rsidRDefault="004E22C9" w:rsidP="00C10F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</w:p>
        </w:tc>
      </w:tr>
      <w:tr w:rsidR="004E22C9" w:rsidTr="00C10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  <w:vAlign w:val="center"/>
          </w:tcPr>
          <w:p w:rsidR="004E22C9" w:rsidRPr="004E22C9" w:rsidRDefault="004E22C9" w:rsidP="00C10FCA">
            <w:pPr>
              <w:jc w:val="both"/>
              <w:rPr>
                <w:b w:val="0"/>
                <w:lang w:eastAsia="pt-PT"/>
              </w:rPr>
            </w:pPr>
            <w:r w:rsidRPr="004E22C9">
              <w:rPr>
                <w:b w:val="0"/>
                <w:lang w:eastAsia="pt-PT"/>
              </w:rPr>
              <w:t xml:space="preserve">Ler </w:t>
            </w:r>
            <w:r w:rsidR="00C10FCA">
              <w:rPr>
                <w:b w:val="0"/>
                <w:lang w:eastAsia="pt-PT"/>
              </w:rPr>
              <w:t>os recetores com o desmultiplexer</w:t>
            </w:r>
          </w:p>
        </w:tc>
        <w:tc>
          <w:tcPr>
            <w:tcW w:w="851" w:type="dxa"/>
            <w:vAlign w:val="center"/>
          </w:tcPr>
          <w:p w:rsidR="004E22C9" w:rsidRDefault="00C10FCA" w:rsidP="00C10F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sym w:font="Wingdings" w:char="F0FC"/>
            </w:r>
          </w:p>
        </w:tc>
        <w:tc>
          <w:tcPr>
            <w:tcW w:w="851" w:type="dxa"/>
            <w:vAlign w:val="center"/>
          </w:tcPr>
          <w:p w:rsidR="004E22C9" w:rsidRDefault="004E22C9" w:rsidP="00C10F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</w:p>
        </w:tc>
      </w:tr>
      <w:tr w:rsidR="00C10FCA" w:rsidTr="00C10F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  <w:vAlign w:val="center"/>
          </w:tcPr>
          <w:p w:rsidR="00C10FCA" w:rsidRPr="004E22C9" w:rsidRDefault="00C10FCA" w:rsidP="00C10FCA">
            <w:pPr>
              <w:jc w:val="both"/>
              <w:rPr>
                <w:b w:val="0"/>
                <w:lang w:eastAsia="pt-PT"/>
              </w:rPr>
            </w:pPr>
            <w:r>
              <w:rPr>
                <w:b w:val="0"/>
                <w:lang w:eastAsia="pt-PT"/>
              </w:rPr>
              <w:t>Algoritmo de controlo</w:t>
            </w:r>
          </w:p>
        </w:tc>
        <w:tc>
          <w:tcPr>
            <w:tcW w:w="851" w:type="dxa"/>
            <w:vAlign w:val="center"/>
          </w:tcPr>
          <w:p w:rsidR="00C10FCA" w:rsidRDefault="00C10FCA" w:rsidP="00C10F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</w:p>
        </w:tc>
        <w:tc>
          <w:tcPr>
            <w:tcW w:w="851" w:type="dxa"/>
            <w:vAlign w:val="center"/>
          </w:tcPr>
          <w:p w:rsidR="00C10FCA" w:rsidRDefault="00C10FCA" w:rsidP="00C10F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sym w:font="Wingdings" w:char="F0FB"/>
            </w:r>
          </w:p>
        </w:tc>
      </w:tr>
    </w:tbl>
    <w:p w:rsidR="007A07F8" w:rsidRDefault="007A07F8" w:rsidP="007A07F8">
      <w:pPr>
        <w:ind w:firstLine="708"/>
        <w:jc w:val="both"/>
        <w:rPr>
          <w:lang w:eastAsia="pt-PT"/>
        </w:rPr>
      </w:pPr>
    </w:p>
    <w:p w:rsidR="007A07F8" w:rsidRPr="007A07F8" w:rsidRDefault="007A07F8" w:rsidP="007A07F8">
      <w:pPr>
        <w:ind w:firstLine="708"/>
        <w:jc w:val="both"/>
        <w:rPr>
          <w:lang w:eastAsia="pt-PT"/>
        </w:rPr>
      </w:pPr>
    </w:p>
    <w:p w:rsidR="00DE633A" w:rsidRDefault="00DE633A">
      <w:pPr>
        <w:rPr>
          <w:noProof/>
          <w:lang w:eastAsia="pt-PT"/>
        </w:rPr>
      </w:pPr>
      <w:r>
        <w:rPr>
          <w:noProof/>
          <w:lang w:eastAsia="pt-PT"/>
        </w:rPr>
        <w:br w:type="page"/>
      </w:r>
    </w:p>
    <w:p w:rsidR="00C95B1A" w:rsidRDefault="004E22C9" w:rsidP="004E22C9">
      <w:pPr>
        <w:pStyle w:val="Cabealho1"/>
      </w:pPr>
      <w:r>
        <w:lastRenderedPageBreak/>
        <w:t>Conclusão</w:t>
      </w:r>
    </w:p>
    <w:p w:rsidR="004E22C9" w:rsidRDefault="00D74FA1" w:rsidP="00D74FA1">
      <w:pPr>
        <w:jc w:val="both"/>
      </w:pPr>
      <w:r>
        <w:tab/>
        <w:t>À data de entrega deste relatório intermédio podem-se assegurar os alicerces do projeto, assinala-se no entanto 1 semana de atraso face ao previsto. Naturalmente o atraso é indesejado, no entanto não é desanimador, pois consideram-se os resultados obtidos até agora, e a construção do sistema bases firmes para o encadeamento do projeto.</w:t>
      </w:r>
    </w:p>
    <w:p w:rsidR="00D74FA1" w:rsidRDefault="00D74FA1" w:rsidP="00D74FA1">
      <w:pPr>
        <w:jc w:val="both"/>
      </w:pPr>
      <w:r>
        <w:tab/>
        <w:t xml:space="preserve">Facto é que a componente de </w:t>
      </w:r>
      <w:proofErr w:type="gramStart"/>
      <w:r>
        <w:t>software</w:t>
      </w:r>
      <w:proofErr w:type="gramEnd"/>
      <w:r>
        <w:t xml:space="preserve"> no microcontrolador está pouco desenvolvida, mas é no fundo a componente em falta que se espera desenvolver </w:t>
      </w:r>
      <w:r w:rsidR="00CD0748">
        <w:t>o mais brevemente possível</w:t>
      </w:r>
      <w:r>
        <w:t xml:space="preserve">. Interligar todas as partes do projeto e estabelecer a ‘comunicação’ necessária para que o objeto levite como pretendido. </w:t>
      </w:r>
    </w:p>
    <w:p w:rsidR="00CD0748" w:rsidRDefault="00CD0748" w:rsidP="00D74FA1">
      <w:pPr>
        <w:jc w:val="both"/>
      </w:pPr>
    </w:p>
    <w:p w:rsidR="0001788B" w:rsidRDefault="0001788B" w:rsidP="0001788B">
      <w:pPr>
        <w:pStyle w:val="Cabealho1"/>
      </w:pPr>
      <w:r>
        <w:t>Referências</w:t>
      </w:r>
    </w:p>
    <w:p w:rsidR="0001788B" w:rsidRPr="0001788B" w:rsidRDefault="0001788B" w:rsidP="0001788B"/>
    <w:p w:rsidR="0001788B" w:rsidRPr="008E7FCC" w:rsidRDefault="0001788B" w:rsidP="0001788B">
      <w:r w:rsidRPr="008E7FCC">
        <w:t xml:space="preserve">[1] OSRAM Opto Semiconducters, SFH 486, </w:t>
      </w:r>
      <w:proofErr w:type="spellStart"/>
      <w:r w:rsidRPr="008E7FCC">
        <w:t>version</w:t>
      </w:r>
      <w:proofErr w:type="spellEnd"/>
      <w:r w:rsidRPr="008E7FCC">
        <w:t xml:space="preserve"> 1.0.</w:t>
      </w:r>
    </w:p>
    <w:p w:rsidR="0001788B" w:rsidRPr="0001788B" w:rsidRDefault="0001788B" w:rsidP="0001788B">
      <w:pPr>
        <w:rPr>
          <w:lang w:val="en-US"/>
        </w:rPr>
      </w:pPr>
      <w:r w:rsidRPr="0001788B">
        <w:rPr>
          <w:lang w:val="en-US"/>
        </w:rPr>
        <w:t>[2] STMicroelectronics, UL2003A, February 2002.</w:t>
      </w:r>
    </w:p>
    <w:p w:rsidR="0001788B" w:rsidRPr="0001788B" w:rsidRDefault="0001788B" w:rsidP="0001788B">
      <w:pPr>
        <w:rPr>
          <w:lang w:val="en-US"/>
        </w:rPr>
      </w:pPr>
      <w:r w:rsidRPr="0001788B">
        <w:rPr>
          <w:lang w:val="en-US"/>
        </w:rPr>
        <w:t xml:space="preserve">[3] OSRAM Opto Semiconducters, </w:t>
      </w:r>
      <w:r>
        <w:rPr>
          <w:lang w:val="en-US"/>
        </w:rPr>
        <w:t>SFH 213, version 1.1.</w:t>
      </w:r>
    </w:p>
    <w:p w:rsidR="0001788B" w:rsidRPr="0001788B" w:rsidRDefault="0001788B" w:rsidP="0001788B">
      <w:pPr>
        <w:rPr>
          <w:lang w:val="en-US"/>
        </w:rPr>
      </w:pPr>
      <w:r w:rsidRPr="0001788B">
        <w:rPr>
          <w:lang w:val="en-US"/>
        </w:rPr>
        <w:t xml:space="preserve">[4] STMicroelectronics, HCF4051, </w:t>
      </w:r>
      <w:r>
        <w:rPr>
          <w:lang w:val="en-US"/>
        </w:rPr>
        <w:t>April</w:t>
      </w:r>
      <w:r w:rsidRPr="0001788B">
        <w:rPr>
          <w:lang w:val="en-US"/>
        </w:rPr>
        <w:t xml:space="preserve"> 20</w:t>
      </w:r>
      <w:r>
        <w:rPr>
          <w:lang w:val="en-US"/>
        </w:rPr>
        <w:t>13, rev 3</w:t>
      </w:r>
      <w:r w:rsidRPr="0001788B">
        <w:rPr>
          <w:lang w:val="en-US"/>
        </w:rPr>
        <w:t>.</w:t>
      </w:r>
    </w:p>
    <w:p w:rsidR="0001788B" w:rsidRDefault="0001788B" w:rsidP="0001788B">
      <w:pPr>
        <w:rPr>
          <w:lang w:val="en-US"/>
        </w:rPr>
      </w:pPr>
      <w:r w:rsidRPr="0001788B">
        <w:rPr>
          <w:lang w:val="en-US"/>
        </w:rPr>
        <w:t>[5] STMicroelectronics</w:t>
      </w:r>
      <w:r>
        <w:rPr>
          <w:lang w:val="en-US"/>
        </w:rPr>
        <w:t>, TL081, December 1998.</w:t>
      </w:r>
    </w:p>
    <w:p w:rsidR="00DE633A" w:rsidRDefault="00DE633A">
      <w:pPr>
        <w:rPr>
          <w:lang w:val="en-US"/>
        </w:rPr>
      </w:pPr>
      <w:r>
        <w:rPr>
          <w:lang w:val="en-US"/>
        </w:rPr>
        <w:br w:type="page"/>
      </w:r>
    </w:p>
    <w:p w:rsidR="00DE633A" w:rsidRPr="00DE633A" w:rsidRDefault="00DE633A" w:rsidP="00DE633A">
      <w:pPr>
        <w:pStyle w:val="Cabealho1"/>
      </w:pPr>
      <w:r w:rsidRPr="00DE633A">
        <w:lastRenderedPageBreak/>
        <w:t>Anexo 1</w:t>
      </w:r>
    </w:p>
    <w:p w:rsidR="00DE633A" w:rsidRDefault="00DE633A" w:rsidP="00DE633A">
      <w:r w:rsidRPr="00DE633A">
        <w:t>[Script de Matlab</w:t>
      </w:r>
      <w:r w:rsidRPr="00DE633A">
        <w:rPr>
          <w:rFonts w:cstheme="minorHAnsi"/>
        </w:rPr>
        <w:t>® para dimensionamento da bobine</w:t>
      </w:r>
      <w:r w:rsidRPr="00DE633A">
        <w:t>]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  <w:lang w:val="en-US"/>
        </w:rPr>
        <w:t>clc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  <w:lang w:val="en-US"/>
        </w:rPr>
        <w:t>close</w:t>
      </w:r>
      <w:proofErr w:type="gramEnd"/>
      <w:r w:rsidRPr="005661D5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661D5">
        <w:rPr>
          <w:rFonts w:ascii="Courier New" w:hAnsi="Courier New" w:cs="Courier New"/>
          <w:color w:val="A020F0"/>
          <w:sz w:val="18"/>
          <w:szCs w:val="18"/>
          <w:lang w:val="en-US"/>
        </w:rPr>
        <w:t>all</w:t>
      </w:r>
      <w:r w:rsidRPr="005661D5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  <w:lang w:val="en-US"/>
        </w:rPr>
        <w:t>clear</w:t>
      </w:r>
      <w:proofErr w:type="gramEnd"/>
      <w:r w:rsidRPr="005661D5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661D5">
        <w:rPr>
          <w:rFonts w:ascii="Courier New" w:hAnsi="Courier New" w:cs="Courier New"/>
          <w:color w:val="A020F0"/>
          <w:sz w:val="18"/>
          <w:szCs w:val="18"/>
          <w:lang w:val="en-US"/>
        </w:rPr>
        <w:t>all</w:t>
      </w:r>
      <w:r w:rsidRPr="005661D5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>%DADOS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massaBola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=50e-3;     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</w:t>
      </w:r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Considerando uma bola de 50g = 0.050 kg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g=10</w:t>
      </w:r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Fmagnetica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=g*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massaBola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 Força necessária para levitar a bola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gap=5e-2;      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%Considerando</w:t>
      </w:r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5 cm de levitação</w:t>
      </w:r>
    </w:p>
    <w:p w:rsidR="005661D5" w:rsidRDefault="005661D5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8"/>
          <w:szCs w:val="18"/>
        </w:rPr>
      </w:pP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>%Bobina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Rb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 = 1.7e-2</w:t>
      </w: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;   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%1.</w:t>
      </w:r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>7cm - estimado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Ab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 = pi*Rb^2</w:t>
      </w: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;  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</w:t>
      </w:r>
      <w:proofErr w:type="spellStart"/>
      <w:r w:rsidRPr="005661D5">
        <w:rPr>
          <w:rFonts w:ascii="Courier New" w:hAnsi="Courier New" w:cs="Courier New"/>
          <w:color w:val="228B22"/>
          <w:sz w:val="18"/>
          <w:szCs w:val="18"/>
        </w:rPr>
        <w:t>Area</w:t>
      </w:r>
      <w:proofErr w:type="spellEnd"/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Bobina</w:t>
      </w:r>
    </w:p>
    <w:p w:rsidR="005661D5" w:rsidRDefault="005661D5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8"/>
          <w:szCs w:val="18"/>
        </w:rPr>
      </w:pP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%fio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>RF=0.2e-3</w:t>
      </w: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;     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</w:t>
      </w:r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Raio do fio no DETI em metros -&gt; 0.4mm (raio de 0.2 mm)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AF=pi*(RF^2</w:t>
      </w:r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)</w:t>
      </w: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;  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%UM</w:t>
      </w:r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FIO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miu0=pi*4e-7</w:t>
      </w:r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;   </w:t>
      </w:r>
      <w:r w:rsidR="005661D5">
        <w:rPr>
          <w:rFonts w:ascii="Courier New" w:hAnsi="Courier New" w:cs="Courier New"/>
          <w:color w:val="000000"/>
          <w:sz w:val="18"/>
          <w:szCs w:val="18"/>
        </w:rPr>
        <w:tab/>
      </w:r>
      <w:r w:rsidR="005661D5">
        <w:rPr>
          <w:rFonts w:ascii="Courier New" w:hAnsi="Courier New" w:cs="Courier New"/>
          <w:color w:val="000000"/>
          <w:sz w:val="18"/>
          <w:szCs w:val="18"/>
        </w:rPr>
        <w:tab/>
      </w:r>
      <w:r w:rsidR="005661D5">
        <w:rPr>
          <w:rFonts w:ascii="Courier New" w:hAnsi="Courier New" w:cs="Courier New"/>
          <w:color w:val="000000"/>
          <w:sz w:val="18"/>
          <w:szCs w:val="18"/>
        </w:rPr>
        <w:tab/>
        <w:t xml:space="preserve">  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% </w:t>
      </w:r>
      <w:proofErr w:type="gramStart"/>
      <w:r w:rsidRPr="005661D5">
        <w:rPr>
          <w:rFonts w:ascii="Courier New" w:hAnsi="Courier New" w:cs="Courier New"/>
          <w:color w:val="228B22"/>
          <w:sz w:val="18"/>
          <w:szCs w:val="18"/>
        </w:rPr>
        <w:t>permeabilidade</w:t>
      </w:r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do vazio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const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=</w:t>
      </w:r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Fmagnetica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*2*(gap^2))/miu0</w:t>
      </w: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; 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</w:t>
      </w:r>
      <w:proofErr w:type="spellStart"/>
      <w:r w:rsidRPr="005661D5">
        <w:rPr>
          <w:rFonts w:ascii="Courier New" w:hAnsi="Courier New" w:cs="Courier New"/>
          <w:color w:val="228B22"/>
          <w:sz w:val="18"/>
          <w:szCs w:val="18"/>
        </w:rPr>
        <w:t>const</w:t>
      </w:r>
      <w:proofErr w:type="spellEnd"/>
      <w:r w:rsidRPr="005661D5">
        <w:rPr>
          <w:rFonts w:ascii="Courier New" w:hAnsi="Courier New" w:cs="Courier New"/>
          <w:color w:val="228B22"/>
          <w:sz w:val="18"/>
          <w:szCs w:val="18"/>
        </w:rPr>
        <w:t>=(N1*I</w:t>
      </w:r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>)^2*A1;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NI = 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sqrt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const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/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Ab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);</w:t>
      </w:r>
      <w:r w:rsidR="005661D5">
        <w:rPr>
          <w:rFonts w:ascii="Courier New" w:hAnsi="Courier New" w:cs="Courier New"/>
          <w:color w:val="000000"/>
          <w:sz w:val="18"/>
          <w:szCs w:val="18"/>
        </w:rPr>
        <w:tab/>
        <w:t xml:space="preserve">           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>% Arbitrando 500 espiras a colocar na bobine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>N=900;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Idevido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=NI/N;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Pespira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=2*pi*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Rb</w:t>
      </w:r>
      <w:proofErr w:type="spellEnd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;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</w:t>
      </w:r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per</w:t>
      </w:r>
      <w:r w:rsidR="005661D5" w:rsidRPr="005661D5">
        <w:rPr>
          <w:rFonts w:ascii="Courier New" w:hAnsi="Courier New" w:cs="Courier New"/>
          <w:color w:val="228B22"/>
          <w:sz w:val="18"/>
          <w:szCs w:val="18"/>
        </w:rPr>
        <w:t>í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metro da espira ao longo da bobine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l=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Pespira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*N;      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</w:t>
      </w:r>
      <w:proofErr w:type="gram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comprimento total de fio </w:t>
      </w:r>
      <w:proofErr w:type="spellStart"/>
      <w:r w:rsidRPr="005661D5">
        <w:rPr>
          <w:rFonts w:ascii="Courier New" w:hAnsi="Courier New" w:cs="Courier New"/>
          <w:color w:val="228B22"/>
          <w:sz w:val="18"/>
          <w:szCs w:val="18"/>
        </w:rPr>
        <w:t>necessario</w:t>
      </w:r>
      <w:proofErr w:type="spellEnd"/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>%%%%%</w:t>
      </w:r>
      <w:r w:rsidR="005661D5" w:rsidRPr="005661D5">
        <w:rPr>
          <w:rFonts w:ascii="Courier New" w:hAnsi="Courier New" w:cs="Courier New"/>
          <w:color w:val="228B22"/>
          <w:sz w:val="18"/>
          <w:szCs w:val="18"/>
        </w:rPr>
        <w:t>%%%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%%%% CALCULAR RESISTENCIA DO FIO %%%%%%%%%%%%%%%%%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rho_cobre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=1.72e-8</w:t>
      </w:r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>%Afio=pi*raio_fio^2;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resistencia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=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rho_cobre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*l</w:t>
      </w:r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/AF;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>% Tensão na bobine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>V = 20;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>I = V/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resistencia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>P=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resistencia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*I^2;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% </w:t>
      </w:r>
      <w:proofErr w:type="spellStart"/>
      <w:r w:rsidRPr="005661D5">
        <w:rPr>
          <w:rFonts w:ascii="Courier New" w:hAnsi="Courier New" w:cs="Courier New"/>
          <w:color w:val="228B22"/>
          <w:sz w:val="18"/>
          <w:szCs w:val="18"/>
        </w:rPr>
        <w:t>Calculos</w:t>
      </w:r>
      <w:proofErr w:type="spell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para o enrolamento da bobine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AtB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 = N*AF*1.2;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% </w:t>
      </w:r>
      <w:proofErr w:type="spellStart"/>
      <w:r w:rsidRPr="005661D5">
        <w:rPr>
          <w:rFonts w:ascii="Courier New" w:hAnsi="Courier New" w:cs="Courier New"/>
          <w:color w:val="228B22"/>
          <w:sz w:val="18"/>
          <w:szCs w:val="18"/>
        </w:rPr>
        <w:t>Area</w:t>
      </w:r>
      <w:proofErr w:type="spellEnd"/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transversal da bobine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X=0.01;    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L = 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AtB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/X;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RaioFioEstimado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sqrt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(AF</w:t>
      </w:r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 xml:space="preserve">/pi); </w:t>
      </w:r>
      <w:r w:rsidRPr="005661D5">
        <w:rPr>
          <w:rFonts w:ascii="Courier New" w:hAnsi="Courier New" w:cs="Courier New"/>
          <w:color w:val="228B22"/>
          <w:sz w:val="18"/>
          <w:szCs w:val="18"/>
        </w:rPr>
        <w:t>%raio para calcular o AWG de ter 2 fios em paralelo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661D5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'------------------ Dimensionamento da Bobina -------------------\n'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'Massa da bola (g): %d\n'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massaBola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*1000);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'Altura de levitação (cm): %d\n'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,gap*100);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'Fio usado:\n'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   Raio (mm): %.2f\n'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,RF*1000);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   Comprimento total do fio (m): %.1f\n'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,l);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 xml:space="preserve">'   </w:t>
      </w:r>
      <w:proofErr w:type="spellStart"/>
      <w:r w:rsidRPr="005661D5">
        <w:rPr>
          <w:rFonts w:ascii="Courier New" w:hAnsi="Courier New" w:cs="Courier New"/>
          <w:color w:val="A020F0"/>
          <w:sz w:val="18"/>
          <w:szCs w:val="18"/>
        </w:rPr>
        <w:t>Resistencia</w:t>
      </w:r>
      <w:proofErr w:type="spellEnd"/>
      <w:r w:rsidRPr="005661D5">
        <w:rPr>
          <w:rFonts w:ascii="Courier New" w:hAnsi="Courier New" w:cs="Courier New"/>
          <w:color w:val="A020F0"/>
          <w:sz w:val="18"/>
          <w:szCs w:val="18"/>
        </w:rPr>
        <w:t xml:space="preserve"> associada ao fio : %.1f\n'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resistencia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'Numero de espiras: %d\n'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,N);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'Corrente na bobine (A): %.1f\n'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,I);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 xml:space="preserve">'Corrente </w:t>
      </w:r>
      <w:proofErr w:type="spellStart"/>
      <w:r w:rsidRPr="005661D5">
        <w:rPr>
          <w:rFonts w:ascii="Courier New" w:hAnsi="Courier New" w:cs="Courier New"/>
          <w:color w:val="A020F0"/>
          <w:sz w:val="18"/>
          <w:szCs w:val="18"/>
        </w:rPr>
        <w:t>necessaria</w:t>
      </w:r>
      <w:proofErr w:type="spellEnd"/>
      <w:r w:rsidRPr="005661D5">
        <w:rPr>
          <w:rFonts w:ascii="Courier New" w:hAnsi="Courier New" w:cs="Courier New"/>
          <w:color w:val="A020F0"/>
          <w:sz w:val="18"/>
          <w:szCs w:val="18"/>
        </w:rPr>
        <w:t xml:space="preserve"> na bobine (A): %.1f\n'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</w:t>
      </w:r>
      <w:proofErr w:type="spellStart"/>
      <w:r w:rsidRPr="005661D5">
        <w:rPr>
          <w:rFonts w:ascii="Courier New" w:hAnsi="Courier New" w:cs="Courier New"/>
          <w:color w:val="000000"/>
          <w:sz w:val="18"/>
          <w:szCs w:val="18"/>
        </w:rPr>
        <w:t>Idevido</w:t>
      </w:r>
      <w:proofErr w:type="spellEnd"/>
      <w:r w:rsidRPr="005661D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'Tensão na bobine (V): %.1f\n'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,V);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'Potência dissipada na bobine (W): %.1f\n'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,P);</w:t>
      </w:r>
    </w:p>
    <w:p w:rsidR="00DE633A" w:rsidRPr="005661D5" w:rsidRDefault="00DE633A" w:rsidP="00DE63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661D5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proofErr w:type="gramEnd"/>
      <w:r w:rsidRPr="005661D5">
        <w:rPr>
          <w:rFonts w:ascii="Courier New" w:hAnsi="Courier New" w:cs="Courier New"/>
          <w:color w:val="000000"/>
          <w:sz w:val="18"/>
          <w:szCs w:val="18"/>
        </w:rPr>
        <w:t>(</w:t>
      </w:r>
      <w:r w:rsidRPr="005661D5">
        <w:rPr>
          <w:rFonts w:ascii="Courier New" w:hAnsi="Courier New" w:cs="Courier New"/>
          <w:color w:val="A020F0"/>
          <w:sz w:val="18"/>
          <w:szCs w:val="18"/>
        </w:rPr>
        <w:t>'----------------------------------------------------------------\n'</w:t>
      </w:r>
      <w:r w:rsidRPr="005661D5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DE633A" w:rsidRPr="005661D5" w:rsidRDefault="00DE633A" w:rsidP="00DE633A">
      <w:pPr>
        <w:rPr>
          <w:sz w:val="18"/>
          <w:szCs w:val="18"/>
        </w:rPr>
      </w:pPr>
    </w:p>
    <w:sectPr w:rsidR="00DE633A" w:rsidRPr="005661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 PL UMing HK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652079"/>
    <w:multiLevelType w:val="hybridMultilevel"/>
    <w:tmpl w:val="09460A0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5EA77A4"/>
    <w:multiLevelType w:val="hybridMultilevel"/>
    <w:tmpl w:val="66986ECA"/>
    <w:lvl w:ilvl="0" w:tplc="0816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" w15:restartNumberingAfterBreak="0">
    <w:nsid w:val="604D254C"/>
    <w:multiLevelType w:val="hybridMultilevel"/>
    <w:tmpl w:val="31584D7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770C5644"/>
    <w:multiLevelType w:val="hybridMultilevel"/>
    <w:tmpl w:val="860E45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FD1"/>
    <w:rsid w:val="0001086F"/>
    <w:rsid w:val="0001788B"/>
    <w:rsid w:val="000548BC"/>
    <w:rsid w:val="00074802"/>
    <w:rsid w:val="00094E37"/>
    <w:rsid w:val="001848DA"/>
    <w:rsid w:val="00232BD1"/>
    <w:rsid w:val="002375DB"/>
    <w:rsid w:val="002410F3"/>
    <w:rsid w:val="00257C62"/>
    <w:rsid w:val="002C65C0"/>
    <w:rsid w:val="00301BB6"/>
    <w:rsid w:val="00382227"/>
    <w:rsid w:val="003D20BE"/>
    <w:rsid w:val="003E14DF"/>
    <w:rsid w:val="00421706"/>
    <w:rsid w:val="004E22C9"/>
    <w:rsid w:val="004F7295"/>
    <w:rsid w:val="005661D5"/>
    <w:rsid w:val="005C78D4"/>
    <w:rsid w:val="006A2516"/>
    <w:rsid w:val="006C0838"/>
    <w:rsid w:val="00751D0F"/>
    <w:rsid w:val="007A07F8"/>
    <w:rsid w:val="007F3269"/>
    <w:rsid w:val="00806B36"/>
    <w:rsid w:val="00815A0D"/>
    <w:rsid w:val="008450E8"/>
    <w:rsid w:val="008503AC"/>
    <w:rsid w:val="008A34BA"/>
    <w:rsid w:val="008D258D"/>
    <w:rsid w:val="008E7FCC"/>
    <w:rsid w:val="008F5C93"/>
    <w:rsid w:val="00900876"/>
    <w:rsid w:val="00A27716"/>
    <w:rsid w:val="00AE5EA9"/>
    <w:rsid w:val="00B12646"/>
    <w:rsid w:val="00B72EE4"/>
    <w:rsid w:val="00C0085A"/>
    <w:rsid w:val="00C10FCA"/>
    <w:rsid w:val="00C55FD1"/>
    <w:rsid w:val="00C81514"/>
    <w:rsid w:val="00C95B1A"/>
    <w:rsid w:val="00CD0748"/>
    <w:rsid w:val="00D74FA1"/>
    <w:rsid w:val="00DE633A"/>
    <w:rsid w:val="00E0135E"/>
    <w:rsid w:val="00FF2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A8FA0C-72E1-49C3-B079-4BF2CFDB8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5FD1"/>
  </w:style>
  <w:style w:type="paragraph" w:styleId="Cabealho1">
    <w:name w:val="heading 1"/>
    <w:basedOn w:val="Normal"/>
    <w:next w:val="Normal"/>
    <w:link w:val="Cabealho1Carter"/>
    <w:uiPriority w:val="9"/>
    <w:qFormat/>
    <w:rsid w:val="00C55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AE5E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C55F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F5C93"/>
    <w:pPr>
      <w:ind w:left="720"/>
      <w:contextualSpacing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AE5E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elha">
    <w:name w:val="Table Grid"/>
    <w:basedOn w:val="Tabelanormal"/>
    <w:uiPriority w:val="39"/>
    <w:rsid w:val="007A0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2-Destaque3">
    <w:name w:val="Grid Table 2 Accent 3"/>
    <w:basedOn w:val="Tabelanormal"/>
    <w:uiPriority w:val="47"/>
    <w:rsid w:val="004E22C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4E22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95E0C-C963-48EB-8D7C-B3A262D14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1</Pages>
  <Words>2019</Words>
  <Characters>10903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Ramos</dc:creator>
  <cp:keywords/>
  <dc:description/>
  <cp:lastModifiedBy>Amelia Ramos</cp:lastModifiedBy>
  <cp:revision>10</cp:revision>
  <dcterms:created xsi:type="dcterms:W3CDTF">2017-05-01T21:08:00Z</dcterms:created>
  <dcterms:modified xsi:type="dcterms:W3CDTF">2017-05-02T15:06:00Z</dcterms:modified>
</cp:coreProperties>
</file>