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C2804"/>
  <w:body>
    <w:p w14:paraId="46E0BCA1" w14:textId="77777777" w:rsidR="006823E5" w:rsidRDefault="000F470F">
      <w:r>
        <w:rPr>
          <w:rFonts w:ascii="나눔고딕" w:eastAsia="나눔고딕" w:hAnsi="나눔고딕"/>
          <w:noProof/>
          <w:color w:val="000000" w:themeColor="text1"/>
          <w:sz w:val="20"/>
        </w:rPr>
        <w:drawing>
          <wp:anchor distT="0" distB="0" distL="114300" distR="114300" simplePos="0" relativeHeight="251673600" behindDoc="0" locked="0" layoutInCell="1" allowOverlap="1" wp14:anchorId="341C16EF" wp14:editId="34A8AB5D">
            <wp:simplePos x="0" y="0"/>
            <wp:positionH relativeFrom="column">
              <wp:posOffset>4887595</wp:posOffset>
            </wp:positionH>
            <wp:positionV relativeFrom="paragraph">
              <wp:posOffset>3436982</wp:posOffset>
            </wp:positionV>
            <wp:extent cx="925285" cy="900251"/>
            <wp:effectExtent l="0" t="0" r="0" b="0"/>
            <wp:wrapNone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285" cy="90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5" behindDoc="0" locked="0" layoutInCell="1" allowOverlap="1" wp14:anchorId="63E2A04D" wp14:editId="082CA755">
            <wp:simplePos x="0" y="0"/>
            <wp:positionH relativeFrom="page">
              <wp:align>left</wp:align>
            </wp:positionH>
            <wp:positionV relativeFrom="paragraph">
              <wp:posOffset>-1332865</wp:posOffset>
            </wp:positionV>
            <wp:extent cx="7534656" cy="11545038"/>
            <wp:effectExtent l="0" t="0" r="9525" b="0"/>
            <wp:wrapNone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656" cy="1154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8A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B83C84" wp14:editId="14F680FA">
                <wp:simplePos x="0" y="0"/>
                <wp:positionH relativeFrom="margin">
                  <wp:align>center</wp:align>
                </wp:positionH>
                <wp:positionV relativeFrom="paragraph">
                  <wp:posOffset>1380099</wp:posOffset>
                </wp:positionV>
                <wp:extent cx="7534275" cy="1154493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1154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7F1DB8" w14:textId="77777777" w:rsidR="001A18AE" w:rsidRPr="003A0609" w:rsidRDefault="001A18AE" w:rsidP="001A18AE">
                            <w:pPr>
                              <w:jc w:val="center"/>
                              <w:rPr>
                                <w:rFonts w:ascii="KoPub돋움체 Light" w:eastAsia="KoPub돋움체 Light" w:hAnsi="KoPub돋움체 Light" w:hint="eastAsia"/>
                                <w:noProof/>
                                <w:color w:val="FFFFFF" w:themeColor="background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0609">
                              <w:rPr>
                                <w:rFonts w:ascii="KoPub돋움체 Light" w:eastAsia="KoPub돋움체 Light" w:hAnsi="KoPub돋움체 Light" w:hint="eastAsia"/>
                                <w:noProof/>
                                <w:color w:val="FFFFFF" w:themeColor="background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플레이 가이드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6B83C84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6" type="#_x0000_t202" style="position:absolute;margin-left:0;margin-top:108.65pt;width:593.25pt;height:909.05pt;z-index:251672576;visibility:visible;mso-wrap-style:non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" filled="f" stroked="f">
                <v:fill o:detectmouseclick="t"/>
                <v:textbox style="mso-fit-shape-to-text:t">
                  <w:txbxContent>
                    <w:p w14:paraId="357F1DB8" w14:textId="77777777" w:rsidR="001A18AE" w:rsidRPr="003A0609" w:rsidRDefault="001A18AE" w:rsidP="001A18AE">
                      <w:pPr>
                        <w:jc w:val="center"/>
                        <w:rPr>
                          <w:rFonts w:ascii="KoPub돋움체 Light" w:eastAsia="KoPub돋움체 Light" w:hAnsi="KoPub돋움체 Light" w:hint="eastAsia"/>
                          <w:noProof/>
                          <w:color w:val="FFFFFF" w:themeColor="background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0609">
                        <w:rPr>
                          <w:rFonts w:ascii="KoPub돋움체 Light" w:eastAsia="KoPub돋움체 Light" w:hAnsi="KoPub돋움체 Light" w:hint="eastAsia"/>
                          <w:noProof/>
                          <w:color w:val="FFFFFF" w:themeColor="background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플레이 가이드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18AE">
        <w:rPr>
          <w:noProof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4FBEB563" wp14:editId="62416424">
                <wp:simplePos x="0" y="0"/>
                <wp:positionH relativeFrom="margin">
                  <wp:posOffset>-6350</wp:posOffset>
                </wp:positionH>
                <wp:positionV relativeFrom="paragraph">
                  <wp:posOffset>2007997</wp:posOffset>
                </wp:positionV>
                <wp:extent cx="6644640" cy="4540250"/>
                <wp:effectExtent l="0" t="0" r="3810" b="0"/>
                <wp:wrapNone/>
                <wp:docPr id="2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4640" cy="4540250"/>
                        </a:xfrm>
                        <a:prstGeom prst="roundRect">
                          <a:avLst>
                            <a:gd name="adj" fmla="val 2776"/>
                          </a:avLst>
                        </a:prstGeom>
                        <a:solidFill>
                          <a:schemeClr val="bg1"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C2CEC6" w14:textId="77777777" w:rsidR="006823E5" w:rsidRPr="006823E5" w:rsidRDefault="006823E5" w:rsidP="006823E5">
                            <w:pPr>
                              <w:pStyle w:val="a3"/>
                              <w:jc w:val="center"/>
                              <w:rPr>
                                <w:rFonts w:ascii="나눔고딕" w:eastAsia="나눔고딕" w:hAnsi="나눔고딕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bookmarkStart w:id="0" w:name="_Hlk531979325"/>
                            <w:bookmarkEnd w:id="0"/>
                            <w:r w:rsidRPr="006823E5">
                              <w:rPr>
                                <w:rFonts w:ascii="나눔고딕" w:eastAsia="나눔고딕" w:hAnsi="나눔고딕" w:hint="eastAsia"/>
                                <w:b/>
                                <w:color w:val="000000" w:themeColor="text1"/>
                                <w:sz w:val="28"/>
                              </w:rPr>
                              <w:t>게임의 흐름</w:t>
                            </w:r>
                          </w:p>
                          <w:p w14:paraId="5D83606A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</w:p>
                          <w:p w14:paraId="14169E39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(1)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준비 단계</w:t>
                            </w:r>
                          </w:p>
                          <w:p w14:paraId="42C0B0C5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플레이할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스테이지 카드를 선택합니다.</w:t>
                            </w:r>
                          </w:p>
                          <w:p w14:paraId="754A5B04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스테이지 카드에 그려진 것과 동일한 스테이지 패널을 가져와,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게임 패널의 스테이지 영역에 붙입니다.</w:t>
                            </w:r>
                          </w:p>
                          <w:p w14:paraId="4092A668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3.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스테이지 카드에 그려진 것과 동일한 오브젝트들을 가져와,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게임 패널의 오브젝트 영역에 놓습니다.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오브젝트의 방향을 유지해야 합니다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>!)</w:t>
                            </w:r>
                          </w:p>
                          <w:p w14:paraId="5506CAA8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</w:p>
                          <w:p w14:paraId="009977EF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(2)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배치 단계</w:t>
                            </w:r>
                          </w:p>
                          <w:p w14:paraId="1A9ACAB1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 다섯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개를 포개서,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출발 지점(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22A75580" wp14:editId="0887D8C9">
                                  <wp:extent cx="216000" cy="191458"/>
                                  <wp:effectExtent l="0" t="0" r="0" b="0"/>
                                  <wp:docPr id="89" name="그림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81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000" cy="1914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gramStart"/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)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에</w:t>
                            </w:r>
                            <w:proofErr w:type="gramEnd"/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 xml:space="preserve"> 올려 놓습니다.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</w:p>
                          <w:p w14:paraId="3F5EAAFD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오브젝트 영역에 준비된 오브젝트들을 적절히 배치합니다.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오브젝트 배치 규칙 참고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  <w:p w14:paraId="2DD28437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</w:p>
                          <w:p w14:paraId="0026FB1D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(3)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채점 단계</w:t>
                            </w:r>
                          </w:p>
                          <w:p w14:paraId="727C45CC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>1.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 xml:space="preserve"> 불덩이를, 밧줄을 따라 한 </w:t>
                            </w:r>
                            <w:proofErr w:type="spellStart"/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칸씩</w:t>
                            </w:r>
                            <w:proofErr w:type="spellEnd"/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 xml:space="preserve"> 이동시킵니다.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</w:p>
                          <w:p w14:paraId="248EA124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불덩이가 오브젝트의 영향을 받는 칸에 들어오면,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그에 따른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 xml:space="preserve">적절한 행동을 취합니다. 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>(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오브젝트 상호작용 규칙 참고)</w:t>
                            </w:r>
                          </w:p>
                          <w:p w14:paraId="0EC8B7E0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3.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한 개 이상의 불덩이가 도착 지점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(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b/>
                                <w:noProof/>
                                <w:color w:val="000000" w:themeColor="text1"/>
                                <w:sz w:val="36"/>
                              </w:rPr>
                              <w:drawing>
                                <wp:inline distT="0" distB="0" distL="0" distR="0" wp14:anchorId="5E943CDB" wp14:editId="77EF9358">
                                  <wp:extent cx="360000" cy="360000"/>
                                  <wp:effectExtent l="0" t="0" r="2540" b="2540"/>
                                  <wp:docPr id="90" name="그림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b/>
                                <w:noProof/>
                                <w:color w:val="000000" w:themeColor="text1"/>
                                <w:sz w:val="36"/>
                              </w:rPr>
                              <w:drawing>
                                <wp:inline distT="0" distB="0" distL="0" distR="0" wp14:anchorId="3CF4857D" wp14:editId="0BB1E341">
                                  <wp:extent cx="360000" cy="360000"/>
                                  <wp:effectExtent l="0" t="0" r="2540" b="2540"/>
                                  <wp:docPr id="91" name="그림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b/>
                                <w:noProof/>
                                <w:color w:val="000000" w:themeColor="text1"/>
                                <w:sz w:val="36"/>
                              </w:rPr>
                              <w:drawing>
                                <wp:inline distT="0" distB="0" distL="0" distR="0" wp14:anchorId="4267FC18" wp14:editId="2A3F0980">
                                  <wp:extent cx="365001" cy="360000"/>
                                  <wp:effectExtent l="0" t="0" r="0" b="2540"/>
                                  <wp:docPr id="92" name="그림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001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)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에 들어오면,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스테이지 카드에 적힌 등급표를 참고하여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성공 여부를 확인합니다.</w:t>
                            </w:r>
                          </w:p>
                          <w:p w14:paraId="4542BF07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ab/>
                              <w:t xml:space="preserve">3-1.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성공했다면,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당신의 승리입니다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친구들에게 자랑하고,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다른 스테이지도 도전해보세요!</w:t>
                            </w:r>
                          </w:p>
                          <w:p w14:paraId="2CA7414B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ab/>
                              <w:t xml:space="preserve">3-2.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실패했다면,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배치 단계부터 다시 진행합니다.</w:t>
                            </w:r>
                          </w:p>
                          <w:p w14:paraId="2780943E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4.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불덩이가 도착 지점에 들어오지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못하거나,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들어오기 전에 불덩이를 전부 소모했다면,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배치 단계부터 다시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진행합니다.</w:t>
                            </w:r>
                          </w:p>
                          <w:p w14:paraId="0AC3D8A2" w14:textId="77777777" w:rsidR="006823E5" w:rsidRPr="006823E5" w:rsidRDefault="006823E5" w:rsidP="006823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BEB563" id="사각형: 둥근 모서리 2" o:spid="_x0000_s1027" style="position:absolute;margin-left:-.5pt;margin-top:158.1pt;width:523.2pt;height:357.5pt;z-index:25166489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8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" fillcolor="white [3212]" stroked="f" strokeweight="1pt">
                <v:fill opacity="39321f"/>
                <v:stroke joinstyle="miter"/>
                <v:textbox>
                  <w:txbxContent>
                    <w:p w14:paraId="45C2CEC6" w14:textId="77777777" w:rsidR="006823E5" w:rsidRPr="006823E5" w:rsidRDefault="006823E5" w:rsidP="006823E5">
                      <w:pPr>
                        <w:pStyle w:val="a3"/>
                        <w:jc w:val="center"/>
                        <w:rPr>
                          <w:rFonts w:ascii="나눔고딕" w:eastAsia="나눔고딕" w:hAnsi="나눔고딕"/>
                          <w:b/>
                          <w:color w:val="000000" w:themeColor="text1"/>
                          <w:sz w:val="28"/>
                        </w:rPr>
                      </w:pPr>
                      <w:bookmarkStart w:id="1" w:name="_Hlk531979325"/>
                      <w:bookmarkEnd w:id="1"/>
                      <w:r w:rsidRPr="006823E5">
                        <w:rPr>
                          <w:rFonts w:ascii="나눔고딕" w:eastAsia="나눔고딕" w:hAnsi="나눔고딕" w:hint="eastAsia"/>
                          <w:b/>
                          <w:color w:val="000000" w:themeColor="text1"/>
                          <w:sz w:val="28"/>
                        </w:rPr>
                        <w:t>게임의 흐름</w:t>
                      </w:r>
                    </w:p>
                    <w:p w14:paraId="5D83606A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</w:p>
                    <w:p w14:paraId="14169E39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(1) </w:t>
                      </w:r>
                      <w:r w:rsidRPr="006823E5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준비 단계</w:t>
                      </w:r>
                    </w:p>
                    <w:p w14:paraId="42C0B0C5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플레이할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스테이지 카드를 선택합니다.</w:t>
                      </w:r>
                    </w:p>
                    <w:p w14:paraId="754A5B04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스테이지 카드에 그려진 것과 동일한 스테이지 패널을 가져와,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게임 패널의 스테이지 영역에 붙입니다.</w:t>
                      </w:r>
                    </w:p>
                    <w:p w14:paraId="4092A668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3.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스테이지 카드에 그려진 것과 동일한 오브젝트들을 가져와,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게임 패널의 오브젝트 영역에 놓습니다.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(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오브젝트의 방향을 유지해야 합니다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>!)</w:t>
                      </w:r>
                    </w:p>
                    <w:p w14:paraId="5506CAA8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</w:p>
                    <w:p w14:paraId="009977EF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(2) </w:t>
                      </w:r>
                      <w:r w:rsidRPr="006823E5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배치 단계</w:t>
                      </w:r>
                    </w:p>
                    <w:p w14:paraId="1A9ACAB1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 다섯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개를 포개서,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출발 지점(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22A75580" wp14:editId="0887D8C9">
                            <wp:extent cx="216000" cy="191458"/>
                            <wp:effectExtent l="0" t="0" r="0" b="0"/>
                            <wp:docPr id="89" name="그림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816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6000" cy="1914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gramStart"/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)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에</w:t>
                      </w:r>
                      <w:proofErr w:type="gramEnd"/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 xml:space="preserve"> 올려 놓습니다.</w:t>
                      </w:r>
                      <w:r w:rsidRPr="006823E5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t xml:space="preserve"> </w:t>
                      </w:r>
                    </w:p>
                    <w:p w14:paraId="3F5EAAFD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오브젝트 영역에 준비된 오브젝트들을 적절히 배치합니다.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(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오브젝트 배치 규칙 참고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>)</w:t>
                      </w:r>
                    </w:p>
                    <w:p w14:paraId="2DD28437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</w:p>
                    <w:p w14:paraId="0026FB1D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(3) </w:t>
                      </w:r>
                      <w:r w:rsidRPr="006823E5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채점 단계</w:t>
                      </w:r>
                    </w:p>
                    <w:p w14:paraId="727C45CC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>1.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 xml:space="preserve"> 불덩이를, 밧줄을 따라 한 </w:t>
                      </w:r>
                      <w:proofErr w:type="spellStart"/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칸씩</w:t>
                      </w:r>
                      <w:proofErr w:type="spellEnd"/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 xml:space="preserve"> 이동시킵니다.</w:t>
                      </w:r>
                      <w:r w:rsidRPr="006823E5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t xml:space="preserve"> </w:t>
                      </w:r>
                    </w:p>
                    <w:p w14:paraId="248EA124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불덩이가 오브젝트의 영향을 받는 칸에 들어오면,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그에 따른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 xml:space="preserve">적절한 행동을 취합니다. 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>(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오브젝트 상호작용 규칙 참고)</w:t>
                      </w:r>
                    </w:p>
                    <w:p w14:paraId="0EC8B7E0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3.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한 개 이상의 불덩이가 도착 지점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( </w:t>
                      </w:r>
                      <w:r w:rsidRPr="006823E5">
                        <w:rPr>
                          <w:rFonts w:ascii="나눔고딕" w:eastAsia="나눔고딕" w:hAnsi="나눔고딕" w:hint="eastAsia"/>
                          <w:b/>
                          <w:noProof/>
                          <w:color w:val="000000" w:themeColor="text1"/>
                          <w:sz w:val="36"/>
                        </w:rPr>
                        <w:drawing>
                          <wp:inline distT="0" distB="0" distL="0" distR="0" wp14:anchorId="5E943CDB" wp14:editId="77EF9358">
                            <wp:extent cx="360000" cy="360000"/>
                            <wp:effectExtent l="0" t="0" r="2540" b="2540"/>
                            <wp:docPr id="90" name="그림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b/>
                          <w:noProof/>
                          <w:color w:val="000000" w:themeColor="text1"/>
                          <w:sz w:val="36"/>
                        </w:rPr>
                        <w:drawing>
                          <wp:inline distT="0" distB="0" distL="0" distR="0" wp14:anchorId="3CF4857D" wp14:editId="0BB1E341">
                            <wp:extent cx="360000" cy="360000"/>
                            <wp:effectExtent l="0" t="0" r="2540" b="2540"/>
                            <wp:docPr id="91" name="그림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b/>
                          <w:noProof/>
                          <w:color w:val="000000" w:themeColor="text1"/>
                          <w:sz w:val="36"/>
                        </w:rPr>
                        <w:drawing>
                          <wp:inline distT="0" distB="0" distL="0" distR="0" wp14:anchorId="4267FC18" wp14:editId="2A3F0980">
                            <wp:extent cx="365001" cy="360000"/>
                            <wp:effectExtent l="0" t="0" r="0" b="2540"/>
                            <wp:docPr id="92" name="그림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001" cy="3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)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에 들어오면,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스테이지 카드에 적힌 등급표를 참고하여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성공 여부를 확인합니다.</w:t>
                      </w:r>
                    </w:p>
                    <w:p w14:paraId="4542BF07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ab/>
                        <w:t xml:space="preserve">3-1.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성공했다면,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당신의 승리입니다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친구들에게 자랑하고,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다른 스테이지도 도전해보세요!</w:t>
                      </w:r>
                    </w:p>
                    <w:p w14:paraId="2CA7414B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ab/>
                        <w:t xml:space="preserve">3-2.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실패했다면,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배치 단계부터 다시 진행합니다.</w:t>
                      </w:r>
                    </w:p>
                    <w:p w14:paraId="2780943E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4.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불덩이가 도착 지점에 들어오지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못하거나,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들어오기 전에 불덩이를 전부 소모했다면,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배치 단계부터 다시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진행합니다.</w:t>
                      </w:r>
                    </w:p>
                    <w:p w14:paraId="0AC3D8A2" w14:textId="77777777" w:rsidR="006823E5" w:rsidRPr="006823E5" w:rsidRDefault="006823E5" w:rsidP="006823E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53F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AB965E" wp14:editId="2EB44D18">
                <wp:simplePos x="0" y="0"/>
                <wp:positionH relativeFrom="margin">
                  <wp:posOffset>817880</wp:posOffset>
                </wp:positionH>
                <wp:positionV relativeFrom="paragraph">
                  <wp:posOffset>-261112</wp:posOffset>
                </wp:positionV>
                <wp:extent cx="5010912" cy="1631917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912" cy="16319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4FF7C2" w14:textId="77777777" w:rsidR="004D27A3" w:rsidRPr="001D3F68" w:rsidRDefault="004D27A3" w:rsidP="004D27A3">
                            <w:pPr>
                              <w:jc w:val="center"/>
                              <w:rPr>
                                <w:rFonts w:ascii="Segoe UI Black" w:hAnsi="Segoe UI Black"/>
                                <w:noProof/>
                                <w:color w:val="000000" w:themeColor="text1"/>
                                <w:sz w:val="1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F68">
                              <w:rPr>
                                <w:rFonts w:ascii="Segoe UI Black" w:hAnsi="Segoe UI Black"/>
                                <w:noProof/>
                                <w:color w:val="000000" w:themeColor="text1"/>
                                <w:sz w:val="1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FIRE RUSH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InflateTo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B965E" id="Text Box 1" o:spid="_x0000_s1028" type="#_x0000_t202" style="position:absolute;margin-left:64.4pt;margin-top:-20.55pt;width:394.55pt;height:128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" filled="f" stroked="f">
                <v:fill o:detectmouseclick="t"/>
                <v:textbox>
                  <w:txbxContent>
                    <w:p w14:paraId="774FF7C2" w14:textId="77777777" w:rsidR="004D27A3" w:rsidRPr="001D3F68" w:rsidRDefault="004D27A3" w:rsidP="004D27A3">
                      <w:pPr>
                        <w:jc w:val="center"/>
                        <w:rPr>
                          <w:rFonts w:ascii="Segoe UI Black" w:hAnsi="Segoe UI Black"/>
                          <w:noProof/>
                          <w:color w:val="000000" w:themeColor="text1"/>
                          <w:sz w:val="1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D3F68">
                        <w:rPr>
                          <w:rFonts w:ascii="Segoe UI Black" w:hAnsi="Segoe UI Black"/>
                          <w:noProof/>
                          <w:color w:val="000000" w:themeColor="text1"/>
                          <w:sz w:val="1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FIRE RUSH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28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FE6D5B" wp14:editId="1CB63286">
                <wp:simplePos x="0" y="0"/>
                <wp:positionH relativeFrom="margin">
                  <wp:posOffset>5715</wp:posOffset>
                </wp:positionH>
                <wp:positionV relativeFrom="paragraph">
                  <wp:posOffset>6723380</wp:posOffset>
                </wp:positionV>
                <wp:extent cx="6631940" cy="3035300"/>
                <wp:effectExtent l="0" t="0" r="0" b="0"/>
                <wp:wrapNone/>
                <wp:docPr id="34" name="사각형: 둥근 모서리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1940" cy="3035300"/>
                        </a:xfrm>
                        <a:prstGeom prst="roundRect">
                          <a:avLst>
                            <a:gd name="adj" fmla="val 4132"/>
                          </a:avLst>
                        </a:prstGeom>
                        <a:solidFill>
                          <a:schemeClr val="bg1"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D2C9DB" w14:textId="77777777" w:rsidR="006823E5" w:rsidRPr="00143A61" w:rsidRDefault="006823E5" w:rsidP="006823E5">
                            <w:pPr>
                              <w:pStyle w:val="a3"/>
                              <w:jc w:val="center"/>
                              <w:rPr>
                                <w:rFonts w:ascii="나눔고딕" w:eastAsia="나눔고딕" w:hAnsi="나눔고딕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143A61">
                              <w:rPr>
                                <w:rFonts w:ascii="나눔고딕" w:eastAsia="나눔고딕" w:hAnsi="나눔고딕" w:hint="eastAsia"/>
                                <w:b/>
                                <w:color w:val="000000" w:themeColor="text1"/>
                                <w:sz w:val="28"/>
                              </w:rPr>
                              <w:t>오브젝트 배치 규칙</w:t>
                            </w:r>
                          </w:p>
                          <w:p w14:paraId="4596A2D6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</w:p>
                          <w:p w14:paraId="3EF1C223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4F5C32BD" wp14:editId="1F136231">
                                  <wp:extent cx="396000" cy="181946"/>
                                  <wp:effectExtent l="0" t="0" r="4445" b="8890"/>
                                  <wp:docPr id="93" name="그림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00" cy="1819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(1)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밧줄</w:t>
                            </w:r>
                          </w:p>
                          <w:p w14:paraId="5BB17CC0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밧줄은 빈 칸,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물,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장작,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종이 위에 놓을 수 있습니다.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밧줄의 양 끝이 각 칸의 중앙에 와야 합니다.</w:t>
                            </w:r>
                          </w:p>
                          <w:p w14:paraId="430BA8E4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밧줄의 방향은 스테이지 카드에 그려진 것과 동일해야 합니다.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</w:p>
                          <w:p w14:paraId="315B162F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3.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 두 개의 끝이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한 칸에서 만나면,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두 밧줄은 연결됩니다.</w:t>
                            </w:r>
                          </w:p>
                          <w:p w14:paraId="0E6EDD5F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4.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 세 개 이상이 한 칸에서 만나게 놓을 수는 없습니다.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여러 갈래로 연결될 수 없습니다.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  <w:p w14:paraId="4E2F4640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5.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밧줄은 벽,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선풍기,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스프레이와 겹쳐서 놓을 수 없습니다.</w:t>
                            </w:r>
                          </w:p>
                          <w:p w14:paraId="06A6DCB2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6.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밧줄과 밧줄이 교차하거나,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 끝이 다른 밧줄의 허리에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연결될 수는 없습니다.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반드시 끝과 끝이 만나야 합니다.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  <w:p w14:paraId="4A6D4B2A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</w:p>
                          <w:p w14:paraId="5DE9746E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45AAA9FF" wp14:editId="3F487E51">
                                  <wp:extent cx="396000" cy="396000"/>
                                  <wp:effectExtent l="0" t="0" r="4445" b="4445"/>
                                  <wp:docPr id="94" name="그림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5B22CBBB" wp14:editId="60EEAAC2">
                                  <wp:extent cx="396000" cy="396000"/>
                                  <wp:effectExtent l="0" t="0" r="4445" b="4445"/>
                                  <wp:docPr id="95" name="그림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(2)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선풍기,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스프레이</w:t>
                            </w:r>
                          </w:p>
                          <w:p w14:paraId="6024888F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선풍기,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스프레이는 빈 칸에만 놓을 수 있습니다.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다른 오브젝트와 겹칠 수 없습니다.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  <w:p w14:paraId="7497C5AA" w14:textId="77777777" w:rsidR="006823E5" w:rsidRPr="006823E5" w:rsidRDefault="006823E5" w:rsidP="006823E5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선풍기,</w:t>
                            </w:r>
                            <w:r w:rsidRPr="006823E5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스프레이의 방향은 스테이지 카드에 그려진 것과</w:t>
                            </w:r>
                            <w:bookmarkStart w:id="2" w:name="_GoBack"/>
                            <w:bookmarkEnd w:id="2"/>
                            <w:r w:rsidRPr="006823E5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 xml:space="preserve"> 동일해야 합니다.</w:t>
                            </w:r>
                          </w:p>
                          <w:p w14:paraId="7D87044A" w14:textId="77777777" w:rsidR="006823E5" w:rsidRPr="006823E5" w:rsidRDefault="006823E5" w:rsidP="006823E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FE6D5B" id="사각형: 둥근 모서리 34" o:spid="_x0000_s1029" style="position:absolute;margin-left:.45pt;margin-top:529.4pt;width:522.2pt;height:23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270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" fillcolor="white [3212]" stroked="f" strokeweight="1pt">
                <v:fill opacity="39321f"/>
                <v:stroke joinstyle="miter"/>
                <v:textbox>
                  <w:txbxContent>
                    <w:p w14:paraId="24D2C9DB" w14:textId="77777777" w:rsidR="006823E5" w:rsidRPr="00143A61" w:rsidRDefault="006823E5" w:rsidP="006823E5">
                      <w:pPr>
                        <w:pStyle w:val="a3"/>
                        <w:jc w:val="center"/>
                        <w:rPr>
                          <w:rFonts w:ascii="나눔고딕" w:eastAsia="나눔고딕" w:hAnsi="나눔고딕"/>
                          <w:b/>
                          <w:color w:val="000000" w:themeColor="text1"/>
                          <w:sz w:val="28"/>
                        </w:rPr>
                      </w:pPr>
                      <w:r w:rsidRPr="00143A61">
                        <w:rPr>
                          <w:rFonts w:ascii="나눔고딕" w:eastAsia="나눔고딕" w:hAnsi="나눔고딕" w:hint="eastAsia"/>
                          <w:b/>
                          <w:color w:val="000000" w:themeColor="text1"/>
                          <w:sz w:val="28"/>
                        </w:rPr>
                        <w:t>오브젝트 배치 규칙</w:t>
                      </w:r>
                    </w:p>
                    <w:p w14:paraId="4596A2D6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</w:p>
                    <w:p w14:paraId="3EF1C223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4F5C32BD" wp14:editId="1F136231">
                            <wp:extent cx="396000" cy="181946"/>
                            <wp:effectExtent l="0" t="0" r="4445" b="8890"/>
                            <wp:docPr id="93" name="그림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00" cy="1819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823E5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(1) </w:t>
                      </w:r>
                      <w:r w:rsidRPr="006823E5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밧줄</w:t>
                      </w:r>
                    </w:p>
                    <w:p w14:paraId="5BB17CC0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밧줄은 빈 칸,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물,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장작,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종이 위에 놓을 수 있습니다.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밧줄의 양 끝이 각 칸의 중앙에 와야 합니다.</w:t>
                      </w:r>
                    </w:p>
                    <w:p w14:paraId="430BA8E4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밧줄의 방향은 스테이지 카드에 그려진 것과 동일해야 합니다.</w:t>
                      </w:r>
                      <w:r w:rsidRPr="006823E5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t xml:space="preserve"> </w:t>
                      </w:r>
                    </w:p>
                    <w:p w14:paraId="315B162F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3.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 두 개의 끝이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한 칸에서 만나면,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두 밧줄은 연결됩니다.</w:t>
                      </w:r>
                    </w:p>
                    <w:p w14:paraId="0E6EDD5F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4.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 세 개 이상이 한 칸에서 만나게 놓을 수는 없습니다.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(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여러 갈래로 연결될 수 없습니다.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>)</w:t>
                      </w:r>
                    </w:p>
                    <w:p w14:paraId="4E2F4640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5.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밧줄은 벽,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선풍기,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스프레이와 겹쳐서 놓을 수 없습니다.</w:t>
                      </w:r>
                    </w:p>
                    <w:p w14:paraId="06A6DCB2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6.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밧줄과 밧줄이 교차하거나,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 끝이 다른 밧줄의 허리에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연결될 수는 없습니다.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(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반드시 끝과 끝이 만나야 합니다.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>)</w:t>
                      </w:r>
                    </w:p>
                    <w:p w14:paraId="4A6D4B2A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</w:p>
                    <w:p w14:paraId="5DE9746E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45AAA9FF" wp14:editId="3F487E51">
                            <wp:extent cx="396000" cy="396000"/>
                            <wp:effectExtent l="0" t="0" r="4445" b="4445"/>
                            <wp:docPr id="94" name="그림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00" cy="396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823E5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5B22CBBB" wp14:editId="60EEAAC2">
                            <wp:extent cx="396000" cy="396000"/>
                            <wp:effectExtent l="0" t="0" r="4445" b="4445"/>
                            <wp:docPr id="95" name="그림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00" cy="396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823E5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(2) </w:t>
                      </w:r>
                      <w:r w:rsidRPr="006823E5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선풍기,</w:t>
                      </w:r>
                      <w:r w:rsidRPr="006823E5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스프레이</w:t>
                      </w:r>
                    </w:p>
                    <w:p w14:paraId="6024888F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선풍기,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스프레이는 빈 칸에만 놓을 수 있습니다.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(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다른 오브젝트와 겹칠 수 없습니다.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>)</w:t>
                      </w:r>
                    </w:p>
                    <w:p w14:paraId="7497C5AA" w14:textId="77777777" w:rsidR="006823E5" w:rsidRPr="006823E5" w:rsidRDefault="006823E5" w:rsidP="006823E5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선풍기,</w:t>
                      </w:r>
                      <w:r w:rsidRPr="006823E5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스프레이의 방향은 스테이지 카드에 그려진 것과</w:t>
                      </w:r>
                      <w:bookmarkStart w:id="3" w:name="_GoBack"/>
                      <w:bookmarkEnd w:id="3"/>
                      <w:r w:rsidRPr="006823E5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 xml:space="preserve"> 동일해야 합니다.</w:t>
                      </w:r>
                    </w:p>
                    <w:p w14:paraId="7D87044A" w14:textId="77777777" w:rsidR="006823E5" w:rsidRPr="006823E5" w:rsidRDefault="006823E5" w:rsidP="006823E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823E5">
        <w:br w:type="page"/>
      </w:r>
    </w:p>
    <w:p w14:paraId="36B14EDF" w14:textId="77777777" w:rsidR="00AA3B44" w:rsidRDefault="000F470F">
      <w:bookmarkStart w:id="4" w:name="_Hlk531979752"/>
      <w:bookmarkEnd w:id="4"/>
      <w:r>
        <w:rPr>
          <w:noProof/>
        </w:rPr>
        <w:lastRenderedPageBreak/>
        <w:drawing>
          <wp:anchor distT="0" distB="0" distL="114300" distR="114300" simplePos="0" relativeHeight="251663870" behindDoc="0" locked="0" layoutInCell="1" allowOverlap="1" wp14:anchorId="6749068C" wp14:editId="74487B41">
            <wp:simplePos x="0" y="0"/>
            <wp:positionH relativeFrom="page">
              <wp:align>right</wp:align>
            </wp:positionH>
            <wp:positionV relativeFrom="paragraph">
              <wp:posOffset>-1325517</wp:posOffset>
            </wp:positionV>
            <wp:extent cx="7534656" cy="11545038"/>
            <wp:effectExtent l="0" t="0" r="9525" b="0"/>
            <wp:wrapNone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656" cy="1154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DA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61A601" wp14:editId="7F2A49EE">
                <wp:simplePos x="0" y="0"/>
                <wp:positionH relativeFrom="margin">
                  <wp:align>right</wp:align>
                </wp:positionH>
                <wp:positionV relativeFrom="paragraph">
                  <wp:posOffset>6096</wp:posOffset>
                </wp:positionV>
                <wp:extent cx="6631940" cy="9753600"/>
                <wp:effectExtent l="0" t="0" r="0" b="0"/>
                <wp:wrapNone/>
                <wp:docPr id="52" name="사각형: 둥근 모서리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5488" y="463296"/>
                          <a:ext cx="6631940" cy="9753600"/>
                        </a:xfrm>
                        <a:prstGeom prst="roundRect">
                          <a:avLst>
                            <a:gd name="adj" fmla="val 2295"/>
                          </a:avLst>
                        </a:prstGeom>
                        <a:solidFill>
                          <a:schemeClr val="bg1"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8B592" w14:textId="77777777" w:rsidR="00F52DAD" w:rsidRPr="00F52DAD" w:rsidRDefault="00F52DAD" w:rsidP="00F52DAD">
                            <w:pPr>
                              <w:pStyle w:val="a3"/>
                              <w:jc w:val="center"/>
                              <w:rPr>
                                <w:rFonts w:ascii="나눔고딕" w:eastAsia="나눔고딕" w:hAnsi="나눔고딕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 w:hint="eastAsia"/>
                                <w:b/>
                                <w:color w:val="000000" w:themeColor="text1"/>
                                <w:sz w:val="28"/>
                              </w:rPr>
                              <w:t>오브젝트 상호작용 규칙</w:t>
                            </w:r>
                          </w:p>
                          <w:p w14:paraId="122A7404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12"/>
                              </w:rPr>
                            </w:pPr>
                          </w:p>
                          <w:p w14:paraId="01B165FE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36799F5F" wp14:editId="72E3D17B">
                                  <wp:extent cx="396000" cy="181946"/>
                                  <wp:effectExtent l="0" t="0" r="4445" b="8890"/>
                                  <wp:docPr id="19" name="그림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00" cy="1819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(1)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밧줄</w:t>
                            </w:r>
                          </w:p>
                          <w:p w14:paraId="0DA27F05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 xml:space="preserve">불덩이는 연결된 밧줄을 타고 한 </w:t>
                            </w:r>
                            <w:proofErr w:type="spellStart"/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칸씩</w:t>
                            </w:r>
                            <w:proofErr w:type="spellEnd"/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 xml:space="preserve"> 이동합니다.</w:t>
                            </w:r>
                          </w:p>
                          <w:p w14:paraId="2DEF89B5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밧줄을 타고 이동하던 불덩이가 밧줄 끝에 도달하면,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불덩이는 사라집니다.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다른 밧줄과 연결되지 않은 경우)</w:t>
                            </w:r>
                          </w:p>
                          <w:p w14:paraId="5982B9A5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3.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 밖에서 이동하던 불덩이가 밧줄 끝에 닿으면,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다시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밧줄을 타고 이동합니다.</w:t>
                            </w:r>
                          </w:p>
                          <w:p w14:paraId="0718E76E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4.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 밖에서 이동하던 불덩이가 밧줄의 중간으로 들어올 수는 없습니다.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이 경우에는 밧줄을 가로질러 통과합니다.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연결된 밧줄의 교차점도 밧줄의 중간으로 취급)</w:t>
                            </w:r>
                          </w:p>
                          <w:p w14:paraId="61731D6F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8"/>
                              </w:rPr>
                            </w:pPr>
                          </w:p>
                          <w:p w14:paraId="183D0730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28E850F3" wp14:editId="73763817">
                                  <wp:extent cx="396000" cy="396000"/>
                                  <wp:effectExtent l="0" t="0" r="4445" b="4445"/>
                                  <wp:docPr id="8" name="그림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(2)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벽</w:t>
                            </w:r>
                          </w:p>
                          <w:p w14:paraId="78498A6F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불덩이와 닿으면,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불덩이가 사라집니다.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</w:p>
                          <w:p w14:paraId="3850C7E6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8"/>
                              </w:rPr>
                            </w:pPr>
                          </w:p>
                          <w:p w14:paraId="0E119AE6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1952C4F1" wp14:editId="175A0B53">
                                  <wp:extent cx="396000" cy="396000"/>
                                  <wp:effectExtent l="0" t="0" r="4445" b="4445"/>
                                  <wp:docPr id="57" name="그림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(3)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물</w:t>
                            </w:r>
                          </w:p>
                          <w:p w14:paraId="547022F3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불덩이와 닿으면,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불덩이가 사라집니다.</w:t>
                            </w:r>
                          </w:p>
                          <w:p w14:paraId="6CF9A35C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종이가 타서 만들어진 재에 의해 덮일 수 있습니다.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(‘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종이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>’, ‘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재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’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항목 참고)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</w:p>
                          <w:p w14:paraId="3FFCED85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3.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재가 덮인 상태면,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불덩이가 통과할 수 있습니다.</w:t>
                            </w:r>
                          </w:p>
                          <w:p w14:paraId="6530CCC6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8"/>
                              </w:rPr>
                            </w:pPr>
                          </w:p>
                          <w:p w14:paraId="1C2CB062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 w:hint="eastAsia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74712459" wp14:editId="338C6930">
                                  <wp:extent cx="396000" cy="396000"/>
                                  <wp:effectExtent l="0" t="0" r="4445" b="4445"/>
                                  <wp:docPr id="16" name="그림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(4)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장작</w:t>
                            </w:r>
                          </w:p>
                          <w:p w14:paraId="79775B04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불덩이와 닿으면,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 하나가 소모되고 장작이 활성화됩니다.</w:t>
                            </w:r>
                          </w:p>
                          <w:p w14:paraId="72EBAA3A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활성화된 장작과 불덩이가 닿으면,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불덩이는 세 칸까지 위로 이동합니다.</w:t>
                            </w:r>
                          </w:p>
                          <w:p w14:paraId="55EE63FC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3.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이동 후 아무런 오브젝트의 영향을 받지 않는다면,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불덩이는 사라집니다.</w:t>
                            </w:r>
                          </w:p>
                          <w:p w14:paraId="357EB08F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8"/>
                              </w:rPr>
                            </w:pPr>
                          </w:p>
                          <w:p w14:paraId="58483B02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2CAC1DD8" wp14:editId="6201C547">
                                  <wp:extent cx="396000" cy="396000"/>
                                  <wp:effectExtent l="0" t="0" r="4445" b="4445"/>
                                  <wp:docPr id="17" name="그림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(5)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선풍기</w:t>
                            </w:r>
                          </w:p>
                          <w:p w14:paraId="660CAC7E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선풍기가 바라보는 곳 바로 앞 칸에 불덩이가 들어오면,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발동합니다.</w:t>
                            </w:r>
                          </w:p>
                          <w:p w14:paraId="0F4245C7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불덩이를 옆으로 세 칸 이동시킵니다.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선풍기가 바라보는 방향)</w:t>
                            </w:r>
                          </w:p>
                          <w:p w14:paraId="7C7B9B43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3.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이동 후 아무런 오브젝트의 영향을 받지 않는다면,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불덩이는 사라집니다.</w:t>
                            </w:r>
                          </w:p>
                          <w:p w14:paraId="2D004D7B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8"/>
                              </w:rPr>
                            </w:pPr>
                          </w:p>
                          <w:p w14:paraId="7FA93023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78FA1E83" wp14:editId="2E71931C">
                                  <wp:extent cx="396000" cy="396000"/>
                                  <wp:effectExtent l="0" t="0" r="4445" b="4445"/>
                                  <wp:docPr id="18" name="그림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(6)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스프레이</w:t>
                            </w:r>
                          </w:p>
                          <w:p w14:paraId="18A8A15C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스프레이가 바라보는 곳 바로 앞 칸에 불덩이가 들어오면,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발동합니다.</w:t>
                            </w:r>
                          </w:p>
                          <w:p w14:paraId="1842F69B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불덩이를 소모하지 않고 불덩이 옆으로 세 칸까지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불꽃을 퍼뜨립니다.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스프레이가 바라보는 방향)</w:t>
                            </w:r>
                          </w:p>
                          <w:p w14:paraId="5BFB43EA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3.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불꽃에 닿은 오브젝트들은 불덩이에 닿은 것과 동일한 행동을 취합니다.</w:t>
                            </w:r>
                          </w:p>
                          <w:p w14:paraId="51695D45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8"/>
                              </w:rPr>
                            </w:pPr>
                          </w:p>
                          <w:p w14:paraId="522C042B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5625550A" wp14:editId="713C3F7D">
                                  <wp:extent cx="396000" cy="396000"/>
                                  <wp:effectExtent l="0" t="0" r="4445" b="4445"/>
                                  <wp:docPr id="6" name="그림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(7)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종이</w:t>
                            </w:r>
                          </w:p>
                          <w:p w14:paraId="7DA8D93B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불덩이와 닿으면,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 하나가 소모되고 재로 바뀝니다.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</w:p>
                          <w:p w14:paraId="51A2B70D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8"/>
                              </w:rPr>
                            </w:pPr>
                          </w:p>
                          <w:p w14:paraId="6A55490F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noProof/>
                                <w:color w:val="000000" w:themeColor="text1"/>
                                <w:sz w:val="20"/>
                              </w:rPr>
                              <w:drawing>
                                <wp:inline distT="0" distB="0" distL="0" distR="0" wp14:anchorId="2F5C9CF7" wp14:editId="0EFE81A1">
                                  <wp:extent cx="396000" cy="396000"/>
                                  <wp:effectExtent l="0" t="0" r="4445" b="4445"/>
                                  <wp:docPr id="4" name="그림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00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(8)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재</w:t>
                            </w:r>
                          </w:p>
                          <w:p w14:paraId="64E0AE65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밧줄을 제외한 오브젝트를 만날 때까지 아래로 떨어집니다.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밧줄은 통과합니다.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  <w:p w14:paraId="1A8F52C1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물을 만나면, 물 위에 덮어 놓습니다.</w:t>
                            </w:r>
                          </w:p>
                          <w:p w14:paraId="07666579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3.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다른 오브젝트를 만나면,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사라집니다.</w:t>
                            </w:r>
                          </w:p>
                          <w:p w14:paraId="7E4F7EA3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12"/>
                              </w:rPr>
                            </w:pPr>
                          </w:p>
                          <w:p w14:paraId="4ABA2F72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*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i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i/>
                                <w:color w:val="000000" w:themeColor="text1"/>
                                <w:sz w:val="24"/>
                              </w:rPr>
                              <w:t>참고 사항</w:t>
                            </w:r>
                          </w:p>
                          <w:p w14:paraId="63BB088C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1.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불덩이가 밧줄,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장작,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선풍기를 통해 이동하는 도중에 다른 오브젝트의 영향을 받는 칸에 들어오게 되면,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이동을 잠시 멈추고</w:t>
                            </w: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새로 만난 오브젝트의 처리를 먼저 수행합니다.</w:t>
                            </w:r>
                          </w:p>
                          <w:p w14:paraId="1943BE6D" w14:textId="77777777" w:rsidR="00F52DAD" w:rsidRPr="00F52DAD" w:rsidRDefault="00F52DAD" w:rsidP="00F52DAD">
                            <w:pPr>
                              <w:pStyle w:val="a3"/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</w:pPr>
                            <w:r w:rsidRPr="00F52DAD">
                              <w:rPr>
                                <w:rFonts w:ascii="나눔고딕" w:eastAsia="나눔고딕" w:hAnsi="나눔고딕"/>
                                <w:color w:val="000000" w:themeColor="text1"/>
                                <w:sz w:val="20"/>
                              </w:rPr>
                              <w:t xml:space="preserve">2. </w:t>
                            </w:r>
                            <w:r w:rsidRPr="00F52DAD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z w:val="20"/>
                              </w:rPr>
                              <w:t>항상 불덩이를 소모하는 행동을 먼저 처리합니다.</w:t>
                            </w:r>
                          </w:p>
                          <w:p w14:paraId="56ED0DB9" w14:textId="77777777" w:rsidR="00F52DAD" w:rsidRPr="00F52DAD" w:rsidRDefault="00F52DAD" w:rsidP="00F52DA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61A601" id="사각형: 둥근 모서리 52" o:spid="_x0000_s1030" style="position:absolute;margin-left:471pt;margin-top:.5pt;width:522.2pt;height:768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5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" fillcolor="white [3212]" stroked="f" strokeweight="1pt">
                <v:fill opacity="39321f"/>
                <v:stroke joinstyle="miter"/>
                <v:textbox>
                  <w:txbxContent>
                    <w:p w14:paraId="3D08B592" w14:textId="77777777" w:rsidR="00F52DAD" w:rsidRPr="00F52DAD" w:rsidRDefault="00F52DAD" w:rsidP="00F52DAD">
                      <w:pPr>
                        <w:pStyle w:val="a3"/>
                        <w:jc w:val="center"/>
                        <w:rPr>
                          <w:rFonts w:ascii="나눔고딕" w:eastAsia="나눔고딕" w:hAnsi="나눔고딕"/>
                          <w:b/>
                          <w:color w:val="000000" w:themeColor="text1"/>
                          <w:sz w:val="28"/>
                        </w:rPr>
                      </w:pPr>
                      <w:r w:rsidRPr="00F52DAD">
                        <w:rPr>
                          <w:rFonts w:ascii="나눔고딕" w:eastAsia="나눔고딕" w:hAnsi="나눔고딕" w:hint="eastAsia"/>
                          <w:b/>
                          <w:color w:val="000000" w:themeColor="text1"/>
                          <w:sz w:val="28"/>
                        </w:rPr>
                        <w:t>오브젝트 상호작용 규칙</w:t>
                      </w:r>
                    </w:p>
                    <w:p w14:paraId="122A7404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12"/>
                        </w:rPr>
                      </w:pPr>
                    </w:p>
                    <w:p w14:paraId="01B165FE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36799F5F" wp14:editId="72E3D17B">
                            <wp:extent cx="396000" cy="181946"/>
                            <wp:effectExtent l="0" t="0" r="4445" b="8890"/>
                            <wp:docPr id="19" name="그림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00" cy="1819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2DAD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(1) </w:t>
                      </w:r>
                      <w:r w:rsidRPr="00F52DAD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밧줄</w:t>
                      </w:r>
                    </w:p>
                    <w:p w14:paraId="0DA27F05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 xml:space="preserve">불덩이는 연결된 밧줄을 타고 한 </w:t>
                      </w:r>
                      <w:proofErr w:type="spellStart"/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칸씩</w:t>
                      </w:r>
                      <w:proofErr w:type="spellEnd"/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 xml:space="preserve"> 이동합니다.</w:t>
                      </w:r>
                    </w:p>
                    <w:p w14:paraId="2DEF89B5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밧줄을 타고 이동하던 불덩이가 밧줄 끝에 도달하면,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불덩이는 사라집니다.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(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다른 밧줄과 연결되지 않은 경우)</w:t>
                      </w:r>
                    </w:p>
                    <w:p w14:paraId="5982B9A5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3.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 밖에서 이동하던 불덩이가 밧줄 끝에 닿으면,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다시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밧줄을 타고 이동합니다.</w:t>
                      </w:r>
                    </w:p>
                    <w:p w14:paraId="0718E76E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4.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 밖에서 이동하던 불덩이가 밧줄의 중간으로 들어올 수는 없습니다.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이 경우에는 밧줄을 가로질러 통과합니다.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(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연결된 밧줄의 교차점도 밧줄의 중간으로 취급)</w:t>
                      </w:r>
                    </w:p>
                    <w:p w14:paraId="61731D6F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8"/>
                        </w:rPr>
                      </w:pPr>
                    </w:p>
                    <w:p w14:paraId="183D0730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28E850F3" wp14:editId="73763817">
                            <wp:extent cx="396000" cy="396000"/>
                            <wp:effectExtent l="0" t="0" r="4445" b="4445"/>
                            <wp:docPr id="8" name="그림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00" cy="396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2DAD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(2) </w:t>
                      </w:r>
                      <w:r w:rsidRPr="00F52DAD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벽</w:t>
                      </w:r>
                    </w:p>
                    <w:p w14:paraId="78498A6F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불덩이와 닿으면,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불덩이가 사라집니다.</w:t>
                      </w:r>
                      <w:r w:rsidRPr="00F52DAD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t xml:space="preserve"> </w:t>
                      </w:r>
                    </w:p>
                    <w:p w14:paraId="3850C7E6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8"/>
                        </w:rPr>
                      </w:pPr>
                    </w:p>
                    <w:p w14:paraId="0E119AE6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1952C4F1" wp14:editId="175A0B53">
                            <wp:extent cx="396000" cy="396000"/>
                            <wp:effectExtent l="0" t="0" r="4445" b="4445"/>
                            <wp:docPr id="57" name="그림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00" cy="396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2DAD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(3) </w:t>
                      </w:r>
                      <w:r w:rsidRPr="00F52DAD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물</w:t>
                      </w:r>
                    </w:p>
                    <w:p w14:paraId="547022F3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불덩이와 닿으면,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불덩이가 사라집니다.</w:t>
                      </w:r>
                    </w:p>
                    <w:p w14:paraId="6CF9A35C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종이가 타서 만들어진 재에 의해 덮일 수 있습니다.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(‘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종이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>’, ‘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재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’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항목 참고)</w:t>
                      </w:r>
                      <w:r w:rsidRPr="00F52DAD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t xml:space="preserve"> </w:t>
                      </w:r>
                    </w:p>
                    <w:p w14:paraId="3FFCED85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3.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재가 덮인 상태면,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불덩이가 통과할 수 있습니다.</w:t>
                      </w:r>
                    </w:p>
                    <w:p w14:paraId="6530CCC6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8"/>
                        </w:rPr>
                      </w:pPr>
                    </w:p>
                    <w:p w14:paraId="1C2CB062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F52DAD">
                        <w:rPr>
                          <w:rFonts w:ascii="나눔고딕" w:eastAsia="나눔고딕" w:hAnsi="나눔고딕" w:hint="eastAsia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74712459" wp14:editId="338C6930">
                            <wp:extent cx="396000" cy="396000"/>
                            <wp:effectExtent l="0" t="0" r="4445" b="4445"/>
                            <wp:docPr id="16" name="그림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00" cy="396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2DAD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(4) </w:t>
                      </w:r>
                      <w:r w:rsidRPr="00F52DAD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장작</w:t>
                      </w:r>
                    </w:p>
                    <w:p w14:paraId="79775B04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불덩이와 닿으면,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 하나가 소모되고 장작이 활성화됩니다.</w:t>
                      </w:r>
                    </w:p>
                    <w:p w14:paraId="72EBAA3A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활성화된 장작과 불덩이가 닿으면,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불덩이는 세 칸까지 위로 이동합니다.</w:t>
                      </w:r>
                    </w:p>
                    <w:p w14:paraId="55EE63FC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3.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이동 후 아무런 오브젝트의 영향을 받지 않는다면,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불덩이는 사라집니다.</w:t>
                      </w:r>
                    </w:p>
                    <w:p w14:paraId="357EB08F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8"/>
                        </w:rPr>
                      </w:pPr>
                    </w:p>
                    <w:p w14:paraId="58483B02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2CAC1DD8" wp14:editId="6201C547">
                            <wp:extent cx="396000" cy="396000"/>
                            <wp:effectExtent l="0" t="0" r="4445" b="4445"/>
                            <wp:docPr id="17" name="그림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00" cy="396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2DAD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(5) </w:t>
                      </w:r>
                      <w:r w:rsidRPr="00F52DAD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선풍기</w:t>
                      </w:r>
                    </w:p>
                    <w:p w14:paraId="660CAC7E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선풍기가 바라보는 곳 바로 앞 칸에 불덩이가 들어오면,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발동합니다.</w:t>
                      </w:r>
                    </w:p>
                    <w:p w14:paraId="0F4245C7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불덩이를 옆으로 세 칸 이동시킵니다.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(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선풍기가 바라보는 방향)</w:t>
                      </w:r>
                    </w:p>
                    <w:p w14:paraId="7C7B9B43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3.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이동 후 아무런 오브젝트의 영향을 받지 않는다면,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불덩이는 사라집니다.</w:t>
                      </w:r>
                    </w:p>
                    <w:p w14:paraId="2D004D7B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8"/>
                        </w:rPr>
                      </w:pPr>
                    </w:p>
                    <w:p w14:paraId="7FA93023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78FA1E83" wp14:editId="2E71931C">
                            <wp:extent cx="396000" cy="396000"/>
                            <wp:effectExtent l="0" t="0" r="4445" b="4445"/>
                            <wp:docPr id="18" name="그림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00" cy="396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2DAD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(6) </w:t>
                      </w:r>
                      <w:r w:rsidRPr="00F52DAD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스프레이</w:t>
                      </w:r>
                    </w:p>
                    <w:p w14:paraId="18A8A15C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스프레이가 바라보는 곳 바로 앞 칸에 불덩이가 들어오면,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발동합니다.</w:t>
                      </w:r>
                    </w:p>
                    <w:p w14:paraId="1842F69B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불덩이를 소모하지 않고 불덩이 옆으로 세 칸까지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불꽃을 퍼뜨립니다.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(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스프레이가 바라보는 방향)</w:t>
                      </w:r>
                    </w:p>
                    <w:p w14:paraId="5BFB43EA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3.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불꽃에 닿은 오브젝트들은 불덩이에 닿은 것과 동일한 행동을 취합니다.</w:t>
                      </w:r>
                    </w:p>
                    <w:p w14:paraId="51695D45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8"/>
                        </w:rPr>
                      </w:pPr>
                    </w:p>
                    <w:p w14:paraId="522C042B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5625550A" wp14:editId="713C3F7D">
                            <wp:extent cx="396000" cy="396000"/>
                            <wp:effectExtent l="0" t="0" r="4445" b="4445"/>
                            <wp:docPr id="6" name="그림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00" cy="396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2DAD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(7) </w:t>
                      </w:r>
                      <w:r w:rsidRPr="00F52DAD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종이</w:t>
                      </w:r>
                    </w:p>
                    <w:p w14:paraId="7DA8D93B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불덩이와 닿으면,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 하나가 소모되고 재로 바뀝니다.</w:t>
                      </w:r>
                      <w:r w:rsidRPr="00F52DAD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t xml:space="preserve"> </w:t>
                      </w:r>
                    </w:p>
                    <w:p w14:paraId="51A2B70D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8"/>
                        </w:rPr>
                      </w:pPr>
                    </w:p>
                    <w:p w14:paraId="6A55490F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noProof/>
                          <w:color w:val="000000" w:themeColor="text1"/>
                          <w:sz w:val="20"/>
                        </w:rPr>
                        <w:drawing>
                          <wp:inline distT="0" distB="0" distL="0" distR="0" wp14:anchorId="2F5C9CF7" wp14:editId="0EFE81A1">
                            <wp:extent cx="396000" cy="396000"/>
                            <wp:effectExtent l="0" t="0" r="4445" b="4445"/>
                            <wp:docPr id="4" name="그림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00" cy="396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2DAD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(8) </w:t>
                      </w:r>
                      <w:r w:rsidRPr="00F52DAD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재</w:t>
                      </w:r>
                    </w:p>
                    <w:p w14:paraId="64E0AE65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밧줄을 제외한 오브젝트를 만날 때까지 아래로 떨어집니다.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(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밧줄은 통과합니다.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>)</w:t>
                      </w:r>
                    </w:p>
                    <w:p w14:paraId="1A8F52C1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물을 만나면, 물 위에 덮어 놓습니다.</w:t>
                      </w:r>
                    </w:p>
                    <w:p w14:paraId="07666579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3.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다른 오브젝트를 만나면,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사라집니다.</w:t>
                      </w:r>
                    </w:p>
                    <w:p w14:paraId="7E4F7EA3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12"/>
                        </w:rPr>
                      </w:pPr>
                    </w:p>
                    <w:p w14:paraId="4ABA2F72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</w:pPr>
                      <w:r w:rsidRPr="00F52DAD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*</w:t>
                      </w:r>
                      <w:r w:rsidRPr="00F52DAD">
                        <w:rPr>
                          <w:rFonts w:ascii="나눔고딕" w:eastAsia="나눔고딕" w:hAnsi="나눔고딕"/>
                          <w:i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i/>
                          <w:color w:val="000000" w:themeColor="text1"/>
                          <w:sz w:val="24"/>
                        </w:rPr>
                        <w:t>참고 사항</w:t>
                      </w:r>
                    </w:p>
                    <w:p w14:paraId="63BB088C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1.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불덩이가 밧줄,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장작,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선풍기를 통해 이동하는 도중에 다른 오브젝트의 영향을 받는 칸에 들어오게 되면,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이동을 잠시 멈추고</w:t>
                      </w: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새로 만난 오브젝트의 처리를 먼저 수행합니다.</w:t>
                      </w:r>
                    </w:p>
                    <w:p w14:paraId="1943BE6D" w14:textId="77777777" w:rsidR="00F52DAD" w:rsidRPr="00F52DAD" w:rsidRDefault="00F52DAD" w:rsidP="00F52DAD">
                      <w:pPr>
                        <w:pStyle w:val="a3"/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</w:pPr>
                      <w:r w:rsidRPr="00F52DAD">
                        <w:rPr>
                          <w:rFonts w:ascii="나눔고딕" w:eastAsia="나눔고딕" w:hAnsi="나눔고딕"/>
                          <w:color w:val="000000" w:themeColor="text1"/>
                          <w:sz w:val="20"/>
                        </w:rPr>
                        <w:t xml:space="preserve">2. </w:t>
                      </w:r>
                      <w:r w:rsidRPr="00F52DAD">
                        <w:rPr>
                          <w:rFonts w:ascii="나눔고딕" w:eastAsia="나눔고딕" w:hAnsi="나눔고딕" w:hint="eastAsia"/>
                          <w:color w:val="000000" w:themeColor="text1"/>
                          <w:sz w:val="20"/>
                        </w:rPr>
                        <w:t>항상 불덩이를 소모하는 행동을 먼저 처리합니다.</w:t>
                      </w:r>
                    </w:p>
                    <w:p w14:paraId="56ED0DB9" w14:textId="77777777" w:rsidR="00F52DAD" w:rsidRPr="00F52DAD" w:rsidRDefault="00F52DAD" w:rsidP="00F52DAD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sectPr w:rsidR="00AA3B44" w:rsidSect="006823E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KoPub돋움체 Light">
    <w:panose1 w:val="00000300000000000000"/>
    <w:charset w:val="81"/>
    <w:family w:val="auto"/>
    <w:pitch w:val="variable"/>
    <w:sig w:usb0="800002A7" w:usb1="29D77CFB" w:usb2="00000010" w:usb3="00000000" w:csb0="00080001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3E5"/>
    <w:rsid w:val="000E53F6"/>
    <w:rsid w:val="000F470F"/>
    <w:rsid w:val="00127133"/>
    <w:rsid w:val="00143A61"/>
    <w:rsid w:val="001A18AE"/>
    <w:rsid w:val="001D3F68"/>
    <w:rsid w:val="001E1121"/>
    <w:rsid w:val="00225BC4"/>
    <w:rsid w:val="00226004"/>
    <w:rsid w:val="002B1F4B"/>
    <w:rsid w:val="002F106B"/>
    <w:rsid w:val="003A0609"/>
    <w:rsid w:val="003D5807"/>
    <w:rsid w:val="00471161"/>
    <w:rsid w:val="004B0433"/>
    <w:rsid w:val="004D27A3"/>
    <w:rsid w:val="00631285"/>
    <w:rsid w:val="006823E5"/>
    <w:rsid w:val="008A0439"/>
    <w:rsid w:val="009D525F"/>
    <w:rsid w:val="00AA3B44"/>
    <w:rsid w:val="00AE5921"/>
    <w:rsid w:val="00C343A3"/>
    <w:rsid w:val="00D17726"/>
    <w:rsid w:val="00D331B3"/>
    <w:rsid w:val="00DE43BB"/>
    <w:rsid w:val="00EB1933"/>
    <w:rsid w:val="00F26688"/>
    <w:rsid w:val="00F37387"/>
    <w:rsid w:val="00F52DAD"/>
    <w:rsid w:val="00FD4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b360e,#bc2804"/>
    </o:shapedefaults>
    <o:shapelayout v:ext="edit">
      <o:idmap v:ext="edit" data="1"/>
    </o:shapelayout>
  </w:shapeDefaults>
  <w:decimalSymbol w:val="."/>
  <w:listSeparator w:val=","/>
  <w14:docId w14:val="3F19CEE9"/>
  <w15:chartTrackingRefBased/>
  <w15:docId w15:val="{A8B34DEC-B4F6-48DD-A745-3EAC8DA21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823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Hyeonjin</dc:creator>
  <cp:keywords/>
  <dc:description/>
  <cp:lastModifiedBy>Kim Hyeonjin</cp:lastModifiedBy>
  <cp:revision>24</cp:revision>
  <cp:lastPrinted>2018-12-07T12:50:00Z</cp:lastPrinted>
  <dcterms:created xsi:type="dcterms:W3CDTF">2018-12-07T11:50:00Z</dcterms:created>
  <dcterms:modified xsi:type="dcterms:W3CDTF">2018-12-07T12:52:00Z</dcterms:modified>
</cp:coreProperties>
</file>