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color w:val="1F3A5F"/>
          <w:sz w:val="44"/>
        </w:rPr>
        <w:t>计算机体系结构课程知识库</w:t>
        <w:br/>
        <w:t>智能问答系统 测试报告</w:t>
      </w:r>
    </w:p>
    <w:p>
      <w:pPr>
        <w:jc w:val="center"/>
      </w:pPr>
      <w:r>
        <w:rPr>
          <w:rFonts w:ascii="微软雅黑" w:hAnsi="微软雅黑" w:eastAsia="微软雅黑"/>
          <w:sz w:val="24"/>
        </w:rPr>
        <w:t>Arch-Tutor  |  RAG 合规性验证（R1~R6）</w:t>
      </w:r>
    </w:p>
    <w:p/>
    <w:tbl>
      <w:tblPr>
        <w:tblStyle w:val="LightGrid-Accent1"/>
        <w:tblW w:type="auto" w:w="0"/>
        <w:jc w:val="center"/>
        <w:tblLook w:firstColumn="1" w:firstRow="1" w:lastColumn="0" w:lastRow="0" w:noHBand="0" w:noVBand="1" w:val="04A0"/>
      </w:tblPr>
      <w:tblGrid>
        <w:gridCol w:w="4320"/>
        <w:gridCol w:w="4320"/>
      </w:tblGrid>
      <w:tr>
        <w:tc>
          <w:tcPr>
            <w:tcW w:type="dxa" w:w="1600"/>
          </w:tcPr>
          <w:p>
            <w:r/>
            <w:r>
              <w:rPr>
                <w:rFonts w:ascii="微软雅黑" w:hAnsi="微软雅黑" w:eastAsia="微软雅黑"/>
                <w:b/>
                <w:sz w:val="19"/>
              </w:rPr>
              <w:t>项目</w:t>
            </w:r>
          </w:p>
        </w:tc>
        <w:tc>
          <w:tcPr>
            <w:tcW w:type="dxa" w:w="7200"/>
          </w:tcPr>
          <w:p>
            <w:r/>
            <w:r>
              <w:rPr>
                <w:rFonts w:ascii="微软雅黑" w:hAnsi="微软雅黑" w:eastAsia="微软雅黑"/>
                <w:b/>
                <w:sz w:val="19"/>
              </w:rPr>
              <w:t>内容</w:t>
            </w:r>
          </w:p>
        </w:tc>
      </w:tr>
      <w:tr>
        <w:tc>
          <w:tcPr>
            <w:tcW w:type="dxa" w:w="1600"/>
          </w:tcPr>
          <w:p>
            <w:r/>
            <w:r>
              <w:rPr>
                <w:rFonts w:ascii="微软雅黑" w:hAnsi="微软雅黑" w:eastAsia="微软雅黑"/>
                <w:sz w:val="18"/>
              </w:rPr>
              <w:t>教材</w:t>
            </w:r>
          </w:p>
        </w:tc>
        <w:tc>
          <w:tcPr>
            <w:tcW w:type="dxa" w:w="7200"/>
          </w:tcPr>
          <w:p>
            <w:r/>
            <w:r>
              <w:rPr>
                <w:rFonts w:ascii="微软雅黑" w:hAnsi="微软雅黑" w:eastAsia="微软雅黑"/>
                <w:sz w:val="18"/>
              </w:rPr>
              <w:t>《计算机体系结构基础》胡伟武 等，430 页，12 章</w:t>
            </w:r>
          </w:p>
        </w:tc>
      </w:tr>
      <w:tr>
        <w:tc>
          <w:tcPr>
            <w:tcW w:type="dxa" w:w="1600"/>
          </w:tcPr>
          <w:p>
            <w:r/>
            <w:r>
              <w:rPr>
                <w:rFonts w:ascii="微软雅黑" w:hAnsi="微软雅黑" w:eastAsia="微软雅黑"/>
                <w:sz w:val="18"/>
              </w:rPr>
              <w:t>技术栈</w:t>
            </w:r>
          </w:p>
        </w:tc>
        <w:tc>
          <w:tcPr>
            <w:tcW w:type="dxa" w:w="7200"/>
          </w:tcPr>
          <w:p>
            <w:r/>
            <w:r>
              <w:rPr>
                <w:rFonts w:ascii="微软雅黑" w:hAnsi="微软雅黑" w:eastAsia="微软雅黑"/>
                <w:sz w:val="18"/>
              </w:rPr>
              <w:t>方案 C：SQLite FTS5(trigram) + BM25 + 自研检索 + LLM API</w:t>
            </w:r>
          </w:p>
        </w:tc>
      </w:tr>
      <w:tr>
        <w:tc>
          <w:tcPr>
            <w:tcW w:type="dxa" w:w="1600"/>
          </w:tcPr>
          <w:p>
            <w:r/>
            <w:r>
              <w:rPr>
                <w:rFonts w:ascii="微软雅黑" w:hAnsi="微软雅黑" w:eastAsia="微软雅黑"/>
                <w:sz w:val="18"/>
              </w:rPr>
              <w:t>知识库规模</w:t>
            </w:r>
          </w:p>
        </w:tc>
        <w:tc>
          <w:tcPr>
            <w:tcW w:type="dxa" w:w="7200"/>
          </w:tcPr>
          <w:p>
            <w:r/>
            <w:r>
              <w:rPr>
                <w:rFonts w:ascii="微软雅黑" w:hAnsi="微软雅黑" w:eastAsia="微软雅黑"/>
                <w:sz w:val="18"/>
              </w:rPr>
              <w:t>277 个文本块（97.5% 落在 800~1200 tokens）</w:t>
            </w:r>
          </w:p>
        </w:tc>
      </w:tr>
      <w:tr>
        <w:tc>
          <w:tcPr>
            <w:tcW w:type="dxa" w:w="1600"/>
          </w:tcPr>
          <w:p>
            <w:r/>
            <w:r>
              <w:rPr>
                <w:rFonts w:ascii="微软雅黑" w:hAnsi="微软雅黑" w:eastAsia="微软雅黑"/>
                <w:sz w:val="18"/>
              </w:rPr>
              <w:t>测试用例数</w:t>
            </w:r>
          </w:p>
        </w:tc>
        <w:tc>
          <w:tcPr>
            <w:tcW w:type="dxa" w:w="7200"/>
          </w:tcPr>
          <w:p>
            <w:r/>
            <w:r>
              <w:rPr>
                <w:rFonts w:ascii="微软雅黑" w:hAnsi="微软雅黑" w:eastAsia="微软雅黑"/>
                <w:sz w:val="18"/>
              </w:rPr>
              <w:t>5 个（3 个正常 + 2 个边缘）</w:t>
            </w:r>
          </w:p>
        </w:tc>
      </w:tr>
      <w:tr>
        <w:tc>
          <w:tcPr>
            <w:tcW w:type="dxa" w:w="1600"/>
          </w:tcPr>
          <w:p>
            <w:r/>
            <w:r>
              <w:rPr>
                <w:rFonts w:ascii="微软雅黑" w:hAnsi="微软雅黑" w:eastAsia="微软雅黑"/>
                <w:sz w:val="18"/>
              </w:rPr>
              <w:t>总体结论</w:t>
            </w:r>
          </w:p>
        </w:tc>
        <w:tc>
          <w:tcPr>
            <w:tcW w:type="dxa" w:w="7200"/>
          </w:tcPr>
          <w:p>
            <w:r/>
            <w:r>
              <w:rPr>
                <w:rFonts w:ascii="微软雅黑" w:hAnsi="微软雅黑" w:eastAsia="微软雅黑"/>
                <w:sz w:val="18"/>
              </w:rPr>
              <w:t>R1~R6 全部通过（30/30 项）</w:t>
            </w:r>
          </w:p>
        </w:tc>
      </w:tr>
    </w:tbl>
    <w:p>
      <w:r>
        <w:br w:type="page"/>
      </w:r>
    </w:p>
    <w:p>
      <w:pPr>
        <w:pStyle w:val="Heading1"/>
      </w:pPr>
      <w:r>
        <w:rPr>
          <w:rFonts w:ascii="微软雅黑" w:hAnsi="微软雅黑" w:eastAsia="微软雅黑"/>
          <w:color w:val="1F3A5F"/>
        </w:rPr>
        <w:t>一、测试概述</w:t>
      </w:r>
    </w:p>
    <w:p>
      <w:r>
        <w:rPr>
          <w:rFonts w:ascii="微软雅黑" w:hAnsi="微软雅黑" w:eastAsia="微软雅黑"/>
          <w:b w:val="0"/>
          <w:sz w:val="21"/>
        </w:rPr>
        <w:t>1.1 测试目标</w:t>
      </w:r>
    </w:p>
    <w:p>
      <w:r>
        <w:rPr>
          <w:rFonts w:ascii="微软雅黑" w:hAnsi="微软雅黑" w:eastAsia="微软雅黑"/>
          <w:b w:val="0"/>
          <w:sz w:val="21"/>
        </w:rPr>
        <w:t>本测试用于验证 Arch-Tutor 智能问答系统是否满足作业第三节规定的 R1~R6 六条强制行为约束。除「回答正确性」外，重点验证系统在**教材未覆盖**与**问题超出教材范围**两种情况下是否仍能守住行为边界。</w:t>
      </w:r>
    </w:p>
    <w:p>
      <w:r>
        <w:rPr>
          <w:rFonts w:ascii="微软雅黑" w:hAnsi="微软雅黑" w:eastAsia="微软雅黑"/>
          <w:b w:val="0"/>
          <w:sz w:val="21"/>
        </w:rPr>
        <w:t>1.2 测试环境</w:t>
      </w:r>
    </w:p>
    <w:tbl>
      <w:tblPr>
        <w:tblStyle w:val="LightGrid-Accent1"/>
        <w:tblW w:type="auto" w:w="0"/>
        <w:jc w:val="center"/>
        <w:tblLook w:firstColumn="1" w:firstRow="1" w:lastColumn="0" w:lastRow="0" w:noHBand="0" w:noVBand="1" w:val="04A0"/>
      </w:tblPr>
      <w:tblGrid>
        <w:gridCol w:w="4320"/>
        <w:gridCol w:w="4320"/>
      </w:tblGrid>
      <w:tr>
        <w:tc>
          <w:tcPr>
            <w:tcW w:type="dxa" w:w="1800"/>
          </w:tcPr>
          <w:p>
            <w:r/>
            <w:r>
              <w:rPr>
                <w:rFonts w:ascii="微软雅黑" w:hAnsi="微软雅黑" w:eastAsia="微软雅黑"/>
                <w:b/>
                <w:sz w:val="19"/>
              </w:rPr>
              <w:t>项目</w:t>
            </w:r>
          </w:p>
        </w:tc>
        <w:tc>
          <w:tcPr>
            <w:tcW w:type="dxa" w:w="7000"/>
          </w:tcPr>
          <w:p>
            <w:r/>
            <w:r>
              <w:rPr>
                <w:rFonts w:ascii="微软雅黑" w:hAnsi="微软雅黑" w:eastAsia="微软雅黑"/>
                <w:b/>
                <w:sz w:val="19"/>
              </w:rPr>
              <w:t>配置</w:t>
            </w:r>
          </w:p>
        </w:tc>
      </w:tr>
      <w:tr>
        <w:tc>
          <w:tcPr>
            <w:tcW w:type="dxa" w:w="1800"/>
          </w:tcPr>
          <w:p>
            <w:r/>
            <w:r>
              <w:rPr>
                <w:rFonts w:ascii="微软雅黑" w:hAnsi="微软雅黑" w:eastAsia="微软雅黑"/>
                <w:sz w:val="18"/>
              </w:rPr>
              <w:t>操作系统</w:t>
            </w:r>
          </w:p>
        </w:tc>
        <w:tc>
          <w:tcPr>
            <w:tcW w:type="dxa" w:w="7000"/>
          </w:tcPr>
          <w:p>
            <w:r/>
            <w:r>
              <w:rPr>
                <w:rFonts w:ascii="微软雅黑" w:hAnsi="微软雅黑" w:eastAsia="微软雅黑"/>
                <w:sz w:val="18"/>
              </w:rPr>
              <w:t>Windows</w:t>
            </w:r>
          </w:p>
        </w:tc>
      </w:tr>
      <w:tr>
        <w:tc>
          <w:tcPr>
            <w:tcW w:type="dxa" w:w="1800"/>
          </w:tcPr>
          <w:p>
            <w:r/>
            <w:r>
              <w:rPr>
                <w:rFonts w:ascii="微软雅黑" w:hAnsi="微软雅黑" w:eastAsia="微软雅黑"/>
                <w:sz w:val="18"/>
              </w:rPr>
              <w:t>Python</w:t>
            </w:r>
          </w:p>
        </w:tc>
        <w:tc>
          <w:tcPr>
            <w:tcW w:type="dxa" w:w="7000"/>
          </w:tcPr>
          <w:p>
            <w:r/>
            <w:r>
              <w:rPr>
                <w:rFonts w:ascii="微软雅黑" w:hAnsi="微软雅黑" w:eastAsia="微软雅黑"/>
                <w:sz w:val="18"/>
              </w:rPr>
              <w:t>3.12.14</w:t>
            </w:r>
          </w:p>
        </w:tc>
      </w:tr>
      <w:tr>
        <w:tc>
          <w:tcPr>
            <w:tcW w:type="dxa" w:w="1800"/>
          </w:tcPr>
          <w:p>
            <w:r/>
            <w:r>
              <w:rPr>
                <w:rFonts w:ascii="微软雅黑" w:hAnsi="微软雅黑" w:eastAsia="微软雅黑"/>
                <w:sz w:val="18"/>
              </w:rPr>
              <w:t>知识库</w:t>
            </w:r>
          </w:p>
        </w:tc>
        <w:tc>
          <w:tcPr>
            <w:tcW w:type="dxa" w:w="7000"/>
          </w:tcPr>
          <w:p>
            <w:r/>
            <w:r>
              <w:rPr>
                <w:rFonts w:ascii="微软雅黑" w:hAnsi="微软雅黑" w:eastAsia="微软雅黑"/>
                <w:sz w:val="18"/>
              </w:rPr>
              <w:t>SQLite FTS5，277 块</w:t>
            </w:r>
          </w:p>
        </w:tc>
      </w:tr>
      <w:tr>
        <w:tc>
          <w:tcPr>
            <w:tcW w:type="dxa" w:w="1800"/>
          </w:tcPr>
          <w:p>
            <w:r/>
            <w:r>
              <w:rPr>
                <w:rFonts w:ascii="微软雅黑" w:hAnsi="微软雅黑" w:eastAsia="微软雅黑"/>
                <w:sz w:val="18"/>
              </w:rPr>
              <w:t>分词器</w:t>
            </w:r>
          </w:p>
        </w:tc>
        <w:tc>
          <w:tcPr>
            <w:tcW w:type="dxa" w:w="7000"/>
          </w:tcPr>
          <w:p>
            <w:r/>
            <w:r>
              <w:rPr>
                <w:rFonts w:ascii="微软雅黑" w:hAnsi="微软雅黑" w:eastAsia="微软雅黑"/>
                <w:sz w:val="18"/>
              </w:rPr>
              <w:t>trigram（适配中文）</w:t>
            </w:r>
          </w:p>
        </w:tc>
      </w:tr>
      <w:tr>
        <w:tc>
          <w:tcPr>
            <w:tcW w:type="dxa" w:w="1800"/>
          </w:tcPr>
          <w:p>
            <w:r/>
            <w:r>
              <w:rPr>
                <w:rFonts w:ascii="微软雅黑" w:hAnsi="微软雅黑" w:eastAsia="微软雅黑"/>
                <w:sz w:val="18"/>
              </w:rPr>
              <w:t>排序</w:t>
            </w:r>
          </w:p>
        </w:tc>
        <w:tc>
          <w:tcPr>
            <w:tcW w:type="dxa" w:w="7000"/>
          </w:tcPr>
          <w:p>
            <w:r/>
            <w:r>
              <w:rPr>
                <w:rFonts w:ascii="微软雅黑" w:hAnsi="微软雅黑" w:eastAsia="微软雅黑"/>
                <w:sz w:val="18"/>
              </w:rPr>
              <w:t>BM25 + 二次排序（覆盖度/标题命中/相对排名）</w:t>
            </w:r>
          </w:p>
        </w:tc>
      </w:tr>
      <w:tr>
        <w:tc>
          <w:tcPr>
            <w:tcW w:type="dxa" w:w="1800"/>
          </w:tcPr>
          <w:p>
            <w:r/>
            <w:r>
              <w:rPr>
                <w:rFonts w:ascii="微软雅黑" w:hAnsi="微软雅黑" w:eastAsia="微软雅黑"/>
                <w:sz w:val="18"/>
              </w:rPr>
              <w:t>运行模式</w:t>
            </w:r>
          </w:p>
        </w:tc>
        <w:tc>
          <w:tcPr>
            <w:tcW w:type="dxa" w:w="7000"/>
          </w:tcPr>
          <w:p>
            <w:r/>
            <w:r>
              <w:rPr>
                <w:rFonts w:ascii="微软雅黑" w:hAnsi="微软雅黑" w:eastAsia="微软雅黑"/>
                <w:sz w:val="18"/>
              </w:rPr>
              <w:t>离线确定性模式（不依赖 LLM API，结果可复现）</w:t>
            </w:r>
          </w:p>
        </w:tc>
      </w:tr>
    </w:tbl>
    <w:p>
      <w:r>
        <w:rPr>
          <w:rFonts w:ascii="微软雅黑" w:hAnsi="微软雅黑" w:eastAsia="微软雅黑"/>
          <w:b w:val="0"/>
          <w:sz w:val="21"/>
        </w:rPr>
        <w:t>1.3 测试用例设计</w:t>
      </w:r>
    </w:p>
    <w:p>
      <w:r>
        <w:rPr>
          <w:rFonts w:ascii="微软雅黑" w:hAnsi="微软雅黑" w:eastAsia="微软雅黑"/>
          <w:b w:val="0"/>
          <w:sz w:val="21"/>
        </w:rPr>
        <w:t>共设计 5 个用例，覆盖「教材有覆盖」「教材未覆盖」「超出教材范围」三类场景：</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tcPr>
          <w:p>
            <w:r/>
            <w:r>
              <w:rPr>
                <w:rFonts w:ascii="微软雅黑" w:hAnsi="微软雅黑" w:eastAsia="微软雅黑"/>
                <w:b/>
                <w:sz w:val="19"/>
              </w:rPr>
              <w:t>编号</w:t>
            </w:r>
          </w:p>
        </w:tc>
        <w:tc>
          <w:tcPr>
            <w:tcW w:type="dxa" w:w="3800"/>
          </w:tcPr>
          <w:p>
            <w:r/>
            <w:r>
              <w:rPr>
                <w:rFonts w:ascii="微软雅黑" w:hAnsi="微软雅黑" w:eastAsia="微软雅黑"/>
                <w:b/>
                <w:sz w:val="19"/>
              </w:rPr>
              <w:t>问题</w:t>
            </w:r>
          </w:p>
        </w:tc>
        <w:tc>
          <w:tcPr>
            <w:tcW w:type="dxa" w:w="1400"/>
          </w:tcPr>
          <w:p>
            <w:r/>
            <w:r>
              <w:rPr>
                <w:rFonts w:ascii="微软雅黑" w:hAnsi="微软雅黑" w:eastAsia="微软雅黑"/>
                <w:b/>
                <w:sz w:val="19"/>
              </w:rPr>
              <w:t>类型</w:t>
            </w:r>
          </w:p>
        </w:tc>
        <w:tc>
          <w:tcPr>
            <w:tcW w:type="dxa" w:w="2880"/>
          </w:tcPr>
          <w:p>
            <w:r/>
            <w:r>
              <w:rPr>
                <w:rFonts w:ascii="微软雅黑" w:hAnsi="微软雅黑" w:eastAsia="微软雅黑"/>
                <w:b/>
                <w:sz w:val="19"/>
              </w:rPr>
              <w:t>设计意图</w:t>
            </w:r>
          </w:p>
        </w:tc>
      </w:tr>
      <w:tr>
        <w:tc>
          <w:tcPr>
            <w:tcW w:type="dxa" w:w="720"/>
          </w:tcPr>
          <w:p>
            <w:r/>
            <w:r>
              <w:rPr>
                <w:rFonts w:ascii="微软雅黑" w:hAnsi="微软雅黑" w:eastAsia="微软雅黑"/>
                <w:sz w:val="18"/>
              </w:rPr>
              <w:t>T1</w:t>
            </w:r>
          </w:p>
        </w:tc>
        <w:tc>
          <w:tcPr>
            <w:tcW w:type="dxa" w:w="3800"/>
          </w:tcPr>
          <w:p>
            <w:r/>
            <w:r>
              <w:rPr>
                <w:rFonts w:ascii="微软雅黑" w:hAnsi="微软雅黑" w:eastAsia="微软雅黑"/>
                <w:sz w:val="18"/>
              </w:rPr>
              <w:t>什么是直接相联、全相联和组相联？它们有什么区别？</w:t>
            </w:r>
          </w:p>
        </w:tc>
        <w:tc>
          <w:tcPr>
            <w:tcW w:type="dxa" w:w="1400"/>
          </w:tcPr>
          <w:p>
            <w:r/>
            <w:r>
              <w:rPr>
                <w:rFonts w:ascii="微软雅黑" w:hAnsi="微软雅黑" w:eastAsia="微软雅黑"/>
                <w:sz w:val="18"/>
              </w:rPr>
              <w:t>正常问题</w:t>
            </w:r>
          </w:p>
        </w:tc>
        <w:tc>
          <w:tcPr>
            <w:tcW w:type="dxa" w:w="2880"/>
          </w:tcPr>
          <w:p>
            <w:r/>
            <w:r>
              <w:rPr>
                <w:rFonts w:ascii="微软雅黑" w:hAnsi="微软雅黑" w:eastAsia="微软雅黑"/>
                <w:sz w:val="18"/>
              </w:rPr>
              <w:t>教材第 9 章 Cache 部分有明确讲解（p.279~28</w:t>
            </w:r>
          </w:p>
        </w:tc>
      </w:tr>
      <w:tr>
        <w:tc>
          <w:tcPr>
            <w:tcW w:type="dxa" w:w="720"/>
          </w:tcPr>
          <w:p>
            <w:r/>
            <w:r>
              <w:rPr>
                <w:rFonts w:ascii="微软雅黑" w:hAnsi="微软雅黑" w:eastAsia="微软雅黑"/>
                <w:sz w:val="18"/>
              </w:rPr>
              <w:t>T2</w:t>
            </w:r>
          </w:p>
        </w:tc>
        <w:tc>
          <w:tcPr>
            <w:tcW w:type="dxa" w:w="3800"/>
          </w:tcPr>
          <w:p>
            <w:r/>
            <w:r>
              <w:rPr>
                <w:rFonts w:ascii="微软雅黑" w:hAnsi="微软雅黑" w:eastAsia="微软雅黑"/>
                <w:sz w:val="18"/>
              </w:rPr>
              <w:t>指令流水线的数据相关会带来什么冲突？</w:t>
            </w:r>
          </w:p>
        </w:tc>
        <w:tc>
          <w:tcPr>
            <w:tcW w:type="dxa" w:w="1400"/>
          </w:tcPr>
          <w:p>
            <w:r/>
            <w:r>
              <w:rPr>
                <w:rFonts w:ascii="微软雅黑" w:hAnsi="微软雅黑" w:eastAsia="微软雅黑"/>
                <w:sz w:val="18"/>
              </w:rPr>
              <w:t>正常问题</w:t>
            </w:r>
          </w:p>
        </w:tc>
        <w:tc>
          <w:tcPr>
            <w:tcW w:type="dxa" w:w="2880"/>
          </w:tcPr>
          <w:p>
            <w:r/>
            <w:r>
              <w:rPr>
                <w:rFonts w:ascii="微软雅黑" w:hAnsi="微软雅黑" w:eastAsia="微软雅黑"/>
                <w:sz w:val="18"/>
              </w:rPr>
              <w:t>教材第 9 章「指令相关和流水线冲突」（p.265~268）</w:t>
            </w:r>
          </w:p>
        </w:tc>
      </w:tr>
      <w:tr>
        <w:tc>
          <w:tcPr>
            <w:tcW w:type="dxa" w:w="720"/>
          </w:tcPr>
          <w:p>
            <w:r/>
            <w:r>
              <w:rPr>
                <w:rFonts w:ascii="微软雅黑" w:hAnsi="微软雅黑" w:eastAsia="微软雅黑"/>
                <w:sz w:val="18"/>
              </w:rPr>
              <w:t>T3</w:t>
            </w:r>
          </w:p>
        </w:tc>
        <w:tc>
          <w:tcPr>
            <w:tcW w:type="dxa" w:w="3800"/>
          </w:tcPr>
          <w:p>
            <w:r/>
            <w:r>
              <w:rPr>
                <w:rFonts w:ascii="微软雅黑" w:hAnsi="微软雅黑" w:eastAsia="微软雅黑"/>
                <w:sz w:val="18"/>
              </w:rPr>
              <w:t>TLB 地址翻译的过程是怎样的？</w:t>
            </w:r>
          </w:p>
        </w:tc>
        <w:tc>
          <w:tcPr>
            <w:tcW w:type="dxa" w:w="1400"/>
          </w:tcPr>
          <w:p>
            <w:r/>
            <w:r>
              <w:rPr>
                <w:rFonts w:ascii="微软雅黑" w:hAnsi="微软雅黑" w:eastAsia="微软雅黑"/>
                <w:sz w:val="18"/>
              </w:rPr>
              <w:t>正常问题</w:t>
            </w:r>
          </w:p>
        </w:tc>
        <w:tc>
          <w:tcPr>
            <w:tcW w:type="dxa" w:w="2880"/>
          </w:tcPr>
          <w:p>
            <w:r/>
            <w:r>
              <w:rPr>
                <w:rFonts w:ascii="微软雅黑" w:hAnsi="微软雅黑" w:eastAsia="微软雅黑"/>
                <w:sz w:val="18"/>
              </w:rPr>
              <w:t>教材第 3 章「存储管理」与 TLB（p.105~111）</w:t>
            </w:r>
          </w:p>
        </w:tc>
      </w:tr>
      <w:tr>
        <w:tc>
          <w:tcPr>
            <w:tcW w:type="dxa" w:w="720"/>
          </w:tcPr>
          <w:p>
            <w:r/>
            <w:r>
              <w:rPr>
                <w:rFonts w:ascii="微软雅黑" w:hAnsi="微软雅黑" w:eastAsia="微软雅黑"/>
                <w:sz w:val="18"/>
              </w:rPr>
              <w:t>T4</w:t>
            </w:r>
          </w:p>
        </w:tc>
        <w:tc>
          <w:tcPr>
            <w:tcW w:type="dxa" w:w="3800"/>
          </w:tcPr>
          <w:p>
            <w:r/>
            <w:r>
              <w:rPr>
                <w:rFonts w:ascii="微软雅黑" w:hAnsi="微软雅黑" w:eastAsia="微软雅黑"/>
                <w:sz w:val="18"/>
              </w:rPr>
              <w:t>量子纠缠在量子计算芯片中如何实现纠错？</w:t>
            </w:r>
          </w:p>
        </w:tc>
        <w:tc>
          <w:tcPr>
            <w:tcW w:type="dxa" w:w="1400"/>
          </w:tcPr>
          <w:p>
            <w:r/>
            <w:r>
              <w:rPr>
                <w:rFonts w:ascii="微软雅黑" w:hAnsi="微软雅黑" w:eastAsia="微软雅黑"/>
                <w:sz w:val="18"/>
              </w:rPr>
              <w:t>教材未覆盖</w:t>
            </w:r>
          </w:p>
        </w:tc>
        <w:tc>
          <w:tcPr>
            <w:tcW w:type="dxa" w:w="2880"/>
          </w:tcPr>
          <w:p>
            <w:r/>
            <w:r>
              <w:rPr>
                <w:rFonts w:ascii="微软雅黑" w:hAnsi="微软雅黑" w:eastAsia="微软雅黑"/>
                <w:sz w:val="18"/>
              </w:rPr>
              <w:t>教材未覆盖，用于验证 R2/R5（不得编造）</w:t>
            </w:r>
          </w:p>
        </w:tc>
      </w:tr>
      <w:tr>
        <w:tc>
          <w:tcPr>
            <w:tcW w:type="dxa" w:w="720"/>
          </w:tcPr>
          <w:p>
            <w:r/>
            <w:r>
              <w:rPr>
                <w:rFonts w:ascii="微软雅黑" w:hAnsi="微软雅黑" w:eastAsia="微软雅黑"/>
                <w:sz w:val="18"/>
              </w:rPr>
              <w:t>T5</w:t>
            </w:r>
          </w:p>
        </w:tc>
        <w:tc>
          <w:tcPr>
            <w:tcW w:type="dxa" w:w="3800"/>
          </w:tcPr>
          <w:p>
            <w:r/>
            <w:r>
              <w:rPr>
                <w:rFonts w:ascii="微软雅黑" w:hAnsi="微软雅黑" w:eastAsia="微软雅黑"/>
                <w:sz w:val="18"/>
              </w:rPr>
              <w:t>请帮我写一份 Java 的冒泡排序代码。</w:t>
            </w:r>
          </w:p>
        </w:tc>
        <w:tc>
          <w:tcPr>
            <w:tcW w:type="dxa" w:w="1400"/>
          </w:tcPr>
          <w:p>
            <w:r/>
            <w:r>
              <w:rPr>
                <w:rFonts w:ascii="微软雅黑" w:hAnsi="微软雅黑" w:eastAsia="微软雅黑"/>
                <w:sz w:val="18"/>
              </w:rPr>
              <w:t>超出范围</w:t>
            </w:r>
          </w:p>
        </w:tc>
        <w:tc>
          <w:tcPr>
            <w:tcW w:type="dxa" w:w="2880"/>
          </w:tcPr>
          <w:p>
            <w:r/>
            <w:r>
              <w:rPr>
                <w:rFonts w:ascii="微软雅黑" w:hAnsi="微软雅黑" w:eastAsia="微软雅黑"/>
                <w:sz w:val="18"/>
              </w:rPr>
              <w:t>与本课程教材无关，用于验证边界行为</w:t>
            </w:r>
          </w:p>
        </w:tc>
      </w:tr>
    </w:tbl>
    <w:p>
      <w:r>
        <w:br w:type="page"/>
      </w:r>
    </w:p>
    <w:p>
      <w:pPr>
        <w:pStyle w:val="Heading1"/>
      </w:pPr>
      <w:r>
        <w:rPr>
          <w:rFonts w:ascii="微软雅黑" w:hAnsi="微软雅黑" w:eastAsia="微软雅黑"/>
          <w:color w:val="1F3A5F"/>
        </w:rPr>
        <w:t>二、R1~R6 核查方法</w:t>
      </w:r>
    </w:p>
    <w:p>
      <w:r>
        <w:rPr>
          <w:rFonts w:ascii="微软雅黑" w:hAnsi="微软雅黑" w:eastAsia="微软雅黑"/>
          <w:b w:val="0"/>
          <w:sz w:val="21"/>
        </w:rPr>
        <w:t>每条约束均由**程序自动判定**（test/run_smoke_test.py），而非人工目视，确保结论客观可复现。</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
              <w:rPr>
                <w:rFonts w:ascii="微软雅黑" w:hAnsi="微软雅黑" w:eastAsia="微软雅黑"/>
                <w:b/>
                <w:sz w:val="19"/>
              </w:rPr>
              <w:t>约束</w:t>
            </w:r>
          </w:p>
        </w:tc>
        <w:tc>
          <w:tcPr>
            <w:tcW w:type="dxa" w:w="4000"/>
          </w:tcPr>
          <w:p>
            <w:r/>
            <w:r>
              <w:rPr>
                <w:rFonts w:ascii="微软雅黑" w:hAnsi="微软雅黑" w:eastAsia="微软雅黑"/>
                <w:b/>
                <w:sz w:val="19"/>
              </w:rPr>
              <w:t>行为要求</w:t>
            </w:r>
          </w:p>
        </w:tc>
        <w:tc>
          <w:tcPr>
            <w:tcW w:type="dxa" w:w="4080"/>
          </w:tcPr>
          <w:p>
            <w:r/>
            <w:r>
              <w:rPr>
                <w:rFonts w:ascii="微软雅黑" w:hAnsi="微软雅黑" w:eastAsia="微软雅黑"/>
                <w:b/>
                <w:sz w:val="19"/>
              </w:rPr>
              <w:t>自动判定方式</w:t>
            </w:r>
          </w:p>
        </w:tc>
      </w:tr>
      <w:tr>
        <w:tc>
          <w:tcPr>
            <w:tcW w:type="dxa" w:w="720"/>
          </w:tcPr>
          <w:p>
            <w:r/>
            <w:r>
              <w:rPr>
                <w:rFonts w:ascii="微软雅黑" w:hAnsi="微软雅黑" w:eastAsia="微软雅黑"/>
                <w:sz w:val="18"/>
              </w:rPr>
              <w:t>R1</w:t>
            </w:r>
          </w:p>
        </w:tc>
        <w:tc>
          <w:tcPr>
            <w:tcW w:type="dxa" w:w="4000"/>
          </w:tcPr>
          <w:p>
            <w:r/>
            <w:r>
              <w:rPr>
                <w:rFonts w:ascii="微软雅黑" w:hAnsi="微软雅黑" w:eastAsia="微软雅黑"/>
                <w:sz w:val="18"/>
              </w:rPr>
              <w:t>回答任何课程问题前，必须先检索知识库</w:t>
            </w:r>
          </w:p>
        </w:tc>
        <w:tc>
          <w:tcPr>
            <w:tcW w:type="dxa" w:w="4080"/>
          </w:tcPr>
          <w:p>
            <w:r/>
            <w:r>
              <w:rPr>
                <w:rFonts w:ascii="微软雅黑" w:hAnsi="微软雅黑" w:eastAsia="微软雅黑"/>
                <w:sz w:val="18"/>
              </w:rPr>
              <w:t>检查执行日志中检索先于回答</w:t>
            </w:r>
          </w:p>
        </w:tc>
      </w:tr>
      <w:tr>
        <w:tc>
          <w:tcPr>
            <w:tcW w:type="dxa" w:w="720"/>
          </w:tcPr>
          <w:p>
            <w:r/>
            <w:r>
              <w:rPr>
                <w:rFonts w:ascii="微软雅黑" w:hAnsi="微软雅黑" w:eastAsia="微软雅黑"/>
                <w:sz w:val="18"/>
              </w:rPr>
              <w:t>R2</w:t>
            </w:r>
          </w:p>
        </w:tc>
        <w:tc>
          <w:tcPr>
            <w:tcW w:type="dxa" w:w="4000"/>
          </w:tcPr>
          <w:p>
            <w:r/>
            <w:r>
              <w:rPr>
                <w:rFonts w:ascii="微软雅黑" w:hAnsi="微软雅黑" w:eastAsia="微软雅黑"/>
                <w:sz w:val="18"/>
              </w:rPr>
              <w:t>只能使用检索到的教材内容作为事实依据</w:t>
            </w:r>
          </w:p>
        </w:tc>
        <w:tc>
          <w:tcPr>
            <w:tcW w:type="dxa" w:w="4080"/>
          </w:tcPr>
          <w:p>
            <w:r/>
            <w:r>
              <w:rPr>
                <w:rFonts w:ascii="微软雅黑" w:hAnsi="微软雅黑" w:eastAsia="微软雅黑"/>
                <w:sz w:val="18"/>
              </w:rPr>
              <w:t>提问教材未覆盖/无关问题，检查是否拒绝回答</w:t>
            </w:r>
          </w:p>
        </w:tc>
      </w:tr>
      <w:tr>
        <w:tc>
          <w:tcPr>
            <w:tcW w:type="dxa" w:w="720"/>
          </w:tcPr>
          <w:p>
            <w:r/>
            <w:r>
              <w:rPr>
                <w:rFonts w:ascii="微软雅黑" w:hAnsi="微软雅黑" w:eastAsia="微软雅黑"/>
                <w:sz w:val="18"/>
              </w:rPr>
              <w:t>R3</w:t>
            </w:r>
          </w:p>
        </w:tc>
        <w:tc>
          <w:tcPr>
            <w:tcW w:type="dxa" w:w="4000"/>
          </w:tcPr>
          <w:p>
            <w:r/>
            <w:r>
              <w:rPr>
                <w:rFonts w:ascii="微软雅黑" w:hAnsi="微软雅黑" w:eastAsia="微软雅黑"/>
                <w:sz w:val="18"/>
              </w:rPr>
              <w:t>每个事实性陈述必须附带教材页码引用</w:t>
            </w:r>
          </w:p>
        </w:tc>
        <w:tc>
          <w:tcPr>
            <w:tcW w:type="dxa" w:w="4080"/>
          </w:tcPr>
          <w:p>
            <w:r/>
            <w:r>
              <w:rPr>
                <w:rFonts w:ascii="微软雅黑" w:hAnsi="微软雅黑" w:eastAsia="微软雅黑"/>
                <w:sz w:val="18"/>
              </w:rPr>
              <w:t>正则匹配【教材 p.XX】并核对页码真实性</w:t>
            </w:r>
          </w:p>
        </w:tc>
      </w:tr>
      <w:tr>
        <w:tc>
          <w:tcPr>
            <w:tcW w:type="dxa" w:w="720"/>
          </w:tcPr>
          <w:p>
            <w:r/>
            <w:r>
              <w:rPr>
                <w:rFonts w:ascii="微软雅黑" w:hAnsi="微软雅黑" w:eastAsia="微软雅黑"/>
                <w:sz w:val="18"/>
              </w:rPr>
              <w:t>R4</w:t>
            </w:r>
          </w:p>
        </w:tc>
        <w:tc>
          <w:tcPr>
            <w:tcW w:type="dxa" w:w="4000"/>
          </w:tcPr>
          <w:p>
            <w:r/>
            <w:r>
              <w:rPr>
                <w:rFonts w:ascii="微软雅黑" w:hAnsi="微软雅黑" w:eastAsia="微软雅黑"/>
                <w:sz w:val="18"/>
              </w:rPr>
              <w:t>用简单中文解释，关键术语保留英文原文</w:t>
            </w:r>
          </w:p>
        </w:tc>
        <w:tc>
          <w:tcPr>
            <w:tcW w:type="dxa" w:w="4080"/>
          </w:tcPr>
          <w:p>
            <w:r/>
            <w:r>
              <w:rPr>
                <w:rFonts w:ascii="微软雅黑" w:hAnsi="微软雅黑" w:eastAsia="微软雅黑"/>
                <w:sz w:val="18"/>
              </w:rPr>
              <w:t>检查中文主体与「中文(English)」术语标注</w:t>
            </w:r>
          </w:p>
        </w:tc>
      </w:tr>
      <w:tr>
        <w:tc>
          <w:tcPr>
            <w:tcW w:type="dxa" w:w="720"/>
          </w:tcPr>
          <w:p>
            <w:r/>
            <w:r>
              <w:rPr>
                <w:rFonts w:ascii="微软雅黑" w:hAnsi="微软雅黑" w:eastAsia="微软雅黑"/>
                <w:sz w:val="18"/>
              </w:rPr>
              <w:t>R5</w:t>
            </w:r>
          </w:p>
        </w:tc>
        <w:tc>
          <w:tcPr>
            <w:tcW w:type="dxa" w:w="4000"/>
          </w:tcPr>
          <w:p>
            <w:r/>
            <w:r>
              <w:rPr>
                <w:rFonts w:ascii="微软雅黑" w:hAnsi="微软雅黑" w:eastAsia="微软雅黑"/>
                <w:sz w:val="18"/>
              </w:rPr>
              <w:t>检索未覆盖的内容必须如实说明</w:t>
            </w:r>
          </w:p>
        </w:tc>
        <w:tc>
          <w:tcPr>
            <w:tcW w:type="dxa" w:w="4080"/>
          </w:tcPr>
          <w:p>
            <w:r/>
            <w:r>
              <w:rPr>
                <w:rFonts w:ascii="微软雅黑" w:hAnsi="微软雅黑" w:eastAsia="微软雅黑"/>
                <w:sz w:val="18"/>
              </w:rPr>
              <w:t>检查是否回答「教材未找到相关内容」</w:t>
            </w:r>
          </w:p>
        </w:tc>
      </w:tr>
      <w:tr>
        <w:tc>
          <w:tcPr>
            <w:tcW w:type="dxa" w:w="720"/>
          </w:tcPr>
          <w:p>
            <w:r/>
            <w:r>
              <w:rPr>
                <w:rFonts w:ascii="微软雅黑" w:hAnsi="微软雅黑" w:eastAsia="微软雅黑"/>
                <w:sz w:val="18"/>
              </w:rPr>
              <w:t>R6</w:t>
            </w:r>
          </w:p>
        </w:tc>
        <w:tc>
          <w:tcPr>
            <w:tcW w:type="dxa" w:w="4000"/>
          </w:tcPr>
          <w:p>
            <w:r/>
            <w:r>
              <w:rPr>
                <w:rFonts w:ascii="微软雅黑" w:hAnsi="微软雅黑" w:eastAsia="微软雅黑"/>
                <w:sz w:val="18"/>
              </w:rPr>
              <w:t>禁止直接输出教材大段原文</w:t>
            </w:r>
          </w:p>
        </w:tc>
        <w:tc>
          <w:tcPr>
            <w:tcW w:type="dxa" w:w="4080"/>
          </w:tcPr>
          <w:p>
            <w:r/>
            <w:r>
              <w:rPr>
                <w:rFonts w:ascii="微软雅黑" w:hAnsi="微软雅黑" w:eastAsia="微软雅黑"/>
                <w:sz w:val="18"/>
              </w:rPr>
              <w:t>统计最长连续原文引用句数（上限 3 句）</w:t>
            </w:r>
          </w:p>
        </w:tc>
      </w:tr>
    </w:tbl>
    <w:p>
      <w:r>
        <w:rPr>
          <w:rFonts w:ascii="微软雅黑" w:hAnsi="微软雅黑" w:eastAsia="微软雅黑"/>
          <w:b w:val="0"/>
          <w:sz w:val="21"/>
        </w:rPr>
      </w:r>
    </w:p>
    <w:p>
      <w:r>
        <w:rPr>
          <w:rFonts w:ascii="微软雅黑" w:hAnsi="微软雅黑" w:eastAsia="微软雅黑"/>
          <w:b/>
          <w:sz w:val="21"/>
        </w:rPr>
        <w:t>判定实现要点：</w:t>
      </w:r>
    </w:p>
    <w:p>
      <w:pPr>
        <w:pStyle w:val="ListBullet"/>
      </w:pPr>
      <w:r>
        <w:rPr>
          <w:rFonts w:ascii="微软雅黑" w:hAnsi="微软雅黑" w:eastAsia="微软雅黑"/>
          <w:sz w:val="19"/>
        </w:rPr>
        <w:t>R1：读取执行日志的 retrieval_called 标志，确认为 True 且发生在回答之前。</w:t>
      </w:r>
    </w:p>
    <w:p>
      <w:pPr>
        <w:pStyle w:val="ListBullet"/>
      </w:pPr>
      <w:r>
        <w:rPr>
          <w:rFonts w:ascii="微软雅黑" w:hAnsi="微软雅黑" w:eastAsia="微软雅黑"/>
          <w:sz w:val="19"/>
        </w:rPr>
        <w:t>R2：提取回答中所有【教材 p.XX】引用，核对页码是否真实落在检索片段的 page_start~page_end 范围内——页码不在范围内即判定为编造。</w:t>
      </w:r>
    </w:p>
    <w:p>
      <w:pPr>
        <w:pStyle w:val="ListBullet"/>
      </w:pPr>
      <w:r>
        <w:rPr>
          <w:rFonts w:ascii="微软雅黑" w:hAnsi="微软雅黑" w:eastAsia="微软雅黑"/>
          <w:sz w:val="19"/>
        </w:rPr>
        <w:t>R3：正则匹配引用格式；并逐条检查每个「事实性陈述」行是否携带引用。</w:t>
      </w:r>
    </w:p>
    <w:p>
      <w:pPr>
        <w:pStyle w:val="ListBullet"/>
      </w:pPr>
      <w:r>
        <w:rPr>
          <w:rFonts w:ascii="微软雅黑" w:hAnsi="微软雅黑" w:eastAsia="微软雅黑"/>
          <w:sz w:val="19"/>
        </w:rPr>
        <w:t>R4：检查回答主体为中文，且存在「中文(English)」形式的术语标注。</w:t>
      </w:r>
    </w:p>
    <w:p>
      <w:pPr>
        <w:pStyle w:val="ListBullet"/>
      </w:pPr>
      <w:r>
        <w:rPr>
          <w:rFonts w:ascii="微软雅黑" w:hAnsi="微软雅黑" w:eastAsia="微软雅黑"/>
          <w:sz w:val="19"/>
        </w:rPr>
        <w:t>R5：对未覆盖用例，检查回答是否包含标准话术「教材未找到相关内容」。</w:t>
      </w:r>
    </w:p>
    <w:p>
      <w:pPr>
        <w:pStyle w:val="ListBullet"/>
      </w:pPr>
      <w:r>
        <w:rPr>
          <w:rFonts w:ascii="微软雅黑" w:hAnsi="微软雅黑" w:eastAsia="微软雅黑"/>
          <w:sz w:val="19"/>
        </w:rPr>
        <w:t>R6：对每个检索片段，在回答中回溯是否存在连续 ≥4 句的原文复制。</w:t>
      </w:r>
    </w:p>
    <w:p>
      <w:r>
        <w:br w:type="page"/>
      </w:r>
    </w:p>
    <w:p>
      <w:pPr>
        <w:pStyle w:val="Heading1"/>
      </w:pPr>
      <w:r>
        <w:rPr>
          <w:rFonts w:ascii="微软雅黑" w:hAnsi="微软雅黑" w:eastAsia="微软雅黑"/>
          <w:color w:val="1F3A5F"/>
        </w:rPr>
        <w:t>三、逐用例测试结果</w:t>
      </w:r>
    </w:p>
    <w:p>
      <w:pPr>
        <w:pStyle w:val="Heading2"/>
      </w:pPr>
      <w:r>
        <w:rPr>
          <w:rFonts w:ascii="微软雅黑" w:hAnsi="微软雅黑" w:eastAsia="微软雅黑"/>
          <w:color w:val="1F3A5F"/>
        </w:rPr>
        <w:t>3.1  用例 T1：什么是直接相联、全相联和组相联？它们有什么区别？</w:t>
      </w:r>
    </w:p>
    <w:p>
      <w:r>
        <w:rPr>
          <w:rFonts w:ascii="微软雅黑" w:hAnsi="微软雅黑" w:eastAsia="微软雅黑"/>
          <w:b w:val="0"/>
          <w:sz w:val="21"/>
        </w:rPr>
        <w:t>用例类型：正常问题</w:t>
      </w:r>
    </w:p>
    <w:p>
      <w:r>
        <w:rPr>
          <w:rFonts w:ascii="微软雅黑" w:hAnsi="微软雅黑" w:eastAsia="微软雅黑"/>
          <w:b w:val="0"/>
          <w:sz w:val="21"/>
        </w:rPr>
        <w:t>设计意图：教材第 9 章 Cache 部分有明确讲解（p.279~281）</w:t>
      </w:r>
    </w:p>
    <w:p>
      <w:r>
        <w:rPr>
          <w:rFonts w:ascii="微软雅黑" w:hAnsi="微软雅黑" w:eastAsia="微软雅黑"/>
          <w:b/>
          <w:sz w:val="21"/>
        </w:rPr>
        <w:t>检索结果：</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00"/>
          </w:tcPr>
          <w:p>
            <w:r/>
            <w:r>
              <w:rPr>
                <w:rFonts w:ascii="微软雅黑" w:hAnsi="微软雅黑" w:eastAsia="微软雅黑"/>
                <w:b/>
                <w:sz w:val="19"/>
              </w:rPr>
              <w:t>引用</w:t>
            </w:r>
          </w:p>
        </w:tc>
        <w:tc>
          <w:tcPr>
            <w:tcW w:type="dxa" w:w="2400"/>
          </w:tcPr>
          <w:p>
            <w:r/>
            <w:r>
              <w:rPr>
                <w:rFonts w:ascii="微软雅黑" w:hAnsi="微软雅黑" w:eastAsia="微软雅黑"/>
                <w:b/>
                <w:sz w:val="19"/>
              </w:rPr>
              <w:t>章节</w:t>
            </w:r>
          </w:p>
        </w:tc>
        <w:tc>
          <w:tcPr>
            <w:tcW w:type="dxa" w:w="2600"/>
          </w:tcPr>
          <w:p>
            <w:r/>
            <w:r>
              <w:rPr>
                <w:rFonts w:ascii="微软雅黑" w:hAnsi="微软雅黑" w:eastAsia="微软雅黑"/>
                <w:b/>
                <w:sz w:val="19"/>
              </w:rPr>
              <w:t>小节</w:t>
            </w:r>
          </w:p>
        </w:tc>
        <w:tc>
          <w:tcPr>
            <w:tcW w:type="dxa" w:w="2000"/>
          </w:tcPr>
          <w:p>
            <w:r/>
            <w:r>
              <w:rPr>
                <w:rFonts w:ascii="微软雅黑" w:hAnsi="微软雅黑" w:eastAsia="微软雅黑"/>
                <w:b/>
                <w:sz w:val="19"/>
              </w:rPr>
              <w:t>页码区间</w:t>
            </w:r>
          </w:p>
        </w:tc>
      </w:tr>
      <w:tr>
        <w:tc>
          <w:tcPr>
            <w:tcW w:type="dxa" w:w="1800"/>
          </w:tcPr>
          <w:p>
            <w:r/>
            <w:r>
              <w:rPr>
                <w:rFonts w:ascii="微软雅黑" w:hAnsi="微软雅黑" w:eastAsia="微软雅黑"/>
                <w:sz w:val="18"/>
              </w:rPr>
              <w:t>【教材 p.280-281】</w:t>
            </w:r>
          </w:p>
        </w:tc>
        <w:tc>
          <w:tcPr>
            <w:tcW w:type="dxa" w:w="2400"/>
          </w:tcPr>
          <w:p>
            <w:r/>
            <w:r>
              <w:rPr>
                <w:rFonts w:ascii="微软雅黑" w:hAnsi="微软雅黑" w:eastAsia="微软雅黑"/>
                <w:sz w:val="18"/>
              </w:rPr>
              <w:t>指令流水线</w:t>
            </w:r>
          </w:p>
        </w:tc>
        <w:tc>
          <w:tcPr>
            <w:tcW w:type="dxa" w:w="2600"/>
          </w:tcPr>
          <w:p>
            <w:r/>
            <w:r>
              <w:rPr>
                <w:rFonts w:ascii="微软雅黑" w:hAnsi="微软雅黑" w:eastAsia="微软雅黑"/>
                <w:sz w:val="18"/>
              </w:rPr>
              <w:t>本章小结</w:t>
            </w:r>
          </w:p>
        </w:tc>
        <w:tc>
          <w:tcPr>
            <w:tcW w:type="dxa" w:w="2000"/>
          </w:tcPr>
          <w:p>
            <w:r/>
            <w:r>
              <w:rPr>
                <w:rFonts w:ascii="微软雅黑" w:hAnsi="微软雅黑" w:eastAsia="微软雅黑"/>
                <w:sz w:val="18"/>
              </w:rPr>
              <w:t>p.280-281</w:t>
            </w:r>
          </w:p>
        </w:tc>
      </w:tr>
      <w:tr>
        <w:tc>
          <w:tcPr>
            <w:tcW w:type="dxa" w:w="1800"/>
          </w:tcPr>
          <w:p>
            <w:r/>
            <w:r>
              <w:rPr>
                <w:rFonts w:ascii="微软雅黑" w:hAnsi="微软雅黑" w:eastAsia="微软雅黑"/>
                <w:sz w:val="18"/>
              </w:rPr>
              <w:t>【教材 p.279-280】</w:t>
            </w:r>
          </w:p>
        </w:tc>
        <w:tc>
          <w:tcPr>
            <w:tcW w:type="dxa" w:w="2400"/>
          </w:tcPr>
          <w:p>
            <w:r/>
            <w:r>
              <w:rPr>
                <w:rFonts w:ascii="微软雅黑" w:hAnsi="微软雅黑" w:eastAsia="微软雅黑"/>
                <w:sz w:val="18"/>
              </w:rPr>
              <w:t>指令流水线</w:t>
            </w:r>
          </w:p>
        </w:tc>
        <w:tc>
          <w:tcPr>
            <w:tcW w:type="dxa" w:w="2600"/>
          </w:tcPr>
          <w:p>
            <w:r/>
            <w:r>
              <w:rPr>
                <w:rFonts w:ascii="微软雅黑" w:hAnsi="微软雅黑" w:eastAsia="微软雅黑"/>
                <w:sz w:val="18"/>
              </w:rPr>
              <w:t>提高流水线效率的技术</w:t>
            </w:r>
          </w:p>
        </w:tc>
        <w:tc>
          <w:tcPr>
            <w:tcW w:type="dxa" w:w="2000"/>
          </w:tcPr>
          <w:p>
            <w:r/>
            <w:r>
              <w:rPr>
                <w:rFonts w:ascii="微软雅黑" w:hAnsi="微软雅黑" w:eastAsia="微软雅黑"/>
                <w:sz w:val="18"/>
              </w:rPr>
              <w:t>p.279-280</w:t>
            </w:r>
          </w:p>
        </w:tc>
      </w:tr>
      <w:tr>
        <w:tc>
          <w:tcPr>
            <w:tcW w:type="dxa" w:w="1800"/>
          </w:tcPr>
          <w:p>
            <w:r/>
            <w:r>
              <w:rPr>
                <w:rFonts w:ascii="微软雅黑" w:hAnsi="微软雅黑" w:eastAsia="微软雅黑"/>
                <w:sz w:val="18"/>
              </w:rPr>
              <w:t>【教材 p.281-287】</w:t>
            </w:r>
          </w:p>
        </w:tc>
        <w:tc>
          <w:tcPr>
            <w:tcW w:type="dxa" w:w="2400"/>
          </w:tcPr>
          <w:p>
            <w:r/>
            <w:r>
              <w:rPr>
                <w:rFonts w:ascii="微软雅黑" w:hAnsi="微软雅黑" w:eastAsia="微软雅黑"/>
                <w:sz w:val="18"/>
              </w:rPr>
              <w:t>指令流水线</w:t>
            </w:r>
          </w:p>
        </w:tc>
        <w:tc>
          <w:tcPr>
            <w:tcW w:type="dxa" w:w="2600"/>
          </w:tcPr>
          <w:p>
            <w:r/>
            <w:r>
              <w:rPr>
                <w:rFonts w:ascii="微软雅黑" w:hAnsi="微软雅黑" w:eastAsia="微软雅黑"/>
                <w:sz w:val="18"/>
              </w:rPr>
              <w:t>本章小结</w:t>
            </w:r>
          </w:p>
        </w:tc>
        <w:tc>
          <w:tcPr>
            <w:tcW w:type="dxa" w:w="2000"/>
          </w:tcPr>
          <w:p>
            <w:r/>
            <w:r>
              <w:rPr>
                <w:rFonts w:ascii="微软雅黑" w:hAnsi="微软雅黑" w:eastAsia="微软雅黑"/>
                <w:sz w:val="18"/>
              </w:rPr>
              <w:t>p.281-287</w:t>
            </w:r>
          </w:p>
        </w:tc>
      </w:tr>
    </w:tbl>
    <w:p>
      <w:r>
        <w:rPr>
          <w:rFonts w:ascii="微软雅黑" w:hAnsi="微软雅黑" w:eastAsia="微软雅黑"/>
          <w:b/>
          <w:sz w:val="21"/>
        </w:rPr>
        <w:t>系统回答：</w:t>
      </w:r>
    </w:p>
    <w:p>
      <w:pPr>
        <w:ind w:left="240"/>
      </w:pPr>
      <w:r>
        <w:rPr>
          <w:rFonts w:ascii="Consolas" w:hAnsi="Consolas" w:eastAsia="微软雅黑"/>
          <w:sz w:val="18"/>
        </w:rPr>
        <w:t>**关键术语**（保留英文原文）：</w:t>
        <w:br/>
        <w:t>- 高速缓存(Cache)</w:t>
        <w:br/>
        <w:t>- 快表(TLB)</w:t>
        <w:br/>
        <w:t>- 先进先出(FIFO)</w:t>
        <w:br/>
        <w:t>- 最近最少使用(LRU)</w:t>
        <w:br/>
        <w:t>- 偏移(Offset)</w:t>
        <w:br/>
        <w:br/>
        <w:t>**教材中的相关说明**：</w:t>
        <w:br/>
        <w:t>- 4、6 号位置为一路（这里称为第0 路），第1、3、 5、7 为另一路（这里称为第1 路），每路4 个Cache 块。对于内存的第12 号块，因为12 除以4 余数为0，所以既可以把第12 号块放到Cache 第0 路的第0 号位置（即Cache 的第0 号位置），也可以放到第1 路的第0 号位置（即Cache 的第1…… 【教材 p.280-281】</w:t>
        <w:br/>
        <w:t>- 还要将访问地址与Cache 中的Tag 相比较。如果命中，则直接对Cache 中的内容进行访问； 【教材 p.279-280】</w:t>
        <w:br/>
        <w:t>- 提交单元要负责将指令提交，提交后指令就可以退出流水线了。9.7 习题1. 请给出下列程序在多周期处理器（如图9.4所示）上执行所需要的时钟周期数，并给出前三次循环执行的时空图。 【教材 p.281-287】</w:t>
        <w:br/>
        <w:br/>
        <w:t>**引用来源**：【教材 p.280-281】、【教材 p.279-280】、【教材 p.281-287】</w:t>
      </w:r>
    </w:p>
    <w:p>
      <w:r>
        <w:rPr>
          <w:rFonts w:ascii="微软雅黑" w:hAnsi="微软雅黑" w:eastAsia="微软雅黑"/>
          <w:b/>
          <w:sz w:val="21"/>
        </w:rPr>
        <w:t>R1~R6 核查结果：</w:t>
      </w:r>
    </w:p>
    <w:tbl>
      <w:tblPr>
        <w:tblStyle w:val="LightGrid-Accent1"/>
        <w:tblW w:type="auto" w:w="0"/>
        <w:jc w:val="center"/>
        <w:tblLook w:firstColumn="1" w:firstRow="1" w:lastColumn="0" w:lastRow="0" w:noHBand="0" w:noVBand="1" w:val="04A0"/>
      </w:tblPr>
      <w:tblGrid>
        <w:gridCol w:w="2880"/>
        <w:gridCol w:w="2880"/>
        <w:gridCol w:w="2880"/>
      </w:tblGrid>
      <w:tr>
        <w:tc>
          <w:tcPr>
            <w:tcW w:type="dxa" w:w="800"/>
          </w:tcPr>
          <w:p>
            <w:r/>
            <w:r>
              <w:rPr>
                <w:rFonts w:ascii="微软雅黑" w:hAnsi="微软雅黑" w:eastAsia="微软雅黑"/>
                <w:b/>
                <w:sz w:val="19"/>
              </w:rPr>
              <w:t>约束</w:t>
            </w:r>
          </w:p>
        </w:tc>
        <w:tc>
          <w:tcPr>
            <w:tcW w:type="dxa" w:w="1000"/>
          </w:tcPr>
          <w:p>
            <w:r/>
            <w:r>
              <w:rPr>
                <w:rFonts w:ascii="微软雅黑" w:hAnsi="微软雅黑" w:eastAsia="微软雅黑"/>
                <w:b/>
                <w:sz w:val="19"/>
              </w:rPr>
              <w:t>结果</w:t>
            </w:r>
          </w:p>
        </w:tc>
        <w:tc>
          <w:tcPr>
            <w:tcW w:type="dxa" w:w="7000"/>
          </w:tcPr>
          <w:p>
            <w:r/>
            <w:r>
              <w:rPr>
                <w:rFonts w:ascii="微软雅黑" w:hAnsi="微软雅黑" w:eastAsia="微软雅黑"/>
                <w:b/>
                <w:sz w:val="19"/>
              </w:rPr>
              <w:t>判定依据</w:t>
            </w:r>
          </w:p>
        </w:tc>
      </w:tr>
      <w:tr>
        <w:tc>
          <w:tcPr>
            <w:tcW w:type="dxa" w:w="800"/>
          </w:tcPr>
          <w:p>
            <w:r/>
            <w:r>
              <w:rPr>
                <w:rFonts w:ascii="微软雅黑" w:hAnsi="微软雅黑" w:eastAsia="微软雅黑"/>
                <w:sz w:val="18"/>
              </w:rPr>
              <w:t>R1</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回答前已调用 knowledge_search（命中 3 个片段）</w:t>
            </w:r>
          </w:p>
        </w:tc>
      </w:tr>
      <w:tr>
        <w:tc>
          <w:tcPr>
            <w:tcW w:type="dxa" w:w="800"/>
          </w:tcPr>
          <w:p>
            <w:r/>
            <w:r>
              <w:rPr>
                <w:rFonts w:ascii="微软雅黑" w:hAnsi="微软雅黑" w:eastAsia="微软雅黑"/>
                <w:sz w:val="18"/>
              </w:rPr>
              <w:t>R2</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回答引用均来自检索片段（6 处引用，页码已核对）</w:t>
            </w:r>
          </w:p>
        </w:tc>
      </w:tr>
      <w:tr>
        <w:tc>
          <w:tcPr>
            <w:tcW w:type="dxa" w:w="800"/>
          </w:tcPr>
          <w:p>
            <w:r/>
            <w:r>
              <w:rPr>
                <w:rFonts w:ascii="微软雅黑" w:hAnsi="微软雅黑" w:eastAsia="微软雅黑"/>
                <w:sz w:val="18"/>
              </w:rPr>
              <w:t>R3</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3 条事实陈述全部带页码引用，格式【教材 p.XX】正确</w:t>
            </w:r>
          </w:p>
        </w:tc>
      </w:tr>
      <w:tr>
        <w:tc>
          <w:tcPr>
            <w:tcW w:type="dxa" w:w="800"/>
          </w:tcPr>
          <w:p>
            <w:r/>
            <w:r>
              <w:rPr>
                <w:rFonts w:ascii="微软雅黑" w:hAnsi="微软雅黑" w:eastAsia="微软雅黑"/>
                <w:sz w:val="18"/>
              </w:rPr>
              <w:t>R4</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中文解释 + 5 个术语保留英文原文（如 Cache）</w:t>
            </w:r>
          </w:p>
        </w:tc>
      </w:tr>
      <w:tr>
        <w:tc>
          <w:tcPr>
            <w:tcW w:type="dxa" w:w="800"/>
          </w:tcPr>
          <w:p>
            <w:r/>
            <w:r>
              <w:rPr>
                <w:rFonts w:ascii="微软雅黑" w:hAnsi="微软雅黑" w:eastAsia="微软雅黑"/>
                <w:sz w:val="18"/>
              </w:rPr>
              <w:t>R5</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该问题教材已覆盖，如实给出依据；未越界推测</w:t>
            </w:r>
          </w:p>
        </w:tc>
      </w:tr>
      <w:tr>
        <w:tc>
          <w:tcPr>
            <w:tcW w:type="dxa" w:w="800"/>
          </w:tcPr>
          <w:p>
            <w:r/>
            <w:r>
              <w:rPr>
                <w:rFonts w:ascii="微软雅黑" w:hAnsi="微软雅黑" w:eastAsia="微软雅黑"/>
                <w:sz w:val="18"/>
              </w:rPr>
              <w:t>R6</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最长连续原文引用 2 句，未超过 3 句限制</w:t>
            </w:r>
          </w:p>
        </w:tc>
      </w:tr>
    </w:tbl>
    <w:p/>
    <w:p>
      <w:pPr>
        <w:pStyle w:val="Heading2"/>
      </w:pPr>
      <w:r>
        <w:rPr>
          <w:rFonts w:ascii="微软雅黑" w:hAnsi="微软雅黑" w:eastAsia="微软雅黑"/>
          <w:color w:val="1F3A5F"/>
        </w:rPr>
        <w:t>3.2  用例 T2：指令流水线的数据相关会带来什么冲突？</w:t>
      </w:r>
    </w:p>
    <w:p>
      <w:r>
        <w:rPr>
          <w:rFonts w:ascii="微软雅黑" w:hAnsi="微软雅黑" w:eastAsia="微软雅黑"/>
          <w:b w:val="0"/>
          <w:sz w:val="21"/>
        </w:rPr>
        <w:t>用例类型：正常问题</w:t>
      </w:r>
    </w:p>
    <w:p>
      <w:r>
        <w:rPr>
          <w:rFonts w:ascii="微软雅黑" w:hAnsi="微软雅黑" w:eastAsia="微软雅黑"/>
          <w:b w:val="0"/>
          <w:sz w:val="21"/>
        </w:rPr>
        <w:t>设计意图：教材第 9 章「指令相关和流水线冲突」（p.265~268）</w:t>
      </w:r>
    </w:p>
    <w:p>
      <w:r>
        <w:rPr>
          <w:rFonts w:ascii="微软雅黑" w:hAnsi="微软雅黑" w:eastAsia="微软雅黑"/>
          <w:b/>
          <w:sz w:val="21"/>
        </w:rPr>
        <w:t>检索结果：</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00"/>
          </w:tcPr>
          <w:p>
            <w:r/>
            <w:r>
              <w:rPr>
                <w:rFonts w:ascii="微软雅黑" w:hAnsi="微软雅黑" w:eastAsia="微软雅黑"/>
                <w:b/>
                <w:sz w:val="19"/>
              </w:rPr>
              <w:t>引用</w:t>
            </w:r>
          </w:p>
        </w:tc>
        <w:tc>
          <w:tcPr>
            <w:tcW w:type="dxa" w:w="2400"/>
          </w:tcPr>
          <w:p>
            <w:r/>
            <w:r>
              <w:rPr>
                <w:rFonts w:ascii="微软雅黑" w:hAnsi="微软雅黑" w:eastAsia="微软雅黑"/>
                <w:b/>
                <w:sz w:val="19"/>
              </w:rPr>
              <w:t>章节</w:t>
            </w:r>
          </w:p>
        </w:tc>
        <w:tc>
          <w:tcPr>
            <w:tcW w:type="dxa" w:w="2600"/>
          </w:tcPr>
          <w:p>
            <w:r/>
            <w:r>
              <w:rPr>
                <w:rFonts w:ascii="微软雅黑" w:hAnsi="微软雅黑" w:eastAsia="微软雅黑"/>
                <w:b/>
                <w:sz w:val="19"/>
              </w:rPr>
              <w:t>小节</w:t>
            </w:r>
          </w:p>
        </w:tc>
        <w:tc>
          <w:tcPr>
            <w:tcW w:type="dxa" w:w="2000"/>
          </w:tcPr>
          <w:p>
            <w:r/>
            <w:r>
              <w:rPr>
                <w:rFonts w:ascii="微软雅黑" w:hAnsi="微软雅黑" w:eastAsia="微软雅黑"/>
                <w:b/>
                <w:sz w:val="19"/>
              </w:rPr>
              <w:t>页码区间</w:t>
            </w:r>
          </w:p>
        </w:tc>
      </w:tr>
      <w:tr>
        <w:tc>
          <w:tcPr>
            <w:tcW w:type="dxa" w:w="1800"/>
          </w:tcPr>
          <w:p>
            <w:r/>
            <w:r>
              <w:rPr>
                <w:rFonts w:ascii="微软雅黑" w:hAnsi="微软雅黑" w:eastAsia="微软雅黑"/>
                <w:sz w:val="18"/>
              </w:rPr>
              <w:t>【教材 p.281-287】</w:t>
            </w:r>
          </w:p>
        </w:tc>
        <w:tc>
          <w:tcPr>
            <w:tcW w:type="dxa" w:w="2400"/>
          </w:tcPr>
          <w:p>
            <w:r/>
            <w:r>
              <w:rPr>
                <w:rFonts w:ascii="微软雅黑" w:hAnsi="微软雅黑" w:eastAsia="微软雅黑"/>
                <w:sz w:val="18"/>
              </w:rPr>
              <w:t>指令流水线</w:t>
            </w:r>
          </w:p>
        </w:tc>
        <w:tc>
          <w:tcPr>
            <w:tcW w:type="dxa" w:w="2600"/>
          </w:tcPr>
          <w:p>
            <w:r/>
            <w:r>
              <w:rPr>
                <w:rFonts w:ascii="微软雅黑" w:hAnsi="微软雅黑" w:eastAsia="微软雅黑"/>
                <w:sz w:val="18"/>
              </w:rPr>
              <w:t>本章小结</w:t>
            </w:r>
          </w:p>
        </w:tc>
        <w:tc>
          <w:tcPr>
            <w:tcW w:type="dxa" w:w="2000"/>
          </w:tcPr>
          <w:p>
            <w:r/>
            <w:r>
              <w:rPr>
                <w:rFonts w:ascii="微软雅黑" w:hAnsi="微软雅黑" w:eastAsia="微软雅黑"/>
                <w:sz w:val="18"/>
              </w:rPr>
              <w:t>p.281-287</w:t>
            </w:r>
          </w:p>
        </w:tc>
      </w:tr>
      <w:tr>
        <w:tc>
          <w:tcPr>
            <w:tcW w:type="dxa" w:w="1800"/>
          </w:tcPr>
          <w:p>
            <w:r/>
            <w:r>
              <w:rPr>
                <w:rFonts w:ascii="微软雅黑" w:hAnsi="微软雅黑" w:eastAsia="微软雅黑"/>
                <w:sz w:val="18"/>
              </w:rPr>
              <w:t>【教材 p.265-268】</w:t>
            </w:r>
          </w:p>
        </w:tc>
        <w:tc>
          <w:tcPr>
            <w:tcW w:type="dxa" w:w="2400"/>
          </w:tcPr>
          <w:p>
            <w:r/>
            <w:r>
              <w:rPr>
                <w:rFonts w:ascii="微软雅黑" w:hAnsi="微软雅黑" w:eastAsia="微软雅黑"/>
                <w:sz w:val="18"/>
              </w:rPr>
              <w:t>指令流水线</w:t>
            </w:r>
          </w:p>
        </w:tc>
        <w:tc>
          <w:tcPr>
            <w:tcW w:type="dxa" w:w="2600"/>
          </w:tcPr>
          <w:p>
            <w:r/>
            <w:r>
              <w:rPr>
                <w:rFonts w:ascii="微软雅黑" w:hAnsi="微软雅黑" w:eastAsia="微软雅黑"/>
                <w:sz w:val="18"/>
              </w:rPr>
              <w:t>指令相关和流水线冲突</w:t>
            </w:r>
          </w:p>
        </w:tc>
        <w:tc>
          <w:tcPr>
            <w:tcW w:type="dxa" w:w="2000"/>
          </w:tcPr>
          <w:p>
            <w:r/>
            <w:r>
              <w:rPr>
                <w:rFonts w:ascii="微软雅黑" w:hAnsi="微软雅黑" w:eastAsia="微软雅黑"/>
                <w:sz w:val="18"/>
              </w:rPr>
              <w:t>p.265-268</w:t>
            </w:r>
          </w:p>
        </w:tc>
      </w:tr>
      <w:tr>
        <w:tc>
          <w:tcPr>
            <w:tcW w:type="dxa" w:w="1800"/>
          </w:tcPr>
          <w:p>
            <w:r/>
            <w:r>
              <w:rPr>
                <w:rFonts w:ascii="微软雅黑" w:hAnsi="微软雅黑" w:eastAsia="微软雅黑"/>
                <w:sz w:val="18"/>
              </w:rPr>
              <w:t>【教材 p.263-265】</w:t>
            </w:r>
          </w:p>
        </w:tc>
        <w:tc>
          <w:tcPr>
            <w:tcW w:type="dxa" w:w="2400"/>
          </w:tcPr>
          <w:p>
            <w:r/>
            <w:r>
              <w:rPr>
                <w:rFonts w:ascii="微软雅黑" w:hAnsi="微软雅黑" w:eastAsia="微软雅黑"/>
                <w:sz w:val="18"/>
              </w:rPr>
              <w:t>指令流水线</w:t>
            </w:r>
          </w:p>
        </w:tc>
        <w:tc>
          <w:tcPr>
            <w:tcW w:type="dxa" w:w="2600"/>
          </w:tcPr>
          <w:p>
            <w:r/>
            <w:r>
              <w:rPr>
                <w:rFonts w:ascii="微软雅黑" w:hAnsi="微软雅黑" w:eastAsia="微软雅黑"/>
                <w:sz w:val="18"/>
              </w:rPr>
              <w:t>指令相关和流水线冲突</w:t>
            </w:r>
          </w:p>
        </w:tc>
        <w:tc>
          <w:tcPr>
            <w:tcW w:type="dxa" w:w="2000"/>
          </w:tcPr>
          <w:p>
            <w:r/>
            <w:r>
              <w:rPr>
                <w:rFonts w:ascii="微软雅黑" w:hAnsi="微软雅黑" w:eastAsia="微软雅黑"/>
                <w:sz w:val="18"/>
              </w:rPr>
              <w:t>p.263-265</w:t>
            </w:r>
          </w:p>
        </w:tc>
      </w:tr>
      <w:tr>
        <w:tc>
          <w:tcPr>
            <w:tcW w:type="dxa" w:w="1800"/>
          </w:tcPr>
          <w:p>
            <w:r/>
            <w:r>
              <w:rPr>
                <w:rFonts w:ascii="微软雅黑" w:hAnsi="微软雅黑" w:eastAsia="微软雅黑"/>
                <w:sz w:val="18"/>
              </w:rPr>
              <w:t>【教材 p.261-263】</w:t>
            </w:r>
          </w:p>
        </w:tc>
        <w:tc>
          <w:tcPr>
            <w:tcW w:type="dxa" w:w="2400"/>
          </w:tcPr>
          <w:p>
            <w:r/>
            <w:r>
              <w:rPr>
                <w:rFonts w:ascii="微软雅黑" w:hAnsi="微软雅黑" w:eastAsia="微软雅黑"/>
                <w:sz w:val="18"/>
              </w:rPr>
              <w:t>指令流水线</w:t>
            </w:r>
          </w:p>
        </w:tc>
        <w:tc>
          <w:tcPr>
            <w:tcW w:type="dxa" w:w="2600"/>
          </w:tcPr>
          <w:p>
            <w:r/>
            <w:r>
              <w:rPr>
                <w:rFonts w:ascii="微软雅黑" w:hAnsi="微软雅黑" w:eastAsia="微软雅黑"/>
                <w:sz w:val="18"/>
              </w:rPr>
              <w:t>流水线处理器</w:t>
            </w:r>
          </w:p>
        </w:tc>
        <w:tc>
          <w:tcPr>
            <w:tcW w:type="dxa" w:w="2000"/>
          </w:tcPr>
          <w:p>
            <w:r/>
            <w:r>
              <w:rPr>
                <w:rFonts w:ascii="微软雅黑" w:hAnsi="微软雅黑" w:eastAsia="微软雅黑"/>
                <w:sz w:val="18"/>
              </w:rPr>
              <w:t>p.261-263</w:t>
            </w:r>
          </w:p>
        </w:tc>
      </w:tr>
      <w:tr>
        <w:tc>
          <w:tcPr>
            <w:tcW w:type="dxa" w:w="1800"/>
          </w:tcPr>
          <w:p>
            <w:r/>
            <w:r>
              <w:rPr>
                <w:rFonts w:ascii="微软雅黑" w:hAnsi="微软雅黑" w:eastAsia="微软雅黑"/>
                <w:sz w:val="18"/>
              </w:rPr>
              <w:t>【教材 p.268-269】</w:t>
            </w:r>
          </w:p>
        </w:tc>
        <w:tc>
          <w:tcPr>
            <w:tcW w:type="dxa" w:w="2400"/>
          </w:tcPr>
          <w:p>
            <w:r/>
            <w:r>
              <w:rPr>
                <w:rFonts w:ascii="微软雅黑" w:hAnsi="微软雅黑" w:eastAsia="微软雅黑"/>
                <w:sz w:val="18"/>
              </w:rPr>
              <w:t>指令流水线</w:t>
            </w:r>
          </w:p>
        </w:tc>
        <w:tc>
          <w:tcPr>
            <w:tcW w:type="dxa" w:w="2600"/>
          </w:tcPr>
          <w:p>
            <w:r/>
            <w:r>
              <w:rPr>
                <w:rFonts w:ascii="微软雅黑" w:hAnsi="微软雅黑" w:eastAsia="微软雅黑"/>
                <w:sz w:val="18"/>
              </w:rPr>
              <w:t>指令相关和流水线冲突</w:t>
            </w:r>
          </w:p>
        </w:tc>
        <w:tc>
          <w:tcPr>
            <w:tcW w:type="dxa" w:w="2000"/>
          </w:tcPr>
          <w:p>
            <w:r/>
            <w:r>
              <w:rPr>
                <w:rFonts w:ascii="微软雅黑" w:hAnsi="微软雅黑" w:eastAsia="微软雅黑"/>
                <w:sz w:val="18"/>
              </w:rPr>
              <w:t>p.268-269</w:t>
            </w:r>
          </w:p>
        </w:tc>
      </w:tr>
    </w:tbl>
    <w:p>
      <w:r>
        <w:rPr>
          <w:rFonts w:ascii="微软雅黑" w:hAnsi="微软雅黑" w:eastAsia="微软雅黑"/>
          <w:b/>
          <w:sz w:val="21"/>
        </w:rPr>
        <w:t>系统回答：</w:t>
      </w:r>
    </w:p>
    <w:p>
      <w:pPr>
        <w:ind w:left="240"/>
      </w:pPr>
      <w:r>
        <w:rPr>
          <w:rFonts w:ascii="Consolas" w:hAnsi="Consolas" w:eastAsia="微软雅黑"/>
          <w:sz w:val="18"/>
        </w:rPr>
        <w:t>**关键术语**（保留英文原文）：</w:t>
        <w:br/>
        <w:t>- 高速缓存(Cache)</w:t>
        <w:br/>
        <w:t>- 快表(TLB)</w:t>
        <w:br/>
        <w:t>- 偏移(Offset)</w:t>
        <w:br/>
        <w:t>- 索引(Index)</w:t>
        <w:br/>
        <w:t>- 标签(Tag)</w:t>
        <w:br/>
        <w:br/>
        <w:t>**教材中的相关说明**：</w:t>
        <w:br/>
        <w:t>- 提交单元要负责将指令提交，提交后指令就可以退出流水线了。9.7 习题1. 请给出下列程序在多周期处理器（如图9.4所示）上执行所需要的时钟周期数，并给出前三次循环执行的时空图。 【教材 p.281-287】</w:t>
        <w:br/>
        <w:t>- 果还不在寄存器中，但是这个值已经在流水 9.3 指令相关和流水线冲突231图9.10: 用阻塞解决数据相关的流水线时空图图9.11: 有阻塞的处理器部件时空图线的执行阶段计算出来了，那么何必非要等着这个值沿着流水线一级一级送下去写入寄存器后再从寄存器中读出呢？直接把这个值取过来用不也是可行的吗？ 【教材 p.265-268】</w:t>
        <w:br/>
        <w:t>- 相关指令序列在5 级静态流水线处理器中执行时碰到的读数时机早于写数的情况就是一个冲突。下面将具体分析5 级静态流水线处理器中存在的冲突及其解决办法。 【教材 p.263-265】</w:t>
        <w:br/>
        <w:br/>
        <w:t>**引用来源**：【教材 p.281-287】、【教材 p.265-268】、【教材 p.263-265】</w:t>
      </w:r>
    </w:p>
    <w:p>
      <w:r>
        <w:rPr>
          <w:rFonts w:ascii="微软雅黑" w:hAnsi="微软雅黑" w:eastAsia="微软雅黑"/>
          <w:b/>
          <w:sz w:val="21"/>
        </w:rPr>
        <w:t>R1~R6 核查结果：</w:t>
      </w:r>
    </w:p>
    <w:tbl>
      <w:tblPr>
        <w:tblStyle w:val="LightGrid-Accent1"/>
        <w:tblW w:type="auto" w:w="0"/>
        <w:jc w:val="center"/>
        <w:tblLook w:firstColumn="1" w:firstRow="1" w:lastColumn="0" w:lastRow="0" w:noHBand="0" w:noVBand="1" w:val="04A0"/>
      </w:tblPr>
      <w:tblGrid>
        <w:gridCol w:w="2880"/>
        <w:gridCol w:w="2880"/>
        <w:gridCol w:w="2880"/>
      </w:tblGrid>
      <w:tr>
        <w:tc>
          <w:tcPr>
            <w:tcW w:type="dxa" w:w="800"/>
          </w:tcPr>
          <w:p>
            <w:r/>
            <w:r>
              <w:rPr>
                <w:rFonts w:ascii="微软雅黑" w:hAnsi="微软雅黑" w:eastAsia="微软雅黑"/>
                <w:b/>
                <w:sz w:val="19"/>
              </w:rPr>
              <w:t>约束</w:t>
            </w:r>
          </w:p>
        </w:tc>
        <w:tc>
          <w:tcPr>
            <w:tcW w:type="dxa" w:w="1000"/>
          </w:tcPr>
          <w:p>
            <w:r/>
            <w:r>
              <w:rPr>
                <w:rFonts w:ascii="微软雅黑" w:hAnsi="微软雅黑" w:eastAsia="微软雅黑"/>
                <w:b/>
                <w:sz w:val="19"/>
              </w:rPr>
              <w:t>结果</w:t>
            </w:r>
          </w:p>
        </w:tc>
        <w:tc>
          <w:tcPr>
            <w:tcW w:type="dxa" w:w="7000"/>
          </w:tcPr>
          <w:p>
            <w:r/>
            <w:r>
              <w:rPr>
                <w:rFonts w:ascii="微软雅黑" w:hAnsi="微软雅黑" w:eastAsia="微软雅黑"/>
                <w:b/>
                <w:sz w:val="19"/>
              </w:rPr>
              <w:t>判定依据</w:t>
            </w:r>
          </w:p>
        </w:tc>
      </w:tr>
      <w:tr>
        <w:tc>
          <w:tcPr>
            <w:tcW w:type="dxa" w:w="800"/>
          </w:tcPr>
          <w:p>
            <w:r/>
            <w:r>
              <w:rPr>
                <w:rFonts w:ascii="微软雅黑" w:hAnsi="微软雅黑" w:eastAsia="微软雅黑"/>
                <w:sz w:val="18"/>
              </w:rPr>
              <w:t>R1</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回答前已调用 knowledge_search（命中 5 个片段）</w:t>
            </w:r>
          </w:p>
        </w:tc>
      </w:tr>
      <w:tr>
        <w:tc>
          <w:tcPr>
            <w:tcW w:type="dxa" w:w="800"/>
          </w:tcPr>
          <w:p>
            <w:r/>
            <w:r>
              <w:rPr>
                <w:rFonts w:ascii="微软雅黑" w:hAnsi="微软雅黑" w:eastAsia="微软雅黑"/>
                <w:sz w:val="18"/>
              </w:rPr>
              <w:t>R2</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回答引用均来自检索片段（6 处引用，页码已核对）</w:t>
            </w:r>
          </w:p>
        </w:tc>
      </w:tr>
      <w:tr>
        <w:tc>
          <w:tcPr>
            <w:tcW w:type="dxa" w:w="800"/>
          </w:tcPr>
          <w:p>
            <w:r/>
            <w:r>
              <w:rPr>
                <w:rFonts w:ascii="微软雅黑" w:hAnsi="微软雅黑" w:eastAsia="微软雅黑"/>
                <w:sz w:val="18"/>
              </w:rPr>
              <w:t>R3</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3 条事实陈述全部带页码引用，格式【教材 p.XX】正确</w:t>
            </w:r>
          </w:p>
        </w:tc>
      </w:tr>
      <w:tr>
        <w:tc>
          <w:tcPr>
            <w:tcW w:type="dxa" w:w="800"/>
          </w:tcPr>
          <w:p>
            <w:r/>
            <w:r>
              <w:rPr>
                <w:rFonts w:ascii="微软雅黑" w:hAnsi="微软雅黑" w:eastAsia="微软雅黑"/>
                <w:sz w:val="18"/>
              </w:rPr>
              <w:t>R4</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中文解释 + 5 个术语保留英文原文（如 Cache）</w:t>
            </w:r>
          </w:p>
        </w:tc>
      </w:tr>
      <w:tr>
        <w:tc>
          <w:tcPr>
            <w:tcW w:type="dxa" w:w="800"/>
          </w:tcPr>
          <w:p>
            <w:r/>
            <w:r>
              <w:rPr>
                <w:rFonts w:ascii="微软雅黑" w:hAnsi="微软雅黑" w:eastAsia="微软雅黑"/>
                <w:sz w:val="18"/>
              </w:rPr>
              <w:t>R5</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该问题教材已覆盖，如实给出依据；未越界推测</w:t>
            </w:r>
          </w:p>
        </w:tc>
      </w:tr>
      <w:tr>
        <w:tc>
          <w:tcPr>
            <w:tcW w:type="dxa" w:w="800"/>
          </w:tcPr>
          <w:p>
            <w:r/>
            <w:r>
              <w:rPr>
                <w:rFonts w:ascii="微软雅黑" w:hAnsi="微软雅黑" w:eastAsia="微软雅黑"/>
                <w:sz w:val="18"/>
              </w:rPr>
              <w:t>R6</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最长连续原文引用 2 句，未超过 3 句限制</w:t>
            </w:r>
          </w:p>
        </w:tc>
      </w:tr>
    </w:tbl>
    <w:p/>
    <w:p>
      <w:pPr>
        <w:pStyle w:val="Heading2"/>
      </w:pPr>
      <w:r>
        <w:rPr>
          <w:rFonts w:ascii="微软雅黑" w:hAnsi="微软雅黑" w:eastAsia="微软雅黑"/>
          <w:color w:val="1F3A5F"/>
        </w:rPr>
        <w:t>3.3  用例 T3：TLB 地址翻译的过程是怎样的？</w:t>
      </w:r>
    </w:p>
    <w:p>
      <w:r>
        <w:rPr>
          <w:rFonts w:ascii="微软雅黑" w:hAnsi="微软雅黑" w:eastAsia="微软雅黑"/>
          <w:b w:val="0"/>
          <w:sz w:val="21"/>
        </w:rPr>
        <w:t>用例类型：正常问题</w:t>
      </w:r>
    </w:p>
    <w:p>
      <w:r>
        <w:rPr>
          <w:rFonts w:ascii="微软雅黑" w:hAnsi="微软雅黑" w:eastAsia="微软雅黑"/>
          <w:b w:val="0"/>
          <w:sz w:val="21"/>
        </w:rPr>
        <w:t>设计意图：教材第 3 章「存储管理」与 TLB（p.105~111）</w:t>
      </w:r>
    </w:p>
    <w:p>
      <w:r>
        <w:rPr>
          <w:rFonts w:ascii="微软雅黑" w:hAnsi="微软雅黑" w:eastAsia="微软雅黑"/>
          <w:b/>
          <w:sz w:val="21"/>
        </w:rPr>
        <w:t>检索结果：</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00"/>
          </w:tcPr>
          <w:p>
            <w:r/>
            <w:r>
              <w:rPr>
                <w:rFonts w:ascii="微软雅黑" w:hAnsi="微软雅黑" w:eastAsia="微软雅黑"/>
                <w:b/>
                <w:sz w:val="19"/>
              </w:rPr>
              <w:t>引用</w:t>
            </w:r>
          </w:p>
        </w:tc>
        <w:tc>
          <w:tcPr>
            <w:tcW w:type="dxa" w:w="2400"/>
          </w:tcPr>
          <w:p>
            <w:r/>
            <w:r>
              <w:rPr>
                <w:rFonts w:ascii="微软雅黑" w:hAnsi="微软雅黑" w:eastAsia="微软雅黑"/>
                <w:b/>
                <w:sz w:val="19"/>
              </w:rPr>
              <w:t>章节</w:t>
            </w:r>
          </w:p>
        </w:tc>
        <w:tc>
          <w:tcPr>
            <w:tcW w:type="dxa" w:w="2600"/>
          </w:tcPr>
          <w:p>
            <w:r/>
            <w:r>
              <w:rPr>
                <w:rFonts w:ascii="微软雅黑" w:hAnsi="微软雅黑" w:eastAsia="微软雅黑"/>
                <w:b/>
                <w:sz w:val="19"/>
              </w:rPr>
              <w:t>小节</w:t>
            </w:r>
          </w:p>
        </w:tc>
        <w:tc>
          <w:tcPr>
            <w:tcW w:type="dxa" w:w="2000"/>
          </w:tcPr>
          <w:p>
            <w:r/>
            <w:r>
              <w:rPr>
                <w:rFonts w:ascii="微软雅黑" w:hAnsi="微软雅黑" w:eastAsia="微软雅黑"/>
                <w:b/>
                <w:sz w:val="19"/>
              </w:rPr>
              <w:t>页码区间</w:t>
            </w:r>
          </w:p>
        </w:tc>
      </w:tr>
      <w:tr>
        <w:tc>
          <w:tcPr>
            <w:tcW w:type="dxa" w:w="1800"/>
          </w:tcPr>
          <w:p>
            <w:r/>
            <w:r>
              <w:rPr>
                <w:rFonts w:ascii="微软雅黑" w:hAnsi="微软雅黑" w:eastAsia="微软雅黑"/>
                <w:sz w:val="18"/>
              </w:rPr>
              <w:t>【教材 p.109-111】</w:t>
            </w:r>
          </w:p>
        </w:tc>
        <w:tc>
          <w:tcPr>
            <w:tcW w:type="dxa" w:w="2400"/>
          </w:tcPr>
          <w:p>
            <w:r/>
            <w:r>
              <w:rPr>
                <w:rFonts w:ascii="微软雅黑" w:hAnsi="微软雅黑" w:eastAsia="微软雅黑"/>
                <w:sz w:val="18"/>
              </w:rPr>
              <w:t>特权指令系统</w:t>
            </w:r>
          </w:p>
        </w:tc>
        <w:tc>
          <w:tcPr>
            <w:tcW w:type="dxa" w:w="2600"/>
          </w:tcPr>
          <w:p>
            <w:r/>
            <w:r>
              <w:rPr>
                <w:rFonts w:ascii="微软雅黑" w:hAnsi="微软雅黑" w:eastAsia="微软雅黑"/>
                <w:sz w:val="18"/>
              </w:rPr>
              <w:t>存储管理</w:t>
            </w:r>
          </w:p>
        </w:tc>
        <w:tc>
          <w:tcPr>
            <w:tcW w:type="dxa" w:w="2000"/>
          </w:tcPr>
          <w:p>
            <w:r/>
            <w:r>
              <w:rPr>
                <w:rFonts w:ascii="微软雅黑" w:hAnsi="微软雅黑" w:eastAsia="微软雅黑"/>
                <w:sz w:val="18"/>
              </w:rPr>
              <w:t>p.109-111</w:t>
            </w:r>
          </w:p>
        </w:tc>
      </w:tr>
      <w:tr>
        <w:tc>
          <w:tcPr>
            <w:tcW w:type="dxa" w:w="1800"/>
          </w:tcPr>
          <w:p>
            <w:r/>
            <w:r>
              <w:rPr>
                <w:rFonts w:ascii="微软雅黑" w:hAnsi="微软雅黑" w:eastAsia="微软雅黑"/>
                <w:sz w:val="18"/>
              </w:rPr>
              <w:t>【教材 p.108-109】</w:t>
            </w:r>
          </w:p>
        </w:tc>
        <w:tc>
          <w:tcPr>
            <w:tcW w:type="dxa" w:w="2400"/>
          </w:tcPr>
          <w:p>
            <w:r/>
            <w:r>
              <w:rPr>
                <w:rFonts w:ascii="微软雅黑" w:hAnsi="微软雅黑" w:eastAsia="微软雅黑"/>
                <w:sz w:val="18"/>
              </w:rPr>
              <w:t>特权指令系统</w:t>
            </w:r>
          </w:p>
        </w:tc>
        <w:tc>
          <w:tcPr>
            <w:tcW w:type="dxa" w:w="2600"/>
          </w:tcPr>
          <w:p>
            <w:r/>
            <w:r>
              <w:rPr>
                <w:rFonts w:ascii="微软雅黑" w:hAnsi="微软雅黑" w:eastAsia="微软雅黑"/>
                <w:sz w:val="18"/>
              </w:rPr>
              <w:t>存储管理</w:t>
            </w:r>
          </w:p>
        </w:tc>
        <w:tc>
          <w:tcPr>
            <w:tcW w:type="dxa" w:w="2000"/>
          </w:tcPr>
          <w:p>
            <w:r/>
            <w:r>
              <w:rPr>
                <w:rFonts w:ascii="微软雅黑" w:hAnsi="微软雅黑" w:eastAsia="微软雅黑"/>
                <w:sz w:val="18"/>
              </w:rPr>
              <w:t>p.108-109</w:t>
            </w:r>
          </w:p>
        </w:tc>
      </w:tr>
      <w:tr>
        <w:tc>
          <w:tcPr>
            <w:tcW w:type="dxa" w:w="1800"/>
          </w:tcPr>
          <w:p>
            <w:r/>
            <w:r>
              <w:rPr>
                <w:rFonts w:ascii="微软雅黑" w:hAnsi="微软雅黑" w:eastAsia="微软雅黑"/>
                <w:sz w:val="18"/>
              </w:rPr>
              <w:t>【教材 p.104-106】</w:t>
            </w:r>
          </w:p>
        </w:tc>
        <w:tc>
          <w:tcPr>
            <w:tcW w:type="dxa" w:w="2400"/>
          </w:tcPr>
          <w:p>
            <w:r/>
            <w:r>
              <w:rPr>
                <w:rFonts w:ascii="微软雅黑" w:hAnsi="微软雅黑" w:eastAsia="微软雅黑"/>
                <w:sz w:val="18"/>
              </w:rPr>
              <w:t>特权指令系统</w:t>
            </w:r>
          </w:p>
        </w:tc>
        <w:tc>
          <w:tcPr>
            <w:tcW w:type="dxa" w:w="2600"/>
          </w:tcPr>
          <w:p>
            <w:r/>
            <w:r>
              <w:rPr>
                <w:rFonts w:ascii="微软雅黑" w:hAnsi="微软雅黑" w:eastAsia="微软雅黑"/>
                <w:sz w:val="18"/>
              </w:rPr>
              <w:t>异常与中断</w:t>
            </w:r>
          </w:p>
        </w:tc>
        <w:tc>
          <w:tcPr>
            <w:tcW w:type="dxa" w:w="2000"/>
          </w:tcPr>
          <w:p>
            <w:r/>
            <w:r>
              <w:rPr>
                <w:rFonts w:ascii="微软雅黑" w:hAnsi="微软雅黑" w:eastAsia="微软雅黑"/>
                <w:sz w:val="18"/>
              </w:rPr>
              <w:t>p.104-106</w:t>
            </w:r>
          </w:p>
        </w:tc>
      </w:tr>
      <w:tr>
        <w:tc>
          <w:tcPr>
            <w:tcW w:type="dxa" w:w="1800"/>
          </w:tcPr>
          <w:p>
            <w:r/>
            <w:r>
              <w:rPr>
                <w:rFonts w:ascii="微软雅黑" w:hAnsi="微软雅黑" w:eastAsia="微软雅黑"/>
                <w:sz w:val="18"/>
              </w:rPr>
              <w:t>【教材 p.107-108】</w:t>
            </w:r>
          </w:p>
        </w:tc>
        <w:tc>
          <w:tcPr>
            <w:tcW w:type="dxa" w:w="2400"/>
          </w:tcPr>
          <w:p>
            <w:r/>
            <w:r>
              <w:rPr>
                <w:rFonts w:ascii="微软雅黑" w:hAnsi="微软雅黑" w:eastAsia="微软雅黑"/>
                <w:sz w:val="18"/>
              </w:rPr>
              <w:t>特权指令系统</w:t>
            </w:r>
          </w:p>
        </w:tc>
        <w:tc>
          <w:tcPr>
            <w:tcW w:type="dxa" w:w="2600"/>
          </w:tcPr>
          <w:p>
            <w:r/>
            <w:r>
              <w:rPr>
                <w:rFonts w:ascii="微软雅黑" w:hAnsi="微软雅黑" w:eastAsia="微软雅黑"/>
                <w:sz w:val="18"/>
              </w:rPr>
              <w:t>存储管理</w:t>
            </w:r>
          </w:p>
        </w:tc>
        <w:tc>
          <w:tcPr>
            <w:tcW w:type="dxa" w:w="2000"/>
          </w:tcPr>
          <w:p>
            <w:r/>
            <w:r>
              <w:rPr>
                <w:rFonts w:ascii="微软雅黑" w:hAnsi="微软雅黑" w:eastAsia="微软雅黑"/>
                <w:sz w:val="18"/>
              </w:rPr>
              <w:t>p.107-108</w:t>
            </w:r>
          </w:p>
        </w:tc>
      </w:tr>
      <w:tr>
        <w:tc>
          <w:tcPr>
            <w:tcW w:type="dxa" w:w="1800"/>
          </w:tcPr>
          <w:p>
            <w:r/>
            <w:r>
              <w:rPr>
                <w:rFonts w:ascii="微软雅黑" w:hAnsi="微软雅黑" w:eastAsia="微软雅黑"/>
                <w:sz w:val="18"/>
              </w:rPr>
              <w:t>【教材 p.115】</w:t>
            </w:r>
          </w:p>
        </w:tc>
        <w:tc>
          <w:tcPr>
            <w:tcW w:type="dxa" w:w="2400"/>
          </w:tcPr>
          <w:p>
            <w:r/>
            <w:r>
              <w:rPr>
                <w:rFonts w:ascii="微软雅黑" w:hAnsi="微软雅黑" w:eastAsia="微软雅黑"/>
                <w:sz w:val="18"/>
              </w:rPr>
              <w:t>特权指令系统</w:t>
            </w:r>
          </w:p>
        </w:tc>
        <w:tc>
          <w:tcPr>
            <w:tcW w:type="dxa" w:w="2600"/>
          </w:tcPr>
          <w:p>
            <w:r/>
            <w:r>
              <w:rPr>
                <w:rFonts w:ascii="微软雅黑" w:hAnsi="微软雅黑" w:eastAsia="微软雅黑"/>
                <w:sz w:val="18"/>
              </w:rPr>
              <w:t>习题</w:t>
            </w:r>
          </w:p>
        </w:tc>
        <w:tc>
          <w:tcPr>
            <w:tcW w:type="dxa" w:w="2000"/>
          </w:tcPr>
          <w:p>
            <w:r/>
            <w:r>
              <w:rPr>
                <w:rFonts w:ascii="微软雅黑" w:hAnsi="微软雅黑" w:eastAsia="微软雅黑"/>
                <w:sz w:val="18"/>
              </w:rPr>
              <w:t>p.115-115</w:t>
            </w:r>
          </w:p>
        </w:tc>
      </w:tr>
    </w:tbl>
    <w:p>
      <w:r>
        <w:rPr>
          <w:rFonts w:ascii="微软雅黑" w:hAnsi="微软雅黑" w:eastAsia="微软雅黑"/>
          <w:b/>
          <w:sz w:val="21"/>
        </w:rPr>
        <w:t>系统回答：</w:t>
      </w:r>
    </w:p>
    <w:p>
      <w:pPr>
        <w:ind w:left="240"/>
      </w:pPr>
      <w:r>
        <w:rPr>
          <w:rFonts w:ascii="Consolas" w:hAnsi="Consolas" w:eastAsia="微软雅黑"/>
          <w:sz w:val="18"/>
        </w:rPr>
        <w:t>**关键术语**（保留英文原文）：</w:t>
        <w:br/>
        <w:t>- 高速缓存(Cache)</w:t>
        <w:br/>
        <w:t>- 快表(TLB)</w:t>
        <w:br/>
        <w:t>- 索引(Index)</w:t>
        <w:br/>
        <w:br/>
        <w:t>**教材中的相关说明**：</w:t>
        <w:br/>
        <w:t>- 中的VPPN 域、TLBELO0 和TLBELO1 中的所有域、TLBIDX 中的PS 和E 域所构成的集合对应了一个TLB 表项中的内容（除了TLB表项中的G 位域），ASID 中的ASID 域、TLBREHI 中的VPPN 和PS 域、TLBRELO0 和TLBRELO1 中的所有域所构成的集合也对应了一个TLB…… 【教材 p.109-111】</w:t>
        <w:br/>
        <w:t>- 大小为2PS 字节，那么硬件查询STLB的过程中，是将虚地址的PS + INDEX : PS位作为索引值来访问各路信息的。接下来介绍LoongArch64 指令系统中TLB 单个表项的结构，如图3.4所示。 【教材 p.108-109】</w:t>
        <w:br/>
        <w:t>- 如果仅用CSRRD 和CSRWR 指令访问CRMD 控制寄存器，那么需要通过下面的一段程序才能完成开启中断使能的功能： li $t1, IE_BITMASK 6尽管将ECFG 控制状态寄存器中的VS 域置0 后，所有的异常处理程序入口地址将变为同一个，此时中断不再是向量中断形式，但这种模式并不是LoongArch 指令…… 【教材 p.104-106】</w:t>
        <w:br/>
        <w:br/>
        <w:t>**引用来源**：【教材 p.109-111】、【教材 p.108-109】、【教材 p.104-106】</w:t>
      </w:r>
    </w:p>
    <w:p>
      <w:r>
        <w:rPr>
          <w:rFonts w:ascii="微软雅黑" w:hAnsi="微软雅黑" w:eastAsia="微软雅黑"/>
          <w:b/>
          <w:sz w:val="21"/>
        </w:rPr>
        <w:t>R1~R6 核查结果：</w:t>
      </w:r>
    </w:p>
    <w:tbl>
      <w:tblPr>
        <w:tblStyle w:val="LightGrid-Accent1"/>
        <w:tblW w:type="auto" w:w="0"/>
        <w:jc w:val="center"/>
        <w:tblLook w:firstColumn="1" w:firstRow="1" w:lastColumn="0" w:lastRow="0" w:noHBand="0" w:noVBand="1" w:val="04A0"/>
      </w:tblPr>
      <w:tblGrid>
        <w:gridCol w:w="2880"/>
        <w:gridCol w:w="2880"/>
        <w:gridCol w:w="2880"/>
      </w:tblGrid>
      <w:tr>
        <w:tc>
          <w:tcPr>
            <w:tcW w:type="dxa" w:w="800"/>
          </w:tcPr>
          <w:p>
            <w:r/>
            <w:r>
              <w:rPr>
                <w:rFonts w:ascii="微软雅黑" w:hAnsi="微软雅黑" w:eastAsia="微软雅黑"/>
                <w:b/>
                <w:sz w:val="19"/>
              </w:rPr>
              <w:t>约束</w:t>
            </w:r>
          </w:p>
        </w:tc>
        <w:tc>
          <w:tcPr>
            <w:tcW w:type="dxa" w:w="1000"/>
          </w:tcPr>
          <w:p>
            <w:r/>
            <w:r>
              <w:rPr>
                <w:rFonts w:ascii="微软雅黑" w:hAnsi="微软雅黑" w:eastAsia="微软雅黑"/>
                <w:b/>
                <w:sz w:val="19"/>
              </w:rPr>
              <w:t>结果</w:t>
            </w:r>
          </w:p>
        </w:tc>
        <w:tc>
          <w:tcPr>
            <w:tcW w:type="dxa" w:w="7000"/>
          </w:tcPr>
          <w:p>
            <w:r/>
            <w:r>
              <w:rPr>
                <w:rFonts w:ascii="微软雅黑" w:hAnsi="微软雅黑" w:eastAsia="微软雅黑"/>
                <w:b/>
                <w:sz w:val="19"/>
              </w:rPr>
              <w:t>判定依据</w:t>
            </w:r>
          </w:p>
        </w:tc>
      </w:tr>
      <w:tr>
        <w:tc>
          <w:tcPr>
            <w:tcW w:type="dxa" w:w="800"/>
          </w:tcPr>
          <w:p>
            <w:r/>
            <w:r>
              <w:rPr>
                <w:rFonts w:ascii="微软雅黑" w:hAnsi="微软雅黑" w:eastAsia="微软雅黑"/>
                <w:sz w:val="18"/>
              </w:rPr>
              <w:t>R1</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回答前已调用 knowledge_search（命中 5 个片段）</w:t>
            </w:r>
          </w:p>
        </w:tc>
      </w:tr>
      <w:tr>
        <w:tc>
          <w:tcPr>
            <w:tcW w:type="dxa" w:w="800"/>
          </w:tcPr>
          <w:p>
            <w:r/>
            <w:r>
              <w:rPr>
                <w:rFonts w:ascii="微软雅黑" w:hAnsi="微软雅黑" w:eastAsia="微软雅黑"/>
                <w:sz w:val="18"/>
              </w:rPr>
              <w:t>R2</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回答引用均来自检索片段（6 处引用，页码已核对）</w:t>
            </w:r>
          </w:p>
        </w:tc>
      </w:tr>
      <w:tr>
        <w:tc>
          <w:tcPr>
            <w:tcW w:type="dxa" w:w="800"/>
          </w:tcPr>
          <w:p>
            <w:r/>
            <w:r>
              <w:rPr>
                <w:rFonts w:ascii="微软雅黑" w:hAnsi="微软雅黑" w:eastAsia="微软雅黑"/>
                <w:sz w:val="18"/>
              </w:rPr>
              <w:t>R3</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3 条事实陈述全部带页码引用，格式【教材 p.XX】正确</w:t>
            </w:r>
          </w:p>
        </w:tc>
      </w:tr>
      <w:tr>
        <w:tc>
          <w:tcPr>
            <w:tcW w:type="dxa" w:w="800"/>
          </w:tcPr>
          <w:p>
            <w:r/>
            <w:r>
              <w:rPr>
                <w:rFonts w:ascii="微软雅黑" w:hAnsi="微软雅黑" w:eastAsia="微软雅黑"/>
                <w:sz w:val="18"/>
              </w:rPr>
              <w:t>R4</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中文解释 + 3 个术语保留英文原文（如 Cache）</w:t>
            </w:r>
          </w:p>
        </w:tc>
      </w:tr>
      <w:tr>
        <w:tc>
          <w:tcPr>
            <w:tcW w:type="dxa" w:w="800"/>
          </w:tcPr>
          <w:p>
            <w:r/>
            <w:r>
              <w:rPr>
                <w:rFonts w:ascii="微软雅黑" w:hAnsi="微软雅黑" w:eastAsia="微软雅黑"/>
                <w:sz w:val="18"/>
              </w:rPr>
              <w:t>R5</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该问题教材已覆盖，如实给出依据；未越界推测</w:t>
            </w:r>
          </w:p>
        </w:tc>
      </w:tr>
      <w:tr>
        <w:tc>
          <w:tcPr>
            <w:tcW w:type="dxa" w:w="800"/>
          </w:tcPr>
          <w:p>
            <w:r/>
            <w:r>
              <w:rPr>
                <w:rFonts w:ascii="微软雅黑" w:hAnsi="微软雅黑" w:eastAsia="微软雅黑"/>
                <w:sz w:val="18"/>
              </w:rPr>
              <w:t>R6</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最长连续原文引用 2 句，未超过 3 句限制</w:t>
            </w:r>
          </w:p>
        </w:tc>
      </w:tr>
    </w:tbl>
    <w:p/>
    <w:p>
      <w:pPr>
        <w:pStyle w:val="Heading2"/>
      </w:pPr>
      <w:r>
        <w:rPr>
          <w:rFonts w:ascii="微软雅黑" w:hAnsi="微软雅黑" w:eastAsia="微软雅黑"/>
          <w:color w:val="1F3A5F"/>
        </w:rPr>
        <w:t>3.4  用例 T4：量子纠缠在量子计算芯片中如何实现纠错？</w:t>
      </w:r>
    </w:p>
    <w:p>
      <w:r>
        <w:rPr>
          <w:rFonts w:ascii="微软雅黑" w:hAnsi="微软雅黑" w:eastAsia="微软雅黑"/>
          <w:b w:val="0"/>
          <w:sz w:val="21"/>
        </w:rPr>
        <w:t>用例类型：教材未覆盖</w:t>
      </w:r>
    </w:p>
    <w:p>
      <w:r>
        <w:rPr>
          <w:rFonts w:ascii="微软雅黑" w:hAnsi="微软雅黑" w:eastAsia="微软雅黑"/>
          <w:b w:val="0"/>
          <w:sz w:val="21"/>
        </w:rPr>
        <w:t>设计意图：教材未覆盖，用于验证 R2/R5（不得编造）</w:t>
      </w:r>
    </w:p>
    <w:p>
      <w:r>
        <w:rPr>
          <w:rFonts w:ascii="微软雅黑" w:hAnsi="微软雅黑" w:eastAsia="微软雅黑"/>
          <w:b/>
          <w:sz w:val="21"/>
        </w:rPr>
        <w:t>检索结果：</w:t>
      </w:r>
    </w:p>
    <w:p>
      <w:r>
        <w:rPr>
          <w:rFonts w:ascii="微软雅黑" w:hAnsi="微软雅黑" w:eastAsia="微软雅黑"/>
          <w:b w:val="0"/>
          <w:sz w:val="21"/>
        </w:rPr>
        <w:t>（无检索结果 —— 触发 R5 诚实回答分支）</w:t>
      </w:r>
    </w:p>
    <w:p>
      <w:r>
        <w:rPr>
          <w:rFonts w:ascii="微软雅黑" w:hAnsi="微软雅黑" w:eastAsia="微软雅黑"/>
          <w:b/>
          <w:sz w:val="21"/>
        </w:rPr>
        <w:t>系统回答：</w:t>
      </w:r>
    </w:p>
    <w:p>
      <w:pPr>
        <w:ind w:left="240"/>
      </w:pPr>
      <w:r>
        <w:rPr>
          <w:rFonts w:ascii="Consolas" w:hAnsi="Consolas" w:eastAsia="微软雅黑"/>
          <w:sz w:val="18"/>
        </w:rPr>
        <w:t>教材未找到相关内容。</w:t>
        <w:br/>
        <w:br/>
        <w:t>我检索的关键词是：量子纠缠在量子计算芯片中如何实现纠错？</w:t>
        <w:br/>
        <w:t>该问题在《计算机体系结构基础》教材知识库中没有匹配到相关内容，因此无法基于教材作答。</w:t>
        <w:br/>
        <w:br/>
        <w:t>说明：本助教只能依据《计算机体系结构基础》教材内容回答问题。若该问题不属于本教材范围（例如与他人课程、编程作业或其它学科相关），请咨询相应渠道。你可以换用教材中的术语再试一次。</w:t>
      </w:r>
    </w:p>
    <w:p>
      <w:r>
        <w:rPr>
          <w:rFonts w:ascii="微软雅黑" w:hAnsi="微软雅黑" w:eastAsia="微软雅黑"/>
          <w:b/>
          <w:sz w:val="21"/>
        </w:rPr>
        <w:t>R1~R6 核查结果：</w:t>
      </w:r>
    </w:p>
    <w:tbl>
      <w:tblPr>
        <w:tblStyle w:val="LightGrid-Accent1"/>
        <w:tblW w:type="auto" w:w="0"/>
        <w:jc w:val="center"/>
        <w:tblLook w:firstColumn="1" w:firstRow="1" w:lastColumn="0" w:lastRow="0" w:noHBand="0" w:noVBand="1" w:val="04A0"/>
      </w:tblPr>
      <w:tblGrid>
        <w:gridCol w:w="2880"/>
        <w:gridCol w:w="2880"/>
        <w:gridCol w:w="2880"/>
      </w:tblGrid>
      <w:tr>
        <w:tc>
          <w:tcPr>
            <w:tcW w:type="dxa" w:w="800"/>
          </w:tcPr>
          <w:p>
            <w:r/>
            <w:r>
              <w:rPr>
                <w:rFonts w:ascii="微软雅黑" w:hAnsi="微软雅黑" w:eastAsia="微软雅黑"/>
                <w:b/>
                <w:sz w:val="19"/>
              </w:rPr>
              <w:t>约束</w:t>
            </w:r>
          </w:p>
        </w:tc>
        <w:tc>
          <w:tcPr>
            <w:tcW w:type="dxa" w:w="1000"/>
          </w:tcPr>
          <w:p>
            <w:r/>
            <w:r>
              <w:rPr>
                <w:rFonts w:ascii="微软雅黑" w:hAnsi="微软雅黑" w:eastAsia="微软雅黑"/>
                <w:b/>
                <w:sz w:val="19"/>
              </w:rPr>
              <w:t>结果</w:t>
            </w:r>
          </w:p>
        </w:tc>
        <w:tc>
          <w:tcPr>
            <w:tcW w:type="dxa" w:w="7000"/>
          </w:tcPr>
          <w:p>
            <w:r/>
            <w:r>
              <w:rPr>
                <w:rFonts w:ascii="微软雅黑" w:hAnsi="微软雅黑" w:eastAsia="微软雅黑"/>
                <w:b/>
                <w:sz w:val="19"/>
              </w:rPr>
              <w:t>判定依据</w:t>
            </w:r>
          </w:p>
        </w:tc>
      </w:tr>
      <w:tr>
        <w:tc>
          <w:tcPr>
            <w:tcW w:type="dxa" w:w="800"/>
          </w:tcPr>
          <w:p>
            <w:r/>
            <w:r>
              <w:rPr>
                <w:rFonts w:ascii="微软雅黑" w:hAnsi="微软雅黑" w:eastAsia="微软雅黑"/>
                <w:sz w:val="18"/>
              </w:rPr>
              <w:t>R1</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回答前已调用 knowledge_search（命中 0 个片段）</w:t>
            </w:r>
          </w:p>
        </w:tc>
      </w:tr>
      <w:tr>
        <w:tc>
          <w:tcPr>
            <w:tcW w:type="dxa" w:w="800"/>
          </w:tcPr>
          <w:p>
            <w:r/>
            <w:r>
              <w:rPr>
                <w:rFonts w:ascii="微软雅黑" w:hAnsi="微软雅黑" w:eastAsia="微软雅黑"/>
                <w:sz w:val="18"/>
              </w:rPr>
              <w:t>R2</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教材未覆盖，未编造事实，符合 R2</w:t>
            </w:r>
          </w:p>
        </w:tc>
      </w:tr>
      <w:tr>
        <w:tc>
          <w:tcPr>
            <w:tcW w:type="dxa" w:w="800"/>
          </w:tcPr>
          <w:p>
            <w:r/>
            <w:r>
              <w:rPr>
                <w:rFonts w:ascii="微软雅黑" w:hAnsi="微软雅黑" w:eastAsia="微软雅黑"/>
                <w:sz w:val="18"/>
              </w:rPr>
              <w:t>R3</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教材未覆盖，无事实性陈述需标注（不适用）</w:t>
            </w:r>
          </w:p>
        </w:tc>
      </w:tr>
      <w:tr>
        <w:tc>
          <w:tcPr>
            <w:tcW w:type="dxa" w:w="800"/>
          </w:tcPr>
          <w:p>
            <w:r/>
            <w:r>
              <w:rPr>
                <w:rFonts w:ascii="微软雅黑" w:hAnsi="微软雅黑" w:eastAsia="微软雅黑"/>
                <w:sz w:val="18"/>
              </w:rPr>
              <w:t>R4</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未覆盖问题（不适用）</w:t>
            </w:r>
          </w:p>
        </w:tc>
      </w:tr>
      <w:tr>
        <w:tc>
          <w:tcPr>
            <w:tcW w:type="dxa" w:w="800"/>
          </w:tcPr>
          <w:p>
            <w:r/>
            <w:r>
              <w:rPr>
                <w:rFonts w:ascii="微软雅黑" w:hAnsi="微软雅黑" w:eastAsia="微软雅黑"/>
                <w:sz w:val="18"/>
              </w:rPr>
              <w:t>R5</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如实回答「教材未找到相关内容」，未编造</w:t>
            </w:r>
          </w:p>
        </w:tc>
      </w:tr>
      <w:tr>
        <w:tc>
          <w:tcPr>
            <w:tcW w:type="dxa" w:w="800"/>
          </w:tcPr>
          <w:p>
            <w:r/>
            <w:r>
              <w:rPr>
                <w:rFonts w:ascii="微软雅黑" w:hAnsi="微软雅黑" w:eastAsia="微软雅黑"/>
                <w:sz w:val="18"/>
              </w:rPr>
              <w:t>R6</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无检索片段，不存在原文复制（不适用）</w:t>
            </w:r>
          </w:p>
        </w:tc>
      </w:tr>
    </w:tbl>
    <w:p/>
    <w:p>
      <w:pPr>
        <w:pStyle w:val="Heading2"/>
      </w:pPr>
      <w:r>
        <w:rPr>
          <w:rFonts w:ascii="微软雅黑" w:hAnsi="微软雅黑" w:eastAsia="微软雅黑"/>
          <w:color w:val="1F3A5F"/>
        </w:rPr>
        <w:t>3.5  用例 T5：请帮我写一份 Java 的冒泡排序代码。</w:t>
      </w:r>
    </w:p>
    <w:p>
      <w:r>
        <w:rPr>
          <w:rFonts w:ascii="微软雅黑" w:hAnsi="微软雅黑" w:eastAsia="微软雅黑"/>
          <w:b w:val="0"/>
          <w:sz w:val="21"/>
        </w:rPr>
        <w:t>用例类型：超出教材范围</w:t>
      </w:r>
    </w:p>
    <w:p>
      <w:r>
        <w:rPr>
          <w:rFonts w:ascii="微软雅黑" w:hAnsi="微软雅黑" w:eastAsia="微软雅黑"/>
          <w:b w:val="0"/>
          <w:sz w:val="21"/>
        </w:rPr>
        <w:t>设计意图：与本课程教材无关，用于验证边界行为</w:t>
      </w:r>
    </w:p>
    <w:p>
      <w:r>
        <w:rPr>
          <w:rFonts w:ascii="微软雅黑" w:hAnsi="微软雅黑" w:eastAsia="微软雅黑"/>
          <w:b/>
          <w:sz w:val="21"/>
        </w:rPr>
        <w:t>检索结果：</w:t>
      </w:r>
    </w:p>
    <w:p>
      <w:r>
        <w:rPr>
          <w:rFonts w:ascii="微软雅黑" w:hAnsi="微软雅黑" w:eastAsia="微软雅黑"/>
          <w:b w:val="0"/>
          <w:sz w:val="21"/>
        </w:rPr>
        <w:t>（无检索结果 —— 触发 R5 诚实回答分支）</w:t>
      </w:r>
    </w:p>
    <w:p>
      <w:r>
        <w:rPr>
          <w:rFonts w:ascii="微软雅黑" w:hAnsi="微软雅黑" w:eastAsia="微软雅黑"/>
          <w:b/>
          <w:sz w:val="21"/>
        </w:rPr>
        <w:t>系统回答：</w:t>
      </w:r>
    </w:p>
    <w:p>
      <w:pPr>
        <w:ind w:left="240"/>
      </w:pPr>
      <w:r>
        <w:rPr>
          <w:rFonts w:ascii="Consolas" w:hAnsi="Consolas" w:eastAsia="微软雅黑"/>
          <w:sz w:val="18"/>
        </w:rPr>
        <w:t>教材未找到相关内容。</w:t>
        <w:br/>
        <w:br/>
        <w:t>我检索的关键词是：请帮我写一份 Java 的冒泡排序代码。</w:t>
        <w:br/>
        <w:t>该问题在《计算机体系结构基础》教材知识库中没有匹配到相关内容，因此无法基于教材作答。</w:t>
        <w:br/>
        <w:br/>
        <w:t>说明：本助教只能依据《计算机体系结构基础》教材内容回答问题。若该问题不属于本教材范围（例如与他人课程、编程作业或其它学科相关），请咨询相应渠道。你可以换用教材中的术语再试一次。</w:t>
      </w:r>
    </w:p>
    <w:p>
      <w:r>
        <w:rPr>
          <w:rFonts w:ascii="微软雅黑" w:hAnsi="微软雅黑" w:eastAsia="微软雅黑"/>
          <w:b/>
          <w:sz w:val="21"/>
        </w:rPr>
        <w:t>R1~R6 核查结果：</w:t>
      </w:r>
    </w:p>
    <w:tbl>
      <w:tblPr>
        <w:tblStyle w:val="LightGrid-Accent1"/>
        <w:tblW w:type="auto" w:w="0"/>
        <w:jc w:val="center"/>
        <w:tblLook w:firstColumn="1" w:firstRow="1" w:lastColumn="0" w:lastRow="0" w:noHBand="0" w:noVBand="1" w:val="04A0"/>
      </w:tblPr>
      <w:tblGrid>
        <w:gridCol w:w="2880"/>
        <w:gridCol w:w="2880"/>
        <w:gridCol w:w="2880"/>
      </w:tblGrid>
      <w:tr>
        <w:tc>
          <w:tcPr>
            <w:tcW w:type="dxa" w:w="800"/>
          </w:tcPr>
          <w:p>
            <w:r/>
            <w:r>
              <w:rPr>
                <w:rFonts w:ascii="微软雅黑" w:hAnsi="微软雅黑" w:eastAsia="微软雅黑"/>
                <w:b/>
                <w:sz w:val="19"/>
              </w:rPr>
              <w:t>约束</w:t>
            </w:r>
          </w:p>
        </w:tc>
        <w:tc>
          <w:tcPr>
            <w:tcW w:type="dxa" w:w="1000"/>
          </w:tcPr>
          <w:p>
            <w:r/>
            <w:r>
              <w:rPr>
                <w:rFonts w:ascii="微软雅黑" w:hAnsi="微软雅黑" w:eastAsia="微软雅黑"/>
                <w:b/>
                <w:sz w:val="19"/>
              </w:rPr>
              <w:t>结果</w:t>
            </w:r>
          </w:p>
        </w:tc>
        <w:tc>
          <w:tcPr>
            <w:tcW w:type="dxa" w:w="7000"/>
          </w:tcPr>
          <w:p>
            <w:r/>
            <w:r>
              <w:rPr>
                <w:rFonts w:ascii="微软雅黑" w:hAnsi="微软雅黑" w:eastAsia="微软雅黑"/>
                <w:b/>
                <w:sz w:val="19"/>
              </w:rPr>
              <w:t>判定依据</w:t>
            </w:r>
          </w:p>
        </w:tc>
      </w:tr>
      <w:tr>
        <w:tc>
          <w:tcPr>
            <w:tcW w:type="dxa" w:w="800"/>
          </w:tcPr>
          <w:p>
            <w:r/>
            <w:r>
              <w:rPr>
                <w:rFonts w:ascii="微软雅黑" w:hAnsi="微软雅黑" w:eastAsia="微软雅黑"/>
                <w:sz w:val="18"/>
              </w:rPr>
              <w:t>R1</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回答前已调用 knowledge_search（命中 0 个片段）</w:t>
            </w:r>
          </w:p>
        </w:tc>
      </w:tr>
      <w:tr>
        <w:tc>
          <w:tcPr>
            <w:tcW w:type="dxa" w:w="800"/>
          </w:tcPr>
          <w:p>
            <w:r/>
            <w:r>
              <w:rPr>
                <w:rFonts w:ascii="微软雅黑" w:hAnsi="微软雅黑" w:eastAsia="微软雅黑"/>
                <w:sz w:val="18"/>
              </w:rPr>
              <w:t>R2</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教材未覆盖，未编造事实，符合 R2</w:t>
            </w:r>
          </w:p>
        </w:tc>
      </w:tr>
      <w:tr>
        <w:tc>
          <w:tcPr>
            <w:tcW w:type="dxa" w:w="800"/>
          </w:tcPr>
          <w:p>
            <w:r/>
            <w:r>
              <w:rPr>
                <w:rFonts w:ascii="微软雅黑" w:hAnsi="微软雅黑" w:eastAsia="微软雅黑"/>
                <w:sz w:val="18"/>
              </w:rPr>
              <w:t>R3</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教材未覆盖，无事实性陈述需标注（不适用）</w:t>
            </w:r>
          </w:p>
        </w:tc>
      </w:tr>
      <w:tr>
        <w:tc>
          <w:tcPr>
            <w:tcW w:type="dxa" w:w="800"/>
          </w:tcPr>
          <w:p>
            <w:r/>
            <w:r>
              <w:rPr>
                <w:rFonts w:ascii="微软雅黑" w:hAnsi="微软雅黑" w:eastAsia="微软雅黑"/>
                <w:sz w:val="18"/>
              </w:rPr>
              <w:t>R4</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未覆盖问题（不适用）</w:t>
            </w:r>
          </w:p>
        </w:tc>
      </w:tr>
      <w:tr>
        <w:tc>
          <w:tcPr>
            <w:tcW w:type="dxa" w:w="800"/>
          </w:tcPr>
          <w:p>
            <w:r/>
            <w:r>
              <w:rPr>
                <w:rFonts w:ascii="微软雅黑" w:hAnsi="微软雅黑" w:eastAsia="微软雅黑"/>
                <w:sz w:val="18"/>
              </w:rPr>
              <w:t>R5</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如实回答「教材未找到相关内容」，未编造</w:t>
            </w:r>
          </w:p>
        </w:tc>
      </w:tr>
      <w:tr>
        <w:tc>
          <w:tcPr>
            <w:tcW w:type="dxa" w:w="800"/>
          </w:tcPr>
          <w:p>
            <w:r/>
            <w:r>
              <w:rPr>
                <w:rFonts w:ascii="微软雅黑" w:hAnsi="微软雅黑" w:eastAsia="微软雅黑"/>
                <w:sz w:val="18"/>
              </w:rPr>
              <w:t>R6</w:t>
            </w:r>
          </w:p>
        </w:tc>
        <w:tc>
          <w:tcPr>
            <w:tcW w:type="dxa" w:w="1000"/>
          </w:tcPr>
          <w:p>
            <w:r/>
            <w:r>
              <w:rPr>
                <w:rFonts w:ascii="微软雅黑" w:hAnsi="微软雅黑" w:eastAsia="微软雅黑"/>
                <w:sz w:val="18"/>
              </w:rPr>
              <w:t>PASS</w:t>
            </w:r>
          </w:p>
        </w:tc>
        <w:tc>
          <w:tcPr>
            <w:tcW w:type="dxa" w:w="7000"/>
          </w:tcPr>
          <w:p>
            <w:r/>
            <w:r>
              <w:rPr>
                <w:rFonts w:ascii="微软雅黑" w:hAnsi="微软雅黑" w:eastAsia="微软雅黑"/>
                <w:sz w:val="18"/>
              </w:rPr>
              <w:t>无检索片段，不存在原文复制（不适用）</w:t>
            </w:r>
          </w:p>
        </w:tc>
      </w:tr>
    </w:tbl>
    <w:p/>
    <w:p>
      <w:r>
        <w:br w:type="page"/>
      </w:r>
    </w:p>
    <w:p>
      <w:pPr>
        <w:pStyle w:val="Heading1"/>
      </w:pPr>
      <w:r>
        <w:rPr>
          <w:rFonts w:ascii="微软雅黑" w:hAnsi="微软雅黑" w:eastAsia="微软雅黑"/>
          <w:color w:val="1F3A5F"/>
        </w:rPr>
        <w:t>四、测试结果汇总</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000"/>
          </w:tcPr>
          <w:p>
            <w:r/>
            <w:r>
              <w:rPr>
                <w:rFonts w:ascii="微软雅黑" w:hAnsi="微软雅黑" w:eastAsia="微软雅黑"/>
                <w:b/>
                <w:sz w:val="19"/>
              </w:rPr>
              <w:t>约束</w:t>
            </w:r>
          </w:p>
        </w:tc>
        <w:tc>
          <w:tcPr>
            <w:tcW w:type="dxa" w:w="1200"/>
          </w:tcPr>
          <w:p>
            <w:r/>
            <w:r>
              <w:rPr>
                <w:rFonts w:ascii="微软雅黑" w:hAnsi="微软雅黑" w:eastAsia="微软雅黑"/>
                <w:b/>
                <w:sz w:val="19"/>
              </w:rPr>
              <w:t>通过</w:t>
            </w:r>
          </w:p>
        </w:tc>
        <w:tc>
          <w:tcPr>
            <w:tcW w:type="dxa" w:w="1200"/>
          </w:tcPr>
          <w:p>
            <w:r/>
            <w:r>
              <w:rPr>
                <w:rFonts w:ascii="微软雅黑" w:hAnsi="微软雅黑" w:eastAsia="微软雅黑"/>
                <w:b/>
                <w:sz w:val="19"/>
              </w:rPr>
              <w:t>失败</w:t>
            </w:r>
          </w:p>
        </w:tc>
        <w:tc>
          <w:tcPr>
            <w:tcW w:type="dxa" w:w="1600"/>
          </w:tcPr>
          <w:p>
            <w:r/>
            <w:r>
              <w:rPr>
                <w:rFonts w:ascii="微软雅黑" w:hAnsi="微软雅黑" w:eastAsia="微软雅黑"/>
                <w:b/>
                <w:sz w:val="19"/>
              </w:rPr>
              <w:t>通过率</w:t>
            </w:r>
          </w:p>
        </w:tc>
        <w:tc>
          <w:tcPr>
            <w:tcW w:type="dxa" w:w="3800"/>
          </w:tcPr>
          <w:p>
            <w:r/>
            <w:r>
              <w:rPr>
                <w:rFonts w:ascii="微软雅黑" w:hAnsi="微软雅黑" w:eastAsia="微软雅黑"/>
                <w:b/>
                <w:sz w:val="19"/>
              </w:rPr>
              <w:t>结论</w:t>
            </w:r>
          </w:p>
        </w:tc>
      </w:tr>
      <w:tr>
        <w:tc>
          <w:tcPr>
            <w:tcW w:type="dxa" w:w="1000"/>
          </w:tcPr>
          <w:p>
            <w:r/>
            <w:r>
              <w:rPr>
                <w:rFonts w:ascii="微软雅黑" w:hAnsi="微软雅黑" w:eastAsia="微软雅黑"/>
                <w:sz w:val="18"/>
              </w:rPr>
              <w:t>R1</w:t>
            </w:r>
          </w:p>
        </w:tc>
        <w:tc>
          <w:tcPr>
            <w:tcW w:type="dxa" w:w="1200"/>
          </w:tcPr>
          <w:p>
            <w:r/>
            <w:r>
              <w:rPr>
                <w:rFonts w:ascii="微软雅黑" w:hAnsi="微软雅黑" w:eastAsia="微软雅黑"/>
                <w:sz w:val="18"/>
              </w:rPr>
              <w:t>5</w:t>
            </w:r>
          </w:p>
        </w:tc>
        <w:tc>
          <w:tcPr>
            <w:tcW w:type="dxa" w:w="1200"/>
          </w:tcPr>
          <w:p>
            <w:r/>
            <w:r>
              <w:rPr>
                <w:rFonts w:ascii="微软雅黑" w:hAnsi="微软雅黑" w:eastAsia="微软雅黑"/>
                <w:sz w:val="18"/>
              </w:rPr>
              <w:t>0</w:t>
            </w:r>
          </w:p>
        </w:tc>
        <w:tc>
          <w:tcPr>
            <w:tcW w:type="dxa" w:w="1600"/>
          </w:tcPr>
          <w:p>
            <w:r/>
            <w:r>
              <w:rPr>
                <w:rFonts w:ascii="微软雅黑" w:hAnsi="微软雅黑" w:eastAsia="微软雅黑"/>
                <w:sz w:val="18"/>
              </w:rPr>
              <w:t>100.0%</w:t>
            </w:r>
          </w:p>
        </w:tc>
        <w:tc>
          <w:tcPr>
            <w:tcW w:type="dxa" w:w="3800"/>
          </w:tcPr>
          <w:p>
            <w:r/>
            <w:r>
              <w:rPr>
                <w:rFonts w:ascii="微软雅黑" w:hAnsi="微软雅黑" w:eastAsia="微软雅黑"/>
                <w:sz w:val="18"/>
              </w:rPr>
              <w:t>通过</w:t>
            </w:r>
          </w:p>
        </w:tc>
      </w:tr>
      <w:tr>
        <w:tc>
          <w:tcPr>
            <w:tcW w:type="dxa" w:w="1000"/>
          </w:tcPr>
          <w:p>
            <w:r/>
            <w:r>
              <w:rPr>
                <w:rFonts w:ascii="微软雅黑" w:hAnsi="微软雅黑" w:eastAsia="微软雅黑"/>
                <w:sz w:val="18"/>
              </w:rPr>
              <w:t>R2</w:t>
            </w:r>
          </w:p>
        </w:tc>
        <w:tc>
          <w:tcPr>
            <w:tcW w:type="dxa" w:w="1200"/>
          </w:tcPr>
          <w:p>
            <w:r/>
            <w:r>
              <w:rPr>
                <w:rFonts w:ascii="微软雅黑" w:hAnsi="微软雅黑" w:eastAsia="微软雅黑"/>
                <w:sz w:val="18"/>
              </w:rPr>
              <w:t>5</w:t>
            </w:r>
          </w:p>
        </w:tc>
        <w:tc>
          <w:tcPr>
            <w:tcW w:type="dxa" w:w="1200"/>
          </w:tcPr>
          <w:p>
            <w:r/>
            <w:r>
              <w:rPr>
                <w:rFonts w:ascii="微软雅黑" w:hAnsi="微软雅黑" w:eastAsia="微软雅黑"/>
                <w:sz w:val="18"/>
              </w:rPr>
              <w:t>0</w:t>
            </w:r>
          </w:p>
        </w:tc>
        <w:tc>
          <w:tcPr>
            <w:tcW w:type="dxa" w:w="1600"/>
          </w:tcPr>
          <w:p>
            <w:r/>
            <w:r>
              <w:rPr>
                <w:rFonts w:ascii="微软雅黑" w:hAnsi="微软雅黑" w:eastAsia="微软雅黑"/>
                <w:sz w:val="18"/>
              </w:rPr>
              <w:t>100.0%</w:t>
            </w:r>
          </w:p>
        </w:tc>
        <w:tc>
          <w:tcPr>
            <w:tcW w:type="dxa" w:w="3800"/>
          </w:tcPr>
          <w:p>
            <w:r/>
            <w:r>
              <w:rPr>
                <w:rFonts w:ascii="微软雅黑" w:hAnsi="微软雅黑" w:eastAsia="微软雅黑"/>
                <w:sz w:val="18"/>
              </w:rPr>
              <w:t>通过</w:t>
            </w:r>
          </w:p>
        </w:tc>
      </w:tr>
      <w:tr>
        <w:tc>
          <w:tcPr>
            <w:tcW w:type="dxa" w:w="1000"/>
          </w:tcPr>
          <w:p>
            <w:r/>
            <w:r>
              <w:rPr>
                <w:rFonts w:ascii="微软雅黑" w:hAnsi="微软雅黑" w:eastAsia="微软雅黑"/>
                <w:sz w:val="18"/>
              </w:rPr>
              <w:t>R3</w:t>
            </w:r>
          </w:p>
        </w:tc>
        <w:tc>
          <w:tcPr>
            <w:tcW w:type="dxa" w:w="1200"/>
          </w:tcPr>
          <w:p>
            <w:r/>
            <w:r>
              <w:rPr>
                <w:rFonts w:ascii="微软雅黑" w:hAnsi="微软雅黑" w:eastAsia="微软雅黑"/>
                <w:sz w:val="18"/>
              </w:rPr>
              <w:t>5</w:t>
            </w:r>
          </w:p>
        </w:tc>
        <w:tc>
          <w:tcPr>
            <w:tcW w:type="dxa" w:w="1200"/>
          </w:tcPr>
          <w:p>
            <w:r/>
            <w:r>
              <w:rPr>
                <w:rFonts w:ascii="微软雅黑" w:hAnsi="微软雅黑" w:eastAsia="微软雅黑"/>
                <w:sz w:val="18"/>
              </w:rPr>
              <w:t>0</w:t>
            </w:r>
          </w:p>
        </w:tc>
        <w:tc>
          <w:tcPr>
            <w:tcW w:type="dxa" w:w="1600"/>
          </w:tcPr>
          <w:p>
            <w:r/>
            <w:r>
              <w:rPr>
                <w:rFonts w:ascii="微软雅黑" w:hAnsi="微软雅黑" w:eastAsia="微软雅黑"/>
                <w:sz w:val="18"/>
              </w:rPr>
              <w:t>100.0%</w:t>
            </w:r>
          </w:p>
        </w:tc>
        <w:tc>
          <w:tcPr>
            <w:tcW w:type="dxa" w:w="3800"/>
          </w:tcPr>
          <w:p>
            <w:r/>
            <w:r>
              <w:rPr>
                <w:rFonts w:ascii="微软雅黑" w:hAnsi="微软雅黑" w:eastAsia="微软雅黑"/>
                <w:sz w:val="18"/>
              </w:rPr>
              <w:t>通过</w:t>
            </w:r>
          </w:p>
        </w:tc>
      </w:tr>
      <w:tr>
        <w:tc>
          <w:tcPr>
            <w:tcW w:type="dxa" w:w="1000"/>
          </w:tcPr>
          <w:p>
            <w:r/>
            <w:r>
              <w:rPr>
                <w:rFonts w:ascii="微软雅黑" w:hAnsi="微软雅黑" w:eastAsia="微软雅黑"/>
                <w:sz w:val="18"/>
              </w:rPr>
              <w:t>R4</w:t>
            </w:r>
          </w:p>
        </w:tc>
        <w:tc>
          <w:tcPr>
            <w:tcW w:type="dxa" w:w="1200"/>
          </w:tcPr>
          <w:p>
            <w:r/>
            <w:r>
              <w:rPr>
                <w:rFonts w:ascii="微软雅黑" w:hAnsi="微软雅黑" w:eastAsia="微软雅黑"/>
                <w:sz w:val="18"/>
              </w:rPr>
              <w:t>5</w:t>
            </w:r>
          </w:p>
        </w:tc>
        <w:tc>
          <w:tcPr>
            <w:tcW w:type="dxa" w:w="1200"/>
          </w:tcPr>
          <w:p>
            <w:r/>
            <w:r>
              <w:rPr>
                <w:rFonts w:ascii="微软雅黑" w:hAnsi="微软雅黑" w:eastAsia="微软雅黑"/>
                <w:sz w:val="18"/>
              </w:rPr>
              <w:t>0</w:t>
            </w:r>
          </w:p>
        </w:tc>
        <w:tc>
          <w:tcPr>
            <w:tcW w:type="dxa" w:w="1600"/>
          </w:tcPr>
          <w:p>
            <w:r/>
            <w:r>
              <w:rPr>
                <w:rFonts w:ascii="微软雅黑" w:hAnsi="微软雅黑" w:eastAsia="微软雅黑"/>
                <w:sz w:val="18"/>
              </w:rPr>
              <w:t>100.0%</w:t>
            </w:r>
          </w:p>
        </w:tc>
        <w:tc>
          <w:tcPr>
            <w:tcW w:type="dxa" w:w="3800"/>
          </w:tcPr>
          <w:p>
            <w:r/>
            <w:r>
              <w:rPr>
                <w:rFonts w:ascii="微软雅黑" w:hAnsi="微软雅黑" w:eastAsia="微软雅黑"/>
                <w:sz w:val="18"/>
              </w:rPr>
              <w:t>通过</w:t>
            </w:r>
          </w:p>
        </w:tc>
      </w:tr>
      <w:tr>
        <w:tc>
          <w:tcPr>
            <w:tcW w:type="dxa" w:w="1000"/>
          </w:tcPr>
          <w:p>
            <w:r/>
            <w:r>
              <w:rPr>
                <w:rFonts w:ascii="微软雅黑" w:hAnsi="微软雅黑" w:eastAsia="微软雅黑"/>
                <w:sz w:val="18"/>
              </w:rPr>
              <w:t>R5</w:t>
            </w:r>
          </w:p>
        </w:tc>
        <w:tc>
          <w:tcPr>
            <w:tcW w:type="dxa" w:w="1200"/>
          </w:tcPr>
          <w:p>
            <w:r/>
            <w:r>
              <w:rPr>
                <w:rFonts w:ascii="微软雅黑" w:hAnsi="微软雅黑" w:eastAsia="微软雅黑"/>
                <w:sz w:val="18"/>
              </w:rPr>
              <w:t>5</w:t>
            </w:r>
          </w:p>
        </w:tc>
        <w:tc>
          <w:tcPr>
            <w:tcW w:type="dxa" w:w="1200"/>
          </w:tcPr>
          <w:p>
            <w:r/>
            <w:r>
              <w:rPr>
                <w:rFonts w:ascii="微软雅黑" w:hAnsi="微软雅黑" w:eastAsia="微软雅黑"/>
                <w:sz w:val="18"/>
              </w:rPr>
              <w:t>0</w:t>
            </w:r>
          </w:p>
        </w:tc>
        <w:tc>
          <w:tcPr>
            <w:tcW w:type="dxa" w:w="1600"/>
          </w:tcPr>
          <w:p>
            <w:r/>
            <w:r>
              <w:rPr>
                <w:rFonts w:ascii="微软雅黑" w:hAnsi="微软雅黑" w:eastAsia="微软雅黑"/>
                <w:sz w:val="18"/>
              </w:rPr>
              <w:t>100.0%</w:t>
            </w:r>
          </w:p>
        </w:tc>
        <w:tc>
          <w:tcPr>
            <w:tcW w:type="dxa" w:w="3800"/>
          </w:tcPr>
          <w:p>
            <w:r/>
            <w:r>
              <w:rPr>
                <w:rFonts w:ascii="微软雅黑" w:hAnsi="微软雅黑" w:eastAsia="微软雅黑"/>
                <w:sz w:val="18"/>
              </w:rPr>
              <w:t>通过</w:t>
            </w:r>
          </w:p>
        </w:tc>
      </w:tr>
      <w:tr>
        <w:tc>
          <w:tcPr>
            <w:tcW w:type="dxa" w:w="1000"/>
          </w:tcPr>
          <w:p>
            <w:r/>
            <w:r>
              <w:rPr>
                <w:rFonts w:ascii="微软雅黑" w:hAnsi="微软雅黑" w:eastAsia="微软雅黑"/>
                <w:sz w:val="18"/>
              </w:rPr>
              <w:t>R6</w:t>
            </w:r>
          </w:p>
        </w:tc>
        <w:tc>
          <w:tcPr>
            <w:tcW w:type="dxa" w:w="1200"/>
          </w:tcPr>
          <w:p>
            <w:r/>
            <w:r>
              <w:rPr>
                <w:rFonts w:ascii="微软雅黑" w:hAnsi="微软雅黑" w:eastAsia="微软雅黑"/>
                <w:sz w:val="18"/>
              </w:rPr>
              <w:t>5</w:t>
            </w:r>
          </w:p>
        </w:tc>
        <w:tc>
          <w:tcPr>
            <w:tcW w:type="dxa" w:w="1200"/>
          </w:tcPr>
          <w:p>
            <w:r/>
            <w:r>
              <w:rPr>
                <w:rFonts w:ascii="微软雅黑" w:hAnsi="微软雅黑" w:eastAsia="微软雅黑"/>
                <w:sz w:val="18"/>
              </w:rPr>
              <w:t>0</w:t>
            </w:r>
          </w:p>
        </w:tc>
        <w:tc>
          <w:tcPr>
            <w:tcW w:type="dxa" w:w="1600"/>
          </w:tcPr>
          <w:p>
            <w:r/>
            <w:r>
              <w:rPr>
                <w:rFonts w:ascii="微软雅黑" w:hAnsi="微软雅黑" w:eastAsia="微软雅黑"/>
                <w:sz w:val="18"/>
              </w:rPr>
              <w:t>100.0%</w:t>
            </w:r>
          </w:p>
        </w:tc>
        <w:tc>
          <w:tcPr>
            <w:tcW w:type="dxa" w:w="3800"/>
          </w:tcPr>
          <w:p>
            <w:r/>
            <w:r>
              <w:rPr>
                <w:rFonts w:ascii="微软雅黑" w:hAnsi="微软雅黑" w:eastAsia="微软雅黑"/>
                <w:sz w:val="18"/>
              </w:rPr>
              <w:t>通过</w:t>
            </w:r>
          </w:p>
        </w:tc>
      </w:tr>
    </w:tbl>
    <w:p>
      <w:r>
        <w:rPr>
          <w:rFonts w:ascii="微软雅黑" w:hAnsi="微软雅黑" w:eastAsia="微软雅黑"/>
          <w:b w:val="0"/>
          <w:sz w:val="21"/>
        </w:rPr>
      </w:r>
    </w:p>
    <w:p>
      <w:r>
        <w:rPr>
          <w:rFonts w:ascii="微软雅黑" w:hAnsi="微软雅黑" w:eastAsia="微软雅黑"/>
          <w:b/>
          <w:sz w:val="24"/>
        </w:rPr>
        <w:t>总体通过率：30/30 = 100.0%</w:t>
      </w:r>
    </w:p>
    <w:p>
      <w:r>
        <w:rPr>
          <w:rFonts w:ascii="微软雅黑" w:hAnsi="微软雅黑" w:eastAsia="微软雅黑"/>
          <w:b/>
          <w:sz w:val="24"/>
        </w:rPr>
        <w:t>总体结论：R1~R6 全部通过 ✅</w:t>
      </w:r>
    </w:p>
    <w:p>
      <w:r>
        <w:rPr>
          <w:rFonts w:ascii="微软雅黑" w:hAnsi="微软雅黑" w:eastAsia="微软雅黑"/>
          <w:b w:val="0"/>
          <w:sz w:val="21"/>
        </w:rPr>
      </w:r>
    </w:p>
    <w:p>
      <w:pPr>
        <w:pStyle w:val="Heading2"/>
      </w:pPr>
      <w:r>
        <w:rPr>
          <w:rFonts w:ascii="微软雅黑" w:hAnsi="微软雅黑" w:eastAsia="微软雅黑"/>
          <w:color w:val="1F3A5F"/>
        </w:rPr>
        <w:t>4.1 关键发现与修复</w:t>
      </w:r>
    </w:p>
    <w:p>
      <w:r>
        <w:rPr>
          <w:rFonts w:ascii="微软雅黑" w:hAnsi="微软雅黑" w:eastAsia="微软雅黑"/>
          <w:b w:val="0"/>
          <w:sz w:val="21"/>
        </w:rPr>
        <w:t>测试过程中发现并修复了以下 3 个真实缺陷，体现了测试的有效性：</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80"/>
          </w:tcPr>
          <w:p>
            <w:r/>
            <w:r>
              <w:rPr>
                <w:rFonts w:ascii="微软雅黑" w:hAnsi="微软雅黑" w:eastAsia="微软雅黑"/>
                <w:b/>
                <w:sz w:val="19"/>
              </w:rPr>
              <w:t>#</w:t>
            </w:r>
          </w:p>
        </w:tc>
        <w:tc>
          <w:tcPr>
            <w:tcW w:type="dxa" w:w="3600"/>
          </w:tcPr>
          <w:p>
            <w:r/>
            <w:r>
              <w:rPr>
                <w:rFonts w:ascii="微软雅黑" w:hAnsi="微软雅黑" w:eastAsia="微软雅黑"/>
                <w:b/>
                <w:sz w:val="19"/>
              </w:rPr>
              <w:t>发现的问题</w:t>
            </w:r>
          </w:p>
        </w:tc>
        <w:tc>
          <w:tcPr>
            <w:tcW w:type="dxa" w:w="1200"/>
          </w:tcPr>
          <w:p>
            <w:r/>
            <w:r>
              <w:rPr>
                <w:rFonts w:ascii="微软雅黑" w:hAnsi="微软雅黑" w:eastAsia="微软雅黑"/>
                <w:b/>
                <w:sz w:val="19"/>
              </w:rPr>
              <w:t>违反约束</w:t>
            </w:r>
          </w:p>
        </w:tc>
        <w:tc>
          <w:tcPr>
            <w:tcW w:type="dxa" w:w="3520"/>
          </w:tcPr>
          <w:p>
            <w:r/>
            <w:r>
              <w:rPr>
                <w:rFonts w:ascii="微软雅黑" w:hAnsi="微软雅黑" w:eastAsia="微软雅黑"/>
                <w:b/>
                <w:sz w:val="19"/>
              </w:rPr>
              <w:t>修复方式</w:t>
            </w:r>
          </w:p>
        </w:tc>
      </w:tr>
      <w:tr>
        <w:tc>
          <w:tcPr>
            <w:tcW w:type="dxa" w:w="480"/>
          </w:tcPr>
          <w:p>
            <w:r/>
            <w:r>
              <w:rPr>
                <w:rFonts w:ascii="微软雅黑" w:hAnsi="微软雅黑" w:eastAsia="微软雅黑"/>
                <w:sz w:val="18"/>
              </w:rPr>
              <w:t>1</w:t>
            </w:r>
          </w:p>
        </w:tc>
        <w:tc>
          <w:tcPr>
            <w:tcW w:type="dxa" w:w="3600"/>
          </w:tcPr>
          <w:p>
            <w:r/>
            <w:r>
              <w:rPr>
                <w:rFonts w:ascii="微软雅黑" w:hAnsi="微软雅黑" w:eastAsia="微软雅黑"/>
                <w:sz w:val="18"/>
              </w:rPr>
              <w:t>提问「帮我写 Java 冒泡排序」时，FTS5 因「指令」「程序」等词命中 5 条无关片段，系统据此作答</w:t>
            </w:r>
          </w:p>
        </w:tc>
        <w:tc>
          <w:tcPr>
            <w:tcW w:type="dxa" w:w="1200"/>
          </w:tcPr>
          <w:p>
            <w:r/>
            <w:r>
              <w:rPr>
                <w:rFonts w:ascii="微软雅黑" w:hAnsi="微软雅黑" w:eastAsia="微软雅黑"/>
                <w:sz w:val="18"/>
              </w:rPr>
              <w:t>R2 / R5</w:t>
            </w:r>
          </w:p>
        </w:tc>
        <w:tc>
          <w:tcPr>
            <w:tcW w:type="dxa" w:w="3520"/>
          </w:tcPr>
          <w:p>
            <w:r/>
            <w:r>
              <w:rPr>
                <w:rFonts w:ascii="微软雅黑" w:hAnsi="微软雅黑" w:eastAsia="微软雅黑"/>
                <w:sz w:val="18"/>
              </w:rPr>
              <w:t>新增相关性闸门 relevance_gate()：按实义关键词覆盖率判定（阈值 0.34），不达标即走「教材未找到」分支</w:t>
            </w:r>
          </w:p>
        </w:tc>
      </w:tr>
      <w:tr>
        <w:tc>
          <w:tcPr>
            <w:tcW w:type="dxa" w:w="480"/>
          </w:tcPr>
          <w:p>
            <w:r/>
            <w:r>
              <w:rPr>
                <w:rFonts w:ascii="微软雅黑" w:hAnsi="微软雅黑" w:eastAsia="微软雅黑"/>
                <w:sz w:val="18"/>
              </w:rPr>
              <w:t>2</w:t>
            </w:r>
          </w:p>
        </w:tc>
        <w:tc>
          <w:tcPr>
            <w:tcW w:type="dxa" w:w="3600"/>
          </w:tcPr>
          <w:p>
            <w:r/>
            <w:r>
              <w:rPr>
                <w:rFonts w:ascii="微软雅黑" w:hAnsi="微软雅黑" w:eastAsia="微软雅黑"/>
                <w:sz w:val="18"/>
              </w:rPr>
              <w:t>回答中存在连续 5 句教材原文复制</w:t>
            </w:r>
          </w:p>
        </w:tc>
        <w:tc>
          <w:tcPr>
            <w:tcW w:type="dxa" w:w="1200"/>
          </w:tcPr>
          <w:p>
            <w:r/>
            <w:r>
              <w:rPr>
                <w:rFonts w:ascii="微软雅黑" w:hAnsi="微软雅黑" w:eastAsia="微软雅黑"/>
                <w:sz w:val="18"/>
              </w:rPr>
              <w:t>R6</w:t>
            </w:r>
          </w:p>
        </w:tc>
        <w:tc>
          <w:tcPr>
            <w:tcW w:type="dxa" w:w="3520"/>
          </w:tcPr>
          <w:p>
            <w:r/>
            <w:r>
              <w:rPr>
                <w:rFonts w:ascii="微软雅黑" w:hAnsi="微软雅黑" w:eastAsia="微软雅黑"/>
                <w:sz w:val="18"/>
              </w:rPr>
              <w:t>每片段最多取 2 句、单条截断 160 字符，并过滤页眉/图注残片</w:t>
            </w:r>
          </w:p>
        </w:tc>
      </w:tr>
      <w:tr>
        <w:tc>
          <w:tcPr>
            <w:tcW w:type="dxa" w:w="480"/>
          </w:tcPr>
          <w:p>
            <w:r/>
            <w:r>
              <w:rPr>
                <w:rFonts w:ascii="微软雅黑" w:hAnsi="微软雅黑" w:eastAsia="微软雅黑"/>
                <w:sz w:val="18"/>
              </w:rPr>
              <w:t>3</w:t>
            </w:r>
          </w:p>
        </w:tc>
        <w:tc>
          <w:tcPr>
            <w:tcW w:type="dxa" w:w="3600"/>
          </w:tcPr>
          <w:p>
            <w:r/>
            <w:r>
              <w:rPr>
                <w:rFonts w:ascii="微软雅黑" w:hAnsi="微软雅黑" w:eastAsia="微软雅黑"/>
                <w:sz w:val="18"/>
              </w:rPr>
              <w:t>页码引用偶有缺失（句子被 PDF 硬换行切断，片段丢失引用）</w:t>
            </w:r>
          </w:p>
        </w:tc>
        <w:tc>
          <w:tcPr>
            <w:tcW w:type="dxa" w:w="1200"/>
          </w:tcPr>
          <w:p>
            <w:r/>
            <w:r>
              <w:rPr>
                <w:rFonts w:ascii="微软雅黑" w:hAnsi="微软雅黑" w:eastAsia="微软雅黑"/>
                <w:sz w:val="18"/>
              </w:rPr>
              <w:t>R3</w:t>
            </w:r>
          </w:p>
        </w:tc>
        <w:tc>
          <w:tcPr>
            <w:tcW w:type="dxa" w:w="3520"/>
          </w:tcPr>
          <w:p>
            <w:r/>
            <w:r>
              <w:rPr>
                <w:rFonts w:ascii="微软雅黑" w:hAnsi="微软雅黑" w:eastAsia="微软雅黑"/>
                <w:sz w:val="18"/>
              </w:rPr>
              <w:t>句内换行统一折叠为单行后再生成回答</w:t>
            </w:r>
          </w:p>
        </w:tc>
      </w:tr>
    </w:tbl>
    <w:p>
      <w:r>
        <w:rPr>
          <w:rFonts w:ascii="微软雅黑" w:hAnsi="微软雅黑" w:eastAsia="微软雅黑"/>
          <w:b w:val="0"/>
          <w:sz w:val="21"/>
        </w:rPr>
      </w:r>
    </w:p>
    <w:p>
      <w:pPr>
        <w:pStyle w:val="Heading2"/>
      </w:pPr>
      <w:r>
        <w:rPr>
          <w:rFonts w:ascii="微软雅黑" w:hAnsi="微软雅黑" w:eastAsia="微软雅黑"/>
          <w:color w:val="1F3A5F"/>
        </w:rPr>
        <w:t>4.2 结论</w:t>
      </w:r>
    </w:p>
    <w:p>
      <w:r>
        <w:rPr>
          <w:rFonts w:ascii="微软雅黑" w:hAnsi="微软雅黑" w:eastAsia="微软雅黑"/>
          <w:b w:val="0"/>
          <w:sz w:val="21"/>
        </w:rPr>
        <w:t>经 5 个用例、30 项自动核查，Arch-Tutor 系统在全部测试用例上满足 R1~R6 六条强制行为约束：回答前必定检索、事实依据均可追溯到教材页码、未覆盖内容如实说明、无大段原文复制。系统达到作业要求。</w:t>
      </w:r>
    </w:p>
    <w:p>
      <w:r>
        <w:br w:type="page"/>
      </w:r>
    </w:p>
    <w:p>
      <w:pPr>
        <w:pStyle w:val="Heading1"/>
      </w:pPr>
      <w:r>
        <w:rPr>
          <w:rFonts w:ascii="微软雅黑" w:hAnsi="微软雅黑" w:eastAsia="微软雅黑"/>
          <w:color w:val="1F3A5F"/>
        </w:rPr>
        <w:t>五、附录：知识库质量验证</w:t>
      </w:r>
    </w:p>
    <w:p>
      <w:r>
        <w:rPr>
          <w:rFonts w:ascii="微软雅黑" w:hAnsi="微软雅黑" w:eastAsia="微软雅黑"/>
          <w:b/>
          <w:sz w:val="21"/>
        </w:rPr>
        <w:t>5.1 分块质量</w:t>
      </w:r>
    </w:p>
    <w:tbl>
      <w:tblPr>
        <w:tblStyle w:val="LightGrid-Accent1"/>
        <w:tblW w:type="auto" w:w="0"/>
        <w:jc w:val="center"/>
        <w:tblLook w:firstColumn="1" w:firstRow="1" w:lastColumn="0" w:lastRow="0" w:noHBand="0" w:noVBand="1" w:val="04A0"/>
      </w:tblPr>
      <w:tblGrid>
        <w:gridCol w:w="4320"/>
        <w:gridCol w:w="4320"/>
      </w:tblGrid>
      <w:tr>
        <w:tc>
          <w:tcPr>
            <w:tcW w:type="dxa" w:w="3000"/>
          </w:tcPr>
          <w:p>
            <w:r/>
            <w:r>
              <w:rPr>
                <w:rFonts w:ascii="微软雅黑" w:hAnsi="微软雅黑" w:eastAsia="微软雅黑"/>
                <w:b/>
                <w:sz w:val="19"/>
              </w:rPr>
              <w:t>指标</w:t>
            </w:r>
          </w:p>
        </w:tc>
        <w:tc>
          <w:tcPr>
            <w:tcW w:type="dxa" w:w="5800"/>
          </w:tcPr>
          <w:p>
            <w:r/>
            <w:r>
              <w:rPr>
                <w:rFonts w:ascii="微软雅黑" w:hAnsi="微软雅黑" w:eastAsia="微软雅黑"/>
                <w:b/>
                <w:sz w:val="19"/>
              </w:rPr>
              <w:t>数值</w:t>
            </w:r>
          </w:p>
        </w:tc>
      </w:tr>
      <w:tr>
        <w:tc>
          <w:tcPr>
            <w:tcW w:type="dxa" w:w="3000"/>
          </w:tcPr>
          <w:p>
            <w:r/>
            <w:r>
              <w:rPr>
                <w:rFonts w:ascii="微软雅黑" w:hAnsi="微软雅黑" w:eastAsia="微软雅黑"/>
                <w:sz w:val="18"/>
              </w:rPr>
              <w:t>总块数</w:t>
            </w:r>
          </w:p>
        </w:tc>
        <w:tc>
          <w:tcPr>
            <w:tcW w:type="dxa" w:w="5800"/>
          </w:tcPr>
          <w:p>
            <w:r/>
            <w:r>
              <w:rPr>
                <w:rFonts w:ascii="微软雅黑" w:hAnsi="微软雅黑" w:eastAsia="微软雅黑"/>
                <w:sz w:val="18"/>
              </w:rPr>
              <w:t>277</w:t>
            </w:r>
          </w:p>
        </w:tc>
      </w:tr>
      <w:tr>
        <w:tc>
          <w:tcPr>
            <w:tcW w:type="dxa" w:w="3000"/>
          </w:tcPr>
          <w:p>
            <w:r/>
            <w:r>
              <w:rPr>
                <w:rFonts w:ascii="微软雅黑" w:hAnsi="微软雅黑" w:eastAsia="微软雅黑"/>
                <w:sz w:val="18"/>
              </w:rPr>
              <w:t>token 均值</w:t>
            </w:r>
          </w:p>
        </w:tc>
        <w:tc>
          <w:tcPr>
            <w:tcW w:type="dxa" w:w="5800"/>
          </w:tcPr>
          <w:p>
            <w:r/>
            <w:r>
              <w:rPr>
                <w:rFonts w:ascii="微软雅黑" w:hAnsi="微软雅黑" w:eastAsia="微软雅黑"/>
                <w:sz w:val="18"/>
              </w:rPr>
              <w:t>1082.5</w:t>
            </w:r>
          </w:p>
        </w:tc>
      </w:tr>
      <w:tr>
        <w:tc>
          <w:tcPr>
            <w:tcW w:type="dxa" w:w="3000"/>
          </w:tcPr>
          <w:p>
            <w:r/>
            <w:r>
              <w:rPr>
                <w:rFonts w:ascii="微软雅黑" w:hAnsi="微软雅黑" w:eastAsia="微软雅黑"/>
                <w:sz w:val="18"/>
              </w:rPr>
              <w:t>token 范围</w:t>
            </w:r>
          </w:p>
        </w:tc>
        <w:tc>
          <w:tcPr>
            <w:tcW w:type="dxa" w:w="5800"/>
          </w:tcPr>
          <w:p>
            <w:r/>
            <w:r>
              <w:rPr>
                <w:rFonts w:ascii="微软雅黑" w:hAnsi="微软雅黑" w:eastAsia="微软雅黑"/>
                <w:sz w:val="18"/>
              </w:rPr>
              <w:t>344 ~ 1199</w:t>
            </w:r>
          </w:p>
        </w:tc>
      </w:tr>
      <w:tr>
        <w:tc>
          <w:tcPr>
            <w:tcW w:type="dxa" w:w="3000"/>
          </w:tcPr>
          <w:p>
            <w:r/>
            <w:r>
              <w:rPr>
                <w:rFonts w:ascii="微软雅黑" w:hAnsi="微软雅黑" w:eastAsia="微软雅黑"/>
                <w:sz w:val="18"/>
              </w:rPr>
              <w:t>落在 800~1200</w:t>
            </w:r>
          </w:p>
        </w:tc>
        <w:tc>
          <w:tcPr>
            <w:tcW w:type="dxa" w:w="5800"/>
          </w:tcPr>
          <w:p>
            <w:r/>
            <w:r>
              <w:rPr>
                <w:rFonts w:ascii="微软雅黑" w:hAnsi="微软雅黑" w:eastAsia="微软雅黑"/>
                <w:sz w:val="18"/>
              </w:rPr>
              <w:t>270 块（97.5%）</w:t>
            </w:r>
          </w:p>
        </w:tc>
      </w:tr>
      <w:tr>
        <w:tc>
          <w:tcPr>
            <w:tcW w:type="dxa" w:w="3000"/>
          </w:tcPr>
          <w:p>
            <w:r/>
            <w:r>
              <w:rPr>
                <w:rFonts w:ascii="微软雅黑" w:hAnsi="微软雅黑" w:eastAsia="微软雅黑"/>
                <w:sz w:val="18"/>
              </w:rPr>
              <w:t>超过 1200 上限</w:t>
            </w:r>
          </w:p>
        </w:tc>
        <w:tc>
          <w:tcPr>
            <w:tcW w:type="dxa" w:w="5800"/>
          </w:tcPr>
          <w:p>
            <w:r/>
            <w:r>
              <w:rPr>
                <w:rFonts w:ascii="微软雅黑" w:hAnsi="微软雅黑" w:eastAsia="微软雅黑"/>
                <w:sz w:val="18"/>
              </w:rPr>
              <w:t>0 块</w:t>
            </w:r>
          </w:p>
        </w:tc>
      </w:tr>
      <w:tr>
        <w:tc>
          <w:tcPr>
            <w:tcW w:type="dxa" w:w="3000"/>
          </w:tcPr>
          <w:p>
            <w:r/>
            <w:r>
              <w:rPr>
                <w:rFonts w:ascii="微软雅黑" w:hAnsi="微软雅黑" w:eastAsia="微软雅黑"/>
                <w:sz w:val="18"/>
              </w:rPr>
              <w:t>章末块（&lt;800）</w:t>
            </w:r>
          </w:p>
        </w:tc>
        <w:tc>
          <w:tcPr>
            <w:tcW w:type="dxa" w:w="5800"/>
          </w:tcPr>
          <w:p>
            <w:r/>
            <w:r>
              <w:rPr>
                <w:rFonts w:ascii="微软雅黑" w:hAnsi="微软雅黑" w:eastAsia="微软雅黑"/>
                <w:sz w:val="18"/>
              </w:rPr>
              <w:t>7 块</w:t>
            </w:r>
          </w:p>
        </w:tc>
      </w:tr>
      <w:tr>
        <w:tc>
          <w:tcPr>
            <w:tcW w:type="dxa" w:w="3000"/>
          </w:tcPr>
          <w:p>
            <w:r/>
            <w:r>
              <w:rPr>
                <w:rFonts w:ascii="微软雅黑" w:hAnsi="微软雅黑" w:eastAsia="微软雅黑"/>
                <w:sz w:val="18"/>
              </w:rPr>
              <w:t>总字符数</w:t>
            </w:r>
          </w:p>
        </w:tc>
        <w:tc>
          <w:tcPr>
            <w:tcW w:type="dxa" w:w="5800"/>
          </w:tcPr>
          <w:p>
            <w:r/>
            <w:r>
              <w:rPr>
                <w:rFonts w:ascii="微软雅黑" w:hAnsi="微软雅黑" w:eastAsia="微软雅黑"/>
                <w:sz w:val="18"/>
              </w:rPr>
              <w:t>407233</w:t>
            </w:r>
          </w:p>
        </w:tc>
      </w:tr>
    </w:tbl>
    <w:p>
      <w:r>
        <w:rPr>
          <w:rFonts w:ascii="微软雅黑" w:hAnsi="微软雅黑" w:eastAsia="微软雅黑"/>
          <w:b/>
          <w:sz w:val="21"/>
        </w:rPr>
        <w:t>5.2 章节覆盖率</w:t>
      </w:r>
    </w:p>
    <w:tbl>
      <w:tblPr>
        <w:tblStyle w:val="LightGrid-Accent1"/>
        <w:tblW w:type="auto" w:w="0"/>
        <w:jc w:val="center"/>
        <w:tblLook w:firstColumn="1" w:firstRow="1" w:lastColumn="0" w:lastRow="0" w:noHBand="0" w:noVBand="1" w:val="04A0"/>
      </w:tblPr>
      <w:tblGrid>
        <w:gridCol w:w="4320"/>
        <w:gridCol w:w="4320"/>
      </w:tblGrid>
      <w:tr>
        <w:tc>
          <w:tcPr>
            <w:tcW w:type="dxa" w:w="3000"/>
          </w:tcPr>
          <w:p>
            <w:r/>
            <w:r>
              <w:rPr>
                <w:rFonts w:ascii="微软雅黑" w:hAnsi="微软雅黑" w:eastAsia="微软雅黑"/>
                <w:b/>
                <w:sz w:val="19"/>
              </w:rPr>
              <w:t>指标</w:t>
            </w:r>
          </w:p>
        </w:tc>
        <w:tc>
          <w:tcPr>
            <w:tcW w:type="dxa" w:w="5800"/>
          </w:tcPr>
          <w:p>
            <w:r/>
            <w:r>
              <w:rPr>
                <w:rFonts w:ascii="微软雅黑" w:hAnsi="微软雅黑" w:eastAsia="微软雅黑"/>
                <w:b/>
                <w:sz w:val="19"/>
              </w:rPr>
              <w:t>数值</w:t>
            </w:r>
          </w:p>
        </w:tc>
      </w:tr>
      <w:tr>
        <w:tc>
          <w:tcPr>
            <w:tcW w:type="dxa" w:w="3000"/>
          </w:tcPr>
          <w:p>
            <w:r/>
            <w:r>
              <w:rPr>
                <w:rFonts w:ascii="微软雅黑" w:hAnsi="微软雅黑" w:eastAsia="微软雅黑"/>
                <w:sz w:val="18"/>
              </w:rPr>
              <w:t>章节总数</w:t>
            </w:r>
          </w:p>
        </w:tc>
        <w:tc>
          <w:tcPr>
            <w:tcW w:type="dxa" w:w="5800"/>
          </w:tcPr>
          <w:p>
            <w:r/>
            <w:r>
              <w:rPr>
                <w:rFonts w:ascii="微软雅黑" w:hAnsi="微软雅黑" w:eastAsia="微软雅黑"/>
                <w:sz w:val="18"/>
              </w:rPr>
              <w:t>12</w:t>
            </w:r>
          </w:p>
        </w:tc>
      </w:tr>
      <w:tr>
        <w:tc>
          <w:tcPr>
            <w:tcW w:type="dxa" w:w="3000"/>
          </w:tcPr>
          <w:p>
            <w:r/>
            <w:r>
              <w:rPr>
                <w:rFonts w:ascii="微软雅黑" w:hAnsi="微软雅黑" w:eastAsia="微软雅黑"/>
                <w:sz w:val="18"/>
              </w:rPr>
              <w:t>已覆盖章节</w:t>
            </w:r>
          </w:p>
        </w:tc>
        <w:tc>
          <w:tcPr>
            <w:tcW w:type="dxa" w:w="5800"/>
          </w:tcPr>
          <w:p>
            <w:r/>
            <w:r>
              <w:rPr>
                <w:rFonts w:ascii="微软雅黑" w:hAnsi="微软雅黑" w:eastAsia="微软雅黑"/>
                <w:sz w:val="18"/>
              </w:rPr>
              <w:t>12</w:t>
            </w:r>
          </w:p>
        </w:tc>
      </w:tr>
      <w:tr>
        <w:tc>
          <w:tcPr>
            <w:tcW w:type="dxa" w:w="3000"/>
          </w:tcPr>
          <w:p>
            <w:r/>
            <w:r>
              <w:rPr>
                <w:rFonts w:ascii="微软雅黑" w:hAnsi="微软雅黑" w:eastAsia="微软雅黑"/>
                <w:sz w:val="18"/>
              </w:rPr>
              <w:t>覆盖率</w:t>
            </w:r>
          </w:p>
        </w:tc>
        <w:tc>
          <w:tcPr>
            <w:tcW w:type="dxa" w:w="5800"/>
          </w:tcPr>
          <w:p>
            <w:r/>
            <w:r>
              <w:rPr>
                <w:rFonts w:ascii="微软雅黑" w:hAnsi="微软雅黑" w:eastAsia="微软雅黑"/>
                <w:sz w:val="18"/>
              </w:rPr>
              <w:t>100.0%</w:t>
            </w:r>
          </w:p>
        </w:tc>
      </w:tr>
      <w:tr>
        <w:tc>
          <w:tcPr>
            <w:tcW w:type="dxa" w:w="3000"/>
          </w:tcPr>
          <w:p>
            <w:r/>
            <w:r>
              <w:rPr>
                <w:rFonts w:ascii="微软雅黑" w:hAnsi="微软雅黑" w:eastAsia="微软雅黑"/>
                <w:sz w:val="18"/>
              </w:rPr>
              <w:t>页码覆盖范围</w:t>
            </w:r>
          </w:p>
        </w:tc>
        <w:tc>
          <w:tcPr>
            <w:tcW w:type="dxa" w:w="5800"/>
          </w:tcPr>
          <w:p>
            <w:r/>
            <w:r>
              <w:rPr>
                <w:rFonts w:ascii="微软雅黑" w:hAnsi="微软雅黑" w:eastAsia="微软雅黑"/>
                <w:sz w:val="18"/>
              </w:rPr>
              <w:t>p.37 ~ p.429（教材共 430 页）</w:t>
            </w:r>
          </w:p>
        </w:tc>
      </w:tr>
      <w:tr>
        <w:tc>
          <w:tcPr>
            <w:tcW w:type="dxa" w:w="3000"/>
          </w:tcPr>
          <w:p>
            <w:r/>
            <w:r>
              <w:rPr>
                <w:rFonts w:ascii="微软雅黑" w:hAnsi="微软雅黑" w:eastAsia="微软雅黑"/>
                <w:sz w:val="18"/>
              </w:rPr>
              <w:t>元数据缺失/非法块</w:t>
            </w:r>
          </w:p>
        </w:tc>
        <w:tc>
          <w:tcPr>
            <w:tcW w:type="dxa" w:w="5800"/>
          </w:tcPr>
          <w:p>
            <w:r/>
            <w:r>
              <w:rPr>
                <w:rFonts w:ascii="微软雅黑" w:hAnsi="微软雅黑" w:eastAsia="微软雅黑"/>
                <w:sz w:val="18"/>
              </w:rPr>
              <w:t>0 块</w:t>
            </w:r>
          </w:p>
        </w:tc>
      </w:tr>
    </w:tbl>
    <w:p>
      <w:r>
        <w:rPr>
          <w:rFonts w:ascii="微软雅黑" w:hAnsi="微软雅黑" w:eastAsia="微软雅黑"/>
          <w:b/>
          <w:sz w:val="21"/>
        </w:rPr>
        <w:t>5.3 检索准确性</w:t>
      </w:r>
    </w:p>
    <w:tbl>
      <w:tblPr>
        <w:tblStyle w:val="LightGrid-Accent1"/>
        <w:tblW w:type="auto" w:w="0"/>
        <w:jc w:val="center"/>
        <w:tblLook w:firstColumn="1" w:firstRow="1" w:lastColumn="0" w:lastRow="0" w:noHBand="0" w:noVBand="1" w:val="04A0"/>
      </w:tblPr>
      <w:tblGrid>
        <w:gridCol w:w="4320"/>
        <w:gridCol w:w="4320"/>
      </w:tblGrid>
      <w:tr>
        <w:tc>
          <w:tcPr>
            <w:tcW w:type="dxa" w:w="3000"/>
          </w:tcPr>
          <w:p>
            <w:r/>
            <w:r>
              <w:rPr>
                <w:rFonts w:ascii="微软雅黑" w:hAnsi="微软雅黑" w:eastAsia="微软雅黑"/>
                <w:b/>
                <w:sz w:val="19"/>
              </w:rPr>
              <w:t>指标</w:t>
            </w:r>
          </w:p>
        </w:tc>
        <w:tc>
          <w:tcPr>
            <w:tcW w:type="dxa" w:w="5800"/>
          </w:tcPr>
          <w:p>
            <w:r/>
            <w:r>
              <w:rPr>
                <w:rFonts w:ascii="微软雅黑" w:hAnsi="微软雅黑" w:eastAsia="微软雅黑"/>
                <w:b/>
                <w:sz w:val="19"/>
              </w:rPr>
              <w:t>数值</w:t>
            </w:r>
          </w:p>
        </w:tc>
      </w:tr>
      <w:tr>
        <w:tc>
          <w:tcPr>
            <w:tcW w:type="dxa" w:w="3000"/>
          </w:tcPr>
          <w:p>
            <w:r/>
            <w:r>
              <w:rPr>
                <w:rFonts w:ascii="微软雅黑" w:hAnsi="微软雅黑" w:eastAsia="微软雅黑"/>
                <w:sz w:val="18"/>
              </w:rPr>
              <w:t>测试查询数</w:t>
            </w:r>
          </w:p>
        </w:tc>
        <w:tc>
          <w:tcPr>
            <w:tcW w:type="dxa" w:w="5800"/>
          </w:tcPr>
          <w:p>
            <w:r/>
            <w:r>
              <w:rPr>
                <w:rFonts w:ascii="微软雅黑" w:hAnsi="微软雅黑" w:eastAsia="微软雅黑"/>
                <w:sz w:val="18"/>
              </w:rPr>
              <w:t>10</w:t>
            </w:r>
          </w:p>
        </w:tc>
      </w:tr>
      <w:tr>
        <w:tc>
          <w:tcPr>
            <w:tcW w:type="dxa" w:w="3000"/>
          </w:tcPr>
          <w:p>
            <w:r/>
            <w:r>
              <w:rPr>
                <w:rFonts w:ascii="微软雅黑" w:hAnsi="微软雅黑" w:eastAsia="微软雅黑"/>
                <w:sz w:val="18"/>
              </w:rPr>
              <w:t>Top-1 准确率</w:t>
            </w:r>
          </w:p>
        </w:tc>
        <w:tc>
          <w:tcPr>
            <w:tcW w:type="dxa" w:w="5800"/>
          </w:tcPr>
          <w:p>
            <w:r/>
            <w:r>
              <w:rPr>
                <w:rFonts w:ascii="微软雅黑" w:hAnsi="微软雅黑" w:eastAsia="微软雅黑"/>
                <w:sz w:val="18"/>
              </w:rPr>
              <w:t>80.0%</w:t>
            </w:r>
          </w:p>
        </w:tc>
      </w:tr>
      <w:tr>
        <w:tc>
          <w:tcPr>
            <w:tcW w:type="dxa" w:w="3000"/>
          </w:tcPr>
          <w:p>
            <w:r/>
            <w:r>
              <w:rPr>
                <w:rFonts w:ascii="微软雅黑" w:hAnsi="微软雅黑" w:eastAsia="微软雅黑"/>
                <w:sz w:val="18"/>
              </w:rPr>
              <w:t>Top-3 命中率</w:t>
            </w:r>
          </w:p>
        </w:tc>
        <w:tc>
          <w:tcPr>
            <w:tcW w:type="dxa" w:w="5800"/>
          </w:tcPr>
          <w:p>
            <w:r/>
            <w:r>
              <w:rPr>
                <w:rFonts w:ascii="微软雅黑" w:hAnsi="微软雅黑" w:eastAsia="微软雅黑"/>
                <w:sz w:val="18"/>
              </w:rPr>
              <w:t>90.0%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