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D5793">
      <w:pPr>
        <w:jc w:val="center"/>
      </w:pPr>
      <w:r>
        <w:rPr>
          <w:b/>
          <w:sz w:val="32"/>
        </w:rPr>
        <w:t>KG编程作业4-知识增强型多模态神经网络</w:t>
      </w:r>
    </w:p>
    <w:p w14:paraId="35129F17">
      <w:pPr>
        <w:jc w:val="center"/>
      </w:pPr>
      <w:r>
        <w:rPr>
          <w:b w:val="0"/>
          <w:sz w:val="24"/>
        </w:rPr>
        <w:t>2023337621312 童逸轩</w:t>
      </w:r>
    </w:p>
    <w:p w14:paraId="14B2531F"/>
    <w:p w14:paraId="664A04D4">
      <w:pPr>
        <w:pStyle w:val="2"/>
        <w:ind w:left="0" w:leftChars="0" w:firstLine="420" w:firstLineChars="0"/>
      </w:pPr>
      <w:r>
        <w:rPr>
          <w:b/>
          <w:sz w:val="28"/>
        </w:rPr>
        <w:t xml:space="preserve"> 引言与任务背景</w:t>
      </w:r>
    </w:p>
    <w:p w14:paraId="530FD71C">
      <w:r>
        <w:rPr>
          <w:b w:val="0"/>
          <w:sz w:val="24"/>
        </w:rPr>
        <w:t>领域特定知识（Domain Knowledge）对于指导多模态神经网络正确理解和利用多模态信息具有积极作用。从原理上看，领域知识可以帮助模型更好地理解特定领域的术语和概念，在处理模糊或不完整数据（残缺模态）时做出更准确的推断，并增强模型的可解释性。</w:t>
      </w:r>
    </w:p>
    <w:p w14:paraId="3CCC197A">
      <w:r>
        <w:rPr>
          <w:b w:val="0"/>
          <w:sz w:val="24"/>
        </w:rPr>
        <w:t>本作业使用 PrimeKG（外部知识库，体量庞大）与 CustomKG（自行提取的诊断知识），在四个医学多模态数据集（ADNI、AIBL、NACC、PPMI）上进行以下三组对比实验，全面评估知识增强学习多模态神经网络的有效性。</w:t>
      </w:r>
    </w:p>
    <w:p w14:paraId="353EE8AA">
      <w:pPr>
        <w:pStyle w:val="2"/>
      </w:pPr>
      <w:r>
        <w:rPr>
          <w:b/>
          <w:sz w:val="28"/>
        </w:rPr>
        <w:t>1. 实验设置</w:t>
      </w:r>
    </w:p>
    <w:p w14:paraId="1B478A10">
      <w:r>
        <w:rPr>
          <w:b w:val="0"/>
          <w:sz w:val="24"/>
        </w:rPr>
        <w:t>数据集：阿尔茨海默症相关：ADNI（大型、多中心）、AIBL（澳洲队列）、NACC（大规模真实世界）；帕金森病：PPMI（4分类）。</w:t>
      </w:r>
    </w:p>
    <w:p w14:paraId="55200C71">
      <w:r>
        <w:rPr>
          <w:b/>
          <w:sz w:val="24"/>
        </w:rPr>
        <w:t>多模态特征：</w:t>
      </w:r>
    </w:p>
    <w:p w14:paraId="2019F7CC">
      <w:r>
        <w:rPr>
          <w:b w:val="0"/>
          <w:sz w:val="24"/>
        </w:rPr>
        <w:t xml:space="preserve">  • MRI（NIfTI 3D 神经影像，通过 3D CNN 提取图像特征）</w:t>
      </w:r>
    </w:p>
    <w:p w14:paraId="6156F343">
      <w:r>
        <w:rPr>
          <w:b w:val="0"/>
          <w:sz w:val="24"/>
        </w:rPr>
        <w:t xml:space="preserve">  • EHR（电子健康记录，53 维临床特征）</w:t>
      </w:r>
    </w:p>
    <w:p w14:paraId="68AAF138">
      <w:r>
        <w:rPr>
          <w:b w:val="0"/>
          <w:sz w:val="24"/>
        </w:rPr>
        <w:t xml:space="preserve">  • BioMarker（生物标志物，47 维特征，含 APOE、认知量表等）</w:t>
      </w:r>
    </w:p>
    <w:p w14:paraId="05314AEE">
      <w:r>
        <w:rPr>
          <w:b w:val="0"/>
          <w:sz w:val="24"/>
        </w:rPr>
        <w:t xml:space="preserve">  • KG Embedding（TransE 训练的知识图谱实体向量，128 维）</w:t>
      </w:r>
    </w:p>
    <w:p w14:paraId="4C813E93">
      <w:r>
        <w:rPr>
          <w:b/>
          <w:sz w:val="24"/>
        </w:rPr>
        <w:t>实验模型：</w:t>
      </w:r>
    </w:p>
    <w:p w14:paraId="4F1C99B2">
      <w:r>
        <w:rPr>
          <w:b w:val="0"/>
          <w:sz w:val="24"/>
        </w:rPr>
        <w:t xml:space="preserve">  • Baseline_Single：单模态 3D CNN（仅 MRI）</w:t>
      </w:r>
    </w:p>
    <w:p w14:paraId="6A89FA05">
      <w:r>
        <w:rPr>
          <w:b w:val="0"/>
          <w:sz w:val="24"/>
        </w:rPr>
        <w:t xml:space="preserve">  • Baseline_Dual：双模态 Transformer（MRI + EHR）</w:t>
      </w:r>
    </w:p>
    <w:p w14:paraId="1F741BCC">
      <w:r>
        <w:rPr>
          <w:b w:val="0"/>
          <w:sz w:val="24"/>
        </w:rPr>
        <w:t xml:space="preserve">  • 三模态 + CustomKG：自定义知识图谱引导的 KGMultiModalTransformer</w:t>
      </w:r>
    </w:p>
    <w:p w14:paraId="715FFFF8">
      <w:r>
        <w:rPr>
          <w:b w:val="0"/>
          <w:sz w:val="24"/>
        </w:rPr>
        <w:t xml:space="preserve">  • 三模态 + PrimeKG：外部知识库引导的 KGMultiModalTransformer</w:t>
      </w:r>
    </w:p>
    <w:p w14:paraId="678CBE81">
      <w:r>
        <w:rPr>
          <w:b w:val="0"/>
          <w:sz w:val="24"/>
        </w:rPr>
        <w:t xml:space="preserve">  • 三模态 + DemRKG：异构精炼专属知识库，即完整 DementiaHKG</w:t>
      </w:r>
    </w:p>
    <w:p w14:paraId="3D3A006C">
      <w:r>
        <w:rPr>
          <w:b w:val="0"/>
          <w:sz w:val="24"/>
        </w:rPr>
        <w:t xml:space="preserve">  • MM-Perceiver：以 Perceiver 为骨干的多模态架构（骨干对比）</w:t>
      </w:r>
    </w:p>
    <w:p w14:paraId="2C521D2B">
      <w:r>
        <w:rPr>
          <w:b w:val="0"/>
          <w:sz w:val="24"/>
        </w:rPr>
        <w:t>训练配置：Adam/AdamW 优化器，CrossEntropyLoss；ADNI/AIBL/NACC 为 3 分类（NC/MCI/AD），PPMI 为 4 分类。</w:t>
      </w:r>
    </w:p>
    <w:p w14:paraId="1E8CA5C5">
      <w:r>
        <w:rPr>
          <w:b w:val="0"/>
          <w:sz w:val="24"/>
        </w:rPr>
        <w:t>评估指标：Accuracy, Precision, Recall, F1 Score, AUC-ROC（macro ovr）。</w:t>
      </w:r>
    </w:p>
    <w:p w14:paraId="4EEC006C">
      <w:r>
        <w:rPr>
          <w:b/>
          <w:sz w:val="24"/>
        </w:rPr>
        <w:t>基础配置：</w:t>
      </w:r>
    </w:p>
    <w:p w14:paraId="5F165722">
      <w:r>
        <w:rPr>
          <w:b w:val="0"/>
          <w:sz w:val="24"/>
        </w:rPr>
        <w:t>加速卡 NVIDIA GeForce RTX 4060 Laptop GPU 显存8GB CPU型号 13th Gen Intel Core i9-13900H 14核心 内存32GB</w:t>
      </w:r>
      <w:r>
        <w:rPr>
          <w:b w:val="0"/>
          <w:sz w:val="24"/>
        </w:rPr>
        <w:br w:type="textWrapping"/>
      </w:r>
      <w:r>
        <w:rPr>
          <w:b w:val="0"/>
          <w:sz w:val="24"/>
        </w:rPr>
        <w:t>numpy&gt;=1.24 scipy&gt;=1.10 matplotlib&gt;=3.7 psutil&gt;=5.9</w:t>
      </w:r>
      <w:r>
        <w:rPr>
          <w:b w:val="0"/>
          <w:sz w:val="24"/>
        </w:rPr>
        <w:br w:type="textWrapping"/>
      </w:r>
      <w:r>
        <w:rPr>
          <w:b w:val="0"/>
          <w:sz w:val="24"/>
        </w:rPr>
        <w:t>tqdm&gt;=4.66 torch==2.5.1+cu121 torchaudio==2.5.1+cu121</w:t>
      </w:r>
      <w:r>
        <w:rPr>
          <w:b w:val="0"/>
          <w:sz w:val="24"/>
        </w:rPr>
        <w:br w:type="textWrapping"/>
      </w:r>
      <w:r>
        <w:rPr>
          <w:b w:val="0"/>
          <w:sz w:val="24"/>
        </w:rPr>
        <w:t>Pillow&gt;=10.0 reportlab&gt;=4.0 tensorflow&gt;=2.12</w:t>
      </w:r>
    </w:p>
    <w:p w14:paraId="4F417D55">
      <w:pPr>
        <w:pStyle w:val="2"/>
      </w:pPr>
      <w:r>
        <w:rPr>
          <w:b/>
          <w:sz w:val="28"/>
        </w:rPr>
        <w:t>2. 数据预处理</w:t>
      </w:r>
    </w:p>
    <w:p w14:paraId="5D69BD1D">
      <w:r>
        <w:rPr>
          <w:b w:val="0"/>
          <w:sz w:val="24"/>
        </w:rPr>
        <w:t xml:space="preserve">  • NIfTI 图像：center crop 至 64×64×64，通过预训练 3D CNN 提取 64 维图像特征。</w:t>
      </w:r>
    </w:p>
    <w:p w14:paraId="6898D002">
      <w:r>
        <w:rPr>
          <w:b w:val="0"/>
          <w:sz w:val="24"/>
        </w:rPr>
        <w:t xml:space="preserve">  • EHR 与 Bio 特征：字符串映射（female→0, male→1 等），NaN 安全填充为 0.0，标准化提取。</w:t>
      </w:r>
    </w:p>
    <w:p w14:paraId="183750B8">
      <w:r>
        <w:rPr>
          <w:b w:val="0"/>
          <w:sz w:val="24"/>
        </w:rPr>
        <w:t xml:space="preserve">  • KG 嵌入：使用 TransE 算法训练图谱，生成 128 维实体嵌入；对缺失 KG 的样本采用全 [PAD] 掩码，通过 key_padding_mask 动态屏蔽注意力，防止 NaN 崩溃。</w:t>
      </w:r>
    </w:p>
    <w:p w14:paraId="5A67EDE7">
      <w:r>
        <w:rPr>
          <w:b w:val="0"/>
          <w:sz w:val="24"/>
        </w:rPr>
        <w:t xml:space="preserve">  • 数据划分：按 train/test 固定划分（random_state=32），各数据集独立处理。</w:t>
      </w:r>
    </w:p>
    <w:p w14:paraId="08C67B45">
      <w:pPr>
        <w:pStyle w:val="2"/>
        <w:numPr>
          <w:ilvl w:val="0"/>
          <w:numId w:val="2"/>
        </w:numPr>
        <w:rPr>
          <w:b/>
          <w:sz w:val="28"/>
        </w:rPr>
      </w:pPr>
      <w:r>
        <w:rPr>
          <w:b/>
          <w:sz w:val="28"/>
        </w:rPr>
        <w:t>实验结果对比</w:t>
      </w:r>
    </w:p>
    <w:p w14:paraId="075029FA">
      <w:pPr>
        <w:pStyle w:val="2"/>
        <w:numPr>
          <w:numId w:val="0"/>
        </w:numPr>
        <w:rPr>
          <w:rFonts w:hint="eastAsia" w:eastAsia="宋体"/>
          <w:lang w:eastAsia="zh-CN"/>
        </w:rPr>
      </w:pPr>
      <w:r>
        <w:rPr>
          <w:rFonts w:hint="eastAsia" w:eastAsia="宋体"/>
          <w:lang w:eastAsia="zh-CN"/>
        </w:rPr>
        <w:drawing>
          <wp:inline distT="0" distB="0" distL="114300" distR="114300">
            <wp:extent cx="5264150" cy="2687955"/>
            <wp:effectExtent l="0" t="0" r="8890" b="9525"/>
            <wp:docPr id="12" name="图片 12" descr="屏幕截图 2026-06-05 1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05 143438"/>
                    <pic:cNvPicPr>
                      <a:picLocks noChangeAspect="1"/>
                    </pic:cNvPicPr>
                  </pic:nvPicPr>
                  <pic:blipFill>
                    <a:blip r:embed="rId6"/>
                    <a:stretch>
                      <a:fillRect/>
                    </a:stretch>
                  </pic:blipFill>
                  <pic:spPr>
                    <a:xfrm>
                      <a:off x="0" y="0"/>
                      <a:ext cx="5264150" cy="2687955"/>
                    </a:xfrm>
                    <a:prstGeom prst="rect">
                      <a:avLst/>
                    </a:prstGeom>
                  </pic:spPr>
                </pic:pic>
              </a:graphicData>
            </a:graphic>
          </wp:inline>
        </w:drawing>
      </w:r>
      <w:bookmarkStart w:id="0" w:name="_GoBack"/>
      <w:bookmarkEnd w:id="0"/>
      <w:r>
        <w:rPr>
          <w:rFonts w:hint="eastAsia" w:eastAsia="宋体"/>
          <w:lang w:eastAsia="zh-CN"/>
        </w:rPr>
        <w:drawing>
          <wp:inline distT="0" distB="0" distL="114300" distR="114300">
            <wp:extent cx="5274310" cy="4925060"/>
            <wp:effectExtent l="0" t="0" r="13970" b="12700"/>
            <wp:docPr id="11" name="图片 11" descr="屏幕截图 2026-06-05 14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05 143433"/>
                    <pic:cNvPicPr>
                      <a:picLocks noChangeAspect="1"/>
                    </pic:cNvPicPr>
                  </pic:nvPicPr>
                  <pic:blipFill>
                    <a:blip r:embed="rId7"/>
                    <a:stretch>
                      <a:fillRect/>
                    </a:stretch>
                  </pic:blipFill>
                  <pic:spPr>
                    <a:xfrm>
                      <a:off x="0" y="0"/>
                      <a:ext cx="5274310" cy="4925060"/>
                    </a:xfrm>
                    <a:prstGeom prst="rect">
                      <a:avLst/>
                    </a:prstGeom>
                  </pic:spPr>
                </pic:pic>
              </a:graphicData>
            </a:graphic>
          </wp:inline>
        </w:drawing>
      </w:r>
    </w:p>
    <w:p w14:paraId="4554588E">
      <w:r>
        <w:rPr>
          <w:b w:val="0"/>
          <w:sz w:val="24"/>
        </w:rPr>
        <w:t>以下三组表格完整对应作业要求的三个实验分组，并在本章末尾附上了所有数据集对应的 Loss 和 AUC 训练曲线图，便于直观判断模型收敛情况和性能优劣。</w:t>
      </w:r>
    </w:p>
    <w:p w14:paraId="34799518">
      <w:pPr>
        <w:keepNext/>
        <w:jc w:val="center"/>
      </w:pPr>
      <w:r>
        <w:rPr>
          <w:b/>
          <w:sz w:val="22"/>
        </w:rPr>
        <w:t>表1：基础多模态与传统融合方案基线测试 (Baseline Comparison)</w:t>
      </w:r>
    </w:p>
    <w:tbl>
      <w:tblPr>
        <w:tblStyle w:val="4"/>
        <w:tblW w:w="9150"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83"/>
        <w:gridCol w:w="3216"/>
        <w:gridCol w:w="1004"/>
        <w:gridCol w:w="1013"/>
        <w:gridCol w:w="1004"/>
        <w:gridCol w:w="1004"/>
        <w:gridCol w:w="1026"/>
      </w:tblGrid>
      <w:tr w14:paraId="78070D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883"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043A8CCE">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数据集</w:t>
            </w:r>
          </w:p>
        </w:tc>
        <w:tc>
          <w:tcPr>
            <w:tcW w:w="3216"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433DA413">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方法</w:t>
            </w:r>
          </w:p>
        </w:tc>
        <w:tc>
          <w:tcPr>
            <w:tcW w:w="1004"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2D1BEC22">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Accuracy</w:t>
            </w:r>
          </w:p>
        </w:tc>
        <w:tc>
          <w:tcPr>
            <w:tcW w:w="1013"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2CD1509C">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Precision</w:t>
            </w:r>
          </w:p>
        </w:tc>
        <w:tc>
          <w:tcPr>
            <w:tcW w:w="1004"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1FC745CD">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Recall</w:t>
            </w:r>
          </w:p>
        </w:tc>
        <w:tc>
          <w:tcPr>
            <w:tcW w:w="1004"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445AE362">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F1 Score</w:t>
            </w:r>
          </w:p>
        </w:tc>
        <w:tc>
          <w:tcPr>
            <w:tcW w:w="1026"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6AD22FE3">
            <w:pPr>
              <w:keepNext/>
              <w:snapToGrid w:val="0"/>
              <w:spacing w:line="240" w:lineRule="auto"/>
              <w:ind w:left="0" w:leftChars="0" w:right="0" w:rightChars="0" w:firstLine="0" w:firstLineChars="0"/>
              <w:jc w:val="center"/>
              <w:rPr>
                <w:rFonts w:ascii="Calibri" w:eastAsia="宋体"/>
                <w:b/>
                <w:sz w:val="18"/>
              </w:rPr>
            </w:pPr>
            <w:r>
              <w:rPr>
                <w:rFonts w:ascii="Calibri" w:eastAsia="宋体"/>
                <w:b/>
                <w:color w:val="FFFFFF"/>
                <w:sz w:val="18"/>
              </w:rPr>
              <w:t>AUC-ROC</w:t>
            </w:r>
          </w:p>
        </w:tc>
      </w:tr>
      <w:tr w14:paraId="2CE932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single" w:color="auto" w:sz="4" w:space="0"/>
              <w:left w:val="nil"/>
              <w:bottom w:val="nil"/>
              <w:right w:val="nil"/>
            </w:tcBorders>
            <w:noWrap w:val="0"/>
            <w:tcMar>
              <w:top w:w="-1" w:type="dxa"/>
              <w:left w:w="-1" w:type="dxa"/>
              <w:bottom w:w="-1" w:type="dxa"/>
              <w:right w:w="-1" w:type="dxa"/>
            </w:tcMar>
            <w:vAlign w:val="center"/>
          </w:tcPr>
          <w:p w14:paraId="005276ED">
            <w:pPr>
              <w:keepNext/>
              <w:snapToGrid w:val="0"/>
              <w:spacing w:line="240" w:lineRule="auto"/>
              <w:ind w:left="0" w:leftChars="0" w:right="0" w:rightChars="0" w:firstLine="0" w:firstLineChars="0"/>
              <w:jc w:val="center"/>
            </w:pPr>
            <w:r>
              <w:t>ADNI</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6461904A">
            <w:pPr>
              <w:keepNext/>
              <w:snapToGrid w:val="0"/>
              <w:spacing w:line="240" w:lineRule="auto"/>
              <w:ind w:left="0" w:leftChars="0" w:right="0" w:rightChars="0" w:firstLine="0" w:firstLineChars="0"/>
              <w:jc w:val="center"/>
            </w:pPr>
            <w:r>
              <w:t>双模态 (EHR+MRI)</w:t>
            </w:r>
          </w:p>
        </w:tc>
        <w:tc>
          <w:tcPr>
            <w:tcW w:w="1004" w:type="dxa"/>
            <w:tcBorders>
              <w:top w:val="single" w:color="auto" w:sz="4" w:space="0"/>
              <w:left w:val="nil"/>
              <w:bottom w:val="nil"/>
              <w:right w:val="nil"/>
            </w:tcBorders>
            <w:noWrap w:val="0"/>
            <w:tcMar>
              <w:top w:w="-1" w:type="dxa"/>
              <w:left w:w="-1" w:type="dxa"/>
              <w:bottom w:w="-1" w:type="dxa"/>
              <w:right w:w="-1" w:type="dxa"/>
            </w:tcMar>
            <w:vAlign w:val="center"/>
          </w:tcPr>
          <w:p w14:paraId="31B48DBF">
            <w:pPr>
              <w:keepNext/>
              <w:snapToGrid w:val="0"/>
              <w:spacing w:line="240" w:lineRule="auto"/>
              <w:ind w:left="0" w:leftChars="0" w:right="0" w:rightChars="0" w:firstLine="0" w:firstLineChars="0"/>
              <w:jc w:val="left"/>
            </w:pPr>
            <w:r>
              <w:t>0.4094</w:t>
            </w:r>
          </w:p>
        </w:tc>
        <w:tc>
          <w:tcPr>
            <w:tcW w:w="1013" w:type="dxa"/>
            <w:tcBorders>
              <w:top w:val="single" w:color="auto" w:sz="4" w:space="0"/>
              <w:left w:val="nil"/>
              <w:bottom w:val="nil"/>
              <w:right w:val="nil"/>
            </w:tcBorders>
            <w:noWrap w:val="0"/>
            <w:tcMar>
              <w:top w:w="-1" w:type="dxa"/>
              <w:left w:w="-1" w:type="dxa"/>
              <w:bottom w:w="-1" w:type="dxa"/>
              <w:right w:w="-1" w:type="dxa"/>
            </w:tcMar>
            <w:vAlign w:val="center"/>
          </w:tcPr>
          <w:p w14:paraId="12E86D94">
            <w:pPr>
              <w:keepNext/>
              <w:snapToGrid w:val="0"/>
              <w:spacing w:line="240" w:lineRule="auto"/>
              <w:ind w:left="0" w:leftChars="0" w:right="0" w:rightChars="0" w:firstLine="0" w:firstLineChars="0"/>
              <w:jc w:val="center"/>
            </w:pPr>
            <w:r>
              <w:t>0.4667</w:t>
            </w:r>
          </w:p>
        </w:tc>
        <w:tc>
          <w:tcPr>
            <w:tcW w:w="1004" w:type="dxa"/>
            <w:tcBorders>
              <w:top w:val="single" w:color="auto" w:sz="4" w:space="0"/>
              <w:left w:val="nil"/>
              <w:bottom w:val="nil"/>
              <w:right w:val="nil"/>
            </w:tcBorders>
            <w:noWrap w:val="0"/>
            <w:tcMar>
              <w:top w:w="-1" w:type="dxa"/>
              <w:left w:w="-1" w:type="dxa"/>
              <w:bottom w:w="-1" w:type="dxa"/>
              <w:right w:w="-1" w:type="dxa"/>
            </w:tcMar>
            <w:vAlign w:val="center"/>
          </w:tcPr>
          <w:p w14:paraId="4FA3430A">
            <w:pPr>
              <w:keepNext/>
              <w:snapToGrid w:val="0"/>
              <w:spacing w:line="240" w:lineRule="auto"/>
              <w:ind w:left="0" w:leftChars="0" w:right="0" w:rightChars="0" w:firstLine="0" w:firstLineChars="0"/>
              <w:jc w:val="center"/>
            </w:pPr>
            <w:r>
              <w:t>0.4679</w:t>
            </w:r>
          </w:p>
        </w:tc>
        <w:tc>
          <w:tcPr>
            <w:tcW w:w="1004" w:type="dxa"/>
            <w:tcBorders>
              <w:top w:val="single" w:color="auto" w:sz="4" w:space="0"/>
              <w:left w:val="nil"/>
              <w:bottom w:val="nil"/>
              <w:right w:val="nil"/>
            </w:tcBorders>
            <w:noWrap w:val="0"/>
            <w:tcMar>
              <w:top w:w="-1" w:type="dxa"/>
              <w:left w:w="-1" w:type="dxa"/>
              <w:bottom w:w="-1" w:type="dxa"/>
              <w:right w:w="-1" w:type="dxa"/>
            </w:tcMar>
            <w:vAlign w:val="center"/>
          </w:tcPr>
          <w:p w14:paraId="2B5253F5">
            <w:pPr>
              <w:keepNext/>
              <w:snapToGrid w:val="0"/>
              <w:spacing w:line="240" w:lineRule="auto"/>
              <w:ind w:left="0" w:leftChars="0" w:right="0" w:rightChars="0" w:firstLine="0" w:firstLineChars="0"/>
              <w:jc w:val="center"/>
            </w:pPr>
            <w:r>
              <w:t>0.4040</w:t>
            </w:r>
          </w:p>
        </w:tc>
        <w:tc>
          <w:tcPr>
            <w:tcW w:w="1026" w:type="dxa"/>
            <w:tcBorders>
              <w:top w:val="single" w:color="auto" w:sz="4" w:space="0"/>
              <w:left w:val="nil"/>
              <w:bottom w:val="nil"/>
              <w:right w:val="nil"/>
            </w:tcBorders>
            <w:noWrap w:val="0"/>
            <w:tcMar>
              <w:top w:w="-1" w:type="dxa"/>
              <w:left w:w="-1" w:type="dxa"/>
              <w:bottom w:w="-1" w:type="dxa"/>
              <w:right w:w="-1" w:type="dxa"/>
            </w:tcMar>
            <w:vAlign w:val="center"/>
          </w:tcPr>
          <w:p w14:paraId="09085AED">
            <w:pPr>
              <w:keepNext/>
              <w:snapToGrid w:val="0"/>
              <w:spacing w:line="240" w:lineRule="auto"/>
              <w:ind w:left="0" w:leftChars="0" w:right="0" w:rightChars="0" w:firstLine="0" w:firstLineChars="0"/>
              <w:jc w:val="center"/>
            </w:pPr>
            <w:r>
              <w:t>0.6215</w:t>
            </w:r>
          </w:p>
        </w:tc>
      </w:tr>
      <w:tr w14:paraId="27CFB9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2BD6E7C5">
            <w:pPr>
              <w:keepNext/>
              <w:snapToGrid w:val="0"/>
              <w:spacing w:line="240" w:lineRule="auto"/>
              <w:ind w:left="0" w:leftChars="0" w:right="0" w:rightChars="0" w:firstLine="0" w:firstLineChars="0"/>
              <w:jc w:val="center"/>
            </w:pPr>
            <w:r>
              <w:t>ADNI</w:t>
            </w:r>
          </w:p>
        </w:tc>
        <w:tc>
          <w:tcPr>
            <w:tcW w:w="3216" w:type="dxa"/>
            <w:tcBorders>
              <w:top w:val="nil"/>
              <w:left w:val="nil"/>
              <w:bottom w:val="nil"/>
              <w:right w:val="nil"/>
            </w:tcBorders>
            <w:noWrap w:val="0"/>
            <w:tcMar>
              <w:top w:w="-1" w:type="dxa"/>
              <w:left w:w="-1" w:type="dxa"/>
              <w:bottom w:w="-1" w:type="dxa"/>
              <w:right w:w="-1" w:type="dxa"/>
            </w:tcMar>
            <w:vAlign w:val="center"/>
          </w:tcPr>
          <w:p w14:paraId="59139FA1">
            <w:pPr>
              <w:keepNext/>
              <w:snapToGrid w:val="0"/>
              <w:spacing w:line="240" w:lineRule="auto"/>
              <w:ind w:left="0" w:leftChars="0" w:right="0" w:rightChars="0" w:firstLine="0" w:firstLineChars="0"/>
              <w:jc w:val="center"/>
            </w:pPr>
            <w:r>
              <w:t>三模态 (EHR+MRI+BioMarker)</w:t>
            </w:r>
          </w:p>
        </w:tc>
        <w:tc>
          <w:tcPr>
            <w:tcW w:w="1004" w:type="dxa"/>
            <w:tcBorders>
              <w:top w:val="nil"/>
              <w:left w:val="nil"/>
              <w:bottom w:val="nil"/>
              <w:right w:val="nil"/>
            </w:tcBorders>
            <w:noWrap w:val="0"/>
            <w:tcMar>
              <w:top w:w="-1" w:type="dxa"/>
              <w:left w:w="-1" w:type="dxa"/>
              <w:bottom w:w="-1" w:type="dxa"/>
              <w:right w:w="-1" w:type="dxa"/>
            </w:tcMar>
            <w:vAlign w:val="center"/>
          </w:tcPr>
          <w:p w14:paraId="48446F61">
            <w:pPr>
              <w:keepNext/>
              <w:snapToGrid w:val="0"/>
              <w:spacing w:line="240" w:lineRule="auto"/>
              <w:ind w:left="0" w:leftChars="0" w:right="0" w:rightChars="0" w:firstLine="0" w:firstLineChars="0"/>
              <w:jc w:val="left"/>
            </w:pPr>
            <w:r>
              <w:t>0.6000</w:t>
            </w:r>
          </w:p>
        </w:tc>
        <w:tc>
          <w:tcPr>
            <w:tcW w:w="1013" w:type="dxa"/>
            <w:tcBorders>
              <w:top w:val="nil"/>
              <w:left w:val="nil"/>
              <w:bottom w:val="nil"/>
              <w:right w:val="nil"/>
            </w:tcBorders>
            <w:noWrap w:val="0"/>
            <w:tcMar>
              <w:top w:w="-1" w:type="dxa"/>
              <w:left w:w="-1" w:type="dxa"/>
              <w:bottom w:w="-1" w:type="dxa"/>
              <w:right w:w="-1" w:type="dxa"/>
            </w:tcMar>
            <w:vAlign w:val="center"/>
          </w:tcPr>
          <w:p w14:paraId="4D232B64">
            <w:pPr>
              <w:keepNext/>
              <w:snapToGrid w:val="0"/>
              <w:spacing w:line="240" w:lineRule="auto"/>
              <w:ind w:left="0" w:leftChars="0" w:right="0" w:rightChars="0" w:firstLine="0" w:firstLineChars="0"/>
              <w:jc w:val="center"/>
            </w:pPr>
            <w:r>
              <w:t>0.5625</w:t>
            </w:r>
          </w:p>
        </w:tc>
        <w:tc>
          <w:tcPr>
            <w:tcW w:w="1004" w:type="dxa"/>
            <w:tcBorders>
              <w:top w:val="nil"/>
              <w:left w:val="nil"/>
              <w:bottom w:val="nil"/>
              <w:right w:val="nil"/>
            </w:tcBorders>
            <w:noWrap w:val="0"/>
            <w:tcMar>
              <w:top w:w="-1" w:type="dxa"/>
              <w:left w:w="-1" w:type="dxa"/>
              <w:bottom w:w="-1" w:type="dxa"/>
              <w:right w:w="-1" w:type="dxa"/>
            </w:tcMar>
            <w:vAlign w:val="center"/>
          </w:tcPr>
          <w:p w14:paraId="22778701">
            <w:pPr>
              <w:keepNext/>
              <w:snapToGrid w:val="0"/>
              <w:spacing w:line="240" w:lineRule="auto"/>
              <w:ind w:left="0" w:leftChars="0" w:right="0" w:rightChars="0" w:firstLine="0" w:firstLineChars="0"/>
              <w:jc w:val="center"/>
            </w:pPr>
            <w:r>
              <w:t>0.4888</w:t>
            </w:r>
          </w:p>
        </w:tc>
        <w:tc>
          <w:tcPr>
            <w:tcW w:w="1004" w:type="dxa"/>
            <w:tcBorders>
              <w:top w:val="nil"/>
              <w:left w:val="nil"/>
              <w:bottom w:val="nil"/>
              <w:right w:val="nil"/>
            </w:tcBorders>
            <w:noWrap w:val="0"/>
            <w:tcMar>
              <w:top w:w="-1" w:type="dxa"/>
              <w:left w:w="-1" w:type="dxa"/>
              <w:bottom w:w="-1" w:type="dxa"/>
              <w:right w:w="-1" w:type="dxa"/>
            </w:tcMar>
            <w:vAlign w:val="center"/>
          </w:tcPr>
          <w:p w14:paraId="21AADF9B">
            <w:pPr>
              <w:keepNext/>
              <w:snapToGrid w:val="0"/>
              <w:spacing w:line="240" w:lineRule="auto"/>
              <w:ind w:left="0" w:leftChars="0" w:right="0" w:rightChars="0" w:firstLine="0" w:firstLineChars="0"/>
              <w:jc w:val="center"/>
            </w:pPr>
            <w:r>
              <w:t>0.5062</w:t>
            </w:r>
          </w:p>
        </w:tc>
        <w:tc>
          <w:tcPr>
            <w:tcW w:w="1026" w:type="dxa"/>
            <w:tcBorders>
              <w:top w:val="nil"/>
              <w:left w:val="nil"/>
              <w:bottom w:val="nil"/>
              <w:right w:val="nil"/>
            </w:tcBorders>
            <w:noWrap w:val="0"/>
            <w:tcMar>
              <w:top w:w="-1" w:type="dxa"/>
              <w:left w:w="-1" w:type="dxa"/>
              <w:bottom w:w="-1" w:type="dxa"/>
              <w:right w:w="-1" w:type="dxa"/>
            </w:tcMar>
            <w:vAlign w:val="center"/>
          </w:tcPr>
          <w:p w14:paraId="47687ED3">
            <w:pPr>
              <w:keepNext/>
              <w:snapToGrid w:val="0"/>
              <w:spacing w:line="240" w:lineRule="auto"/>
              <w:ind w:left="0" w:leftChars="0" w:right="0" w:rightChars="0" w:firstLine="0" w:firstLineChars="0"/>
              <w:jc w:val="center"/>
            </w:pPr>
            <w:r>
              <w:t>0.6917</w:t>
            </w:r>
          </w:p>
        </w:tc>
      </w:tr>
      <w:tr w14:paraId="47C0398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1C479607">
            <w:pPr>
              <w:keepNext/>
              <w:snapToGrid w:val="0"/>
              <w:spacing w:line="240" w:lineRule="auto"/>
              <w:ind w:left="0" w:leftChars="0" w:right="0" w:rightChars="0" w:firstLine="0" w:firstLineChars="0"/>
              <w:jc w:val="center"/>
            </w:pPr>
            <w:r>
              <w:t>ADNI</w:t>
            </w:r>
          </w:p>
        </w:tc>
        <w:tc>
          <w:tcPr>
            <w:tcW w:w="3216" w:type="dxa"/>
            <w:tcBorders>
              <w:top w:val="nil"/>
              <w:left w:val="nil"/>
              <w:bottom w:val="nil"/>
              <w:right w:val="nil"/>
            </w:tcBorders>
            <w:noWrap w:val="0"/>
            <w:tcMar>
              <w:top w:w="-1" w:type="dxa"/>
              <w:left w:w="-1" w:type="dxa"/>
              <w:bottom w:w="-1" w:type="dxa"/>
              <w:right w:w="-1" w:type="dxa"/>
            </w:tcMar>
            <w:vAlign w:val="center"/>
          </w:tcPr>
          <w:p w14:paraId="176222ED">
            <w:pPr>
              <w:keepNext/>
              <w:snapToGrid w:val="0"/>
              <w:spacing w:line="240" w:lineRule="auto"/>
              <w:ind w:left="0" w:leftChars="0" w:right="0" w:rightChars="0" w:firstLine="0" w:firstLineChars="0"/>
              <w:jc w:val="center"/>
            </w:pPr>
            <w:r>
              <w:t>三模态 + TransE</w:t>
            </w:r>
          </w:p>
        </w:tc>
        <w:tc>
          <w:tcPr>
            <w:tcW w:w="1004" w:type="dxa"/>
            <w:tcBorders>
              <w:top w:val="nil"/>
              <w:left w:val="nil"/>
              <w:bottom w:val="nil"/>
              <w:right w:val="nil"/>
            </w:tcBorders>
            <w:noWrap w:val="0"/>
            <w:tcMar>
              <w:top w:w="-1" w:type="dxa"/>
              <w:left w:w="-1" w:type="dxa"/>
              <w:bottom w:w="-1" w:type="dxa"/>
              <w:right w:w="-1" w:type="dxa"/>
            </w:tcMar>
            <w:vAlign w:val="center"/>
          </w:tcPr>
          <w:p w14:paraId="42A23488">
            <w:pPr>
              <w:keepNext/>
              <w:snapToGrid w:val="0"/>
              <w:spacing w:line="240" w:lineRule="auto"/>
              <w:ind w:left="0" w:leftChars="0" w:right="0" w:rightChars="0" w:firstLine="0" w:firstLineChars="0"/>
              <w:jc w:val="left"/>
            </w:pPr>
            <w:r>
              <w:t>0.8504</w:t>
            </w:r>
          </w:p>
        </w:tc>
        <w:tc>
          <w:tcPr>
            <w:tcW w:w="1013" w:type="dxa"/>
            <w:tcBorders>
              <w:top w:val="nil"/>
              <w:left w:val="nil"/>
              <w:bottom w:val="nil"/>
              <w:right w:val="nil"/>
            </w:tcBorders>
            <w:noWrap w:val="0"/>
            <w:tcMar>
              <w:top w:w="-1" w:type="dxa"/>
              <w:left w:w="-1" w:type="dxa"/>
              <w:bottom w:w="-1" w:type="dxa"/>
              <w:right w:w="-1" w:type="dxa"/>
            </w:tcMar>
            <w:vAlign w:val="center"/>
          </w:tcPr>
          <w:p w14:paraId="3D28A213">
            <w:pPr>
              <w:keepNext/>
              <w:snapToGrid w:val="0"/>
              <w:spacing w:line="240" w:lineRule="auto"/>
              <w:ind w:left="0" w:leftChars="0" w:right="0" w:rightChars="0" w:firstLine="0" w:firstLineChars="0"/>
              <w:jc w:val="center"/>
            </w:pPr>
            <w:r>
              <w:t>0.8480</w:t>
            </w:r>
          </w:p>
        </w:tc>
        <w:tc>
          <w:tcPr>
            <w:tcW w:w="1004" w:type="dxa"/>
            <w:tcBorders>
              <w:top w:val="nil"/>
              <w:left w:val="nil"/>
              <w:bottom w:val="nil"/>
              <w:right w:val="nil"/>
            </w:tcBorders>
            <w:noWrap w:val="0"/>
            <w:tcMar>
              <w:top w:w="-1" w:type="dxa"/>
              <w:left w:w="-1" w:type="dxa"/>
              <w:bottom w:w="-1" w:type="dxa"/>
              <w:right w:w="-1" w:type="dxa"/>
            </w:tcMar>
            <w:vAlign w:val="center"/>
          </w:tcPr>
          <w:p w14:paraId="6D55A1AB">
            <w:pPr>
              <w:keepNext/>
              <w:snapToGrid w:val="0"/>
              <w:spacing w:line="240" w:lineRule="auto"/>
              <w:ind w:left="0" w:leftChars="0" w:right="0" w:rightChars="0" w:firstLine="0" w:firstLineChars="0"/>
              <w:jc w:val="center"/>
            </w:pPr>
            <w:r>
              <w:t>0.8215</w:t>
            </w:r>
          </w:p>
        </w:tc>
        <w:tc>
          <w:tcPr>
            <w:tcW w:w="1004" w:type="dxa"/>
            <w:tcBorders>
              <w:top w:val="nil"/>
              <w:left w:val="nil"/>
              <w:bottom w:val="nil"/>
              <w:right w:val="nil"/>
            </w:tcBorders>
            <w:noWrap w:val="0"/>
            <w:tcMar>
              <w:top w:w="-1" w:type="dxa"/>
              <w:left w:w="-1" w:type="dxa"/>
              <w:bottom w:w="-1" w:type="dxa"/>
              <w:right w:w="-1" w:type="dxa"/>
            </w:tcMar>
            <w:vAlign w:val="center"/>
          </w:tcPr>
          <w:p w14:paraId="551396B5">
            <w:pPr>
              <w:keepNext/>
              <w:snapToGrid w:val="0"/>
              <w:spacing w:line="240" w:lineRule="auto"/>
              <w:ind w:left="0" w:leftChars="0" w:right="0" w:rightChars="0" w:firstLine="0" w:firstLineChars="0"/>
              <w:jc w:val="center"/>
            </w:pPr>
            <w:r>
              <w:t>0.8332</w:t>
            </w:r>
          </w:p>
        </w:tc>
        <w:tc>
          <w:tcPr>
            <w:tcW w:w="1026" w:type="dxa"/>
            <w:tcBorders>
              <w:top w:val="nil"/>
              <w:left w:val="nil"/>
              <w:bottom w:val="nil"/>
              <w:right w:val="nil"/>
            </w:tcBorders>
            <w:noWrap w:val="0"/>
            <w:tcMar>
              <w:top w:w="-1" w:type="dxa"/>
              <w:left w:w="-1" w:type="dxa"/>
              <w:bottom w:w="-1" w:type="dxa"/>
              <w:right w:w="-1" w:type="dxa"/>
            </w:tcMar>
            <w:vAlign w:val="center"/>
          </w:tcPr>
          <w:p w14:paraId="30D9F04E">
            <w:pPr>
              <w:keepNext/>
              <w:snapToGrid w:val="0"/>
              <w:spacing w:line="240" w:lineRule="auto"/>
              <w:ind w:left="0" w:leftChars="0" w:right="0" w:rightChars="0" w:firstLine="0" w:firstLineChars="0"/>
              <w:jc w:val="center"/>
            </w:pPr>
            <w:r>
              <w:t>0.9545</w:t>
            </w:r>
          </w:p>
        </w:tc>
      </w:tr>
      <w:tr w14:paraId="507EB46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1DB16815">
            <w:pPr>
              <w:keepNext/>
              <w:snapToGrid w:val="0"/>
              <w:spacing w:line="240" w:lineRule="auto"/>
              <w:ind w:left="0" w:leftChars="0" w:right="0" w:rightChars="0" w:firstLine="0" w:firstLineChars="0"/>
              <w:jc w:val="center"/>
            </w:pPr>
            <w:r>
              <w:t>AIBL</w:t>
            </w:r>
          </w:p>
        </w:tc>
        <w:tc>
          <w:tcPr>
            <w:tcW w:w="3216" w:type="dxa"/>
            <w:tcBorders>
              <w:top w:val="nil"/>
              <w:left w:val="nil"/>
              <w:bottom w:val="nil"/>
              <w:right w:val="nil"/>
            </w:tcBorders>
            <w:noWrap w:val="0"/>
            <w:tcMar>
              <w:top w:w="-1" w:type="dxa"/>
              <w:left w:w="-1" w:type="dxa"/>
              <w:bottom w:w="-1" w:type="dxa"/>
              <w:right w:w="-1" w:type="dxa"/>
            </w:tcMar>
            <w:vAlign w:val="center"/>
          </w:tcPr>
          <w:p w14:paraId="11E63776">
            <w:pPr>
              <w:keepNext/>
              <w:snapToGrid w:val="0"/>
              <w:spacing w:line="240" w:lineRule="auto"/>
              <w:ind w:left="0" w:leftChars="0" w:right="0" w:rightChars="0" w:firstLine="0" w:firstLineChars="0"/>
              <w:jc w:val="center"/>
            </w:pPr>
            <w:r>
              <w:t>双模态 (EHR+MRI)</w:t>
            </w:r>
          </w:p>
        </w:tc>
        <w:tc>
          <w:tcPr>
            <w:tcW w:w="1004" w:type="dxa"/>
            <w:tcBorders>
              <w:top w:val="nil"/>
              <w:left w:val="nil"/>
              <w:bottom w:val="nil"/>
              <w:right w:val="nil"/>
            </w:tcBorders>
            <w:noWrap w:val="0"/>
            <w:tcMar>
              <w:top w:w="-1" w:type="dxa"/>
              <w:left w:w="-1" w:type="dxa"/>
              <w:bottom w:w="-1" w:type="dxa"/>
              <w:right w:w="-1" w:type="dxa"/>
            </w:tcMar>
            <w:vAlign w:val="center"/>
          </w:tcPr>
          <w:p w14:paraId="634BBA68">
            <w:pPr>
              <w:keepNext/>
              <w:snapToGrid w:val="0"/>
              <w:spacing w:line="240" w:lineRule="auto"/>
              <w:ind w:left="0" w:leftChars="0" w:right="0" w:rightChars="0" w:firstLine="0" w:firstLineChars="0"/>
              <w:jc w:val="left"/>
            </w:pPr>
            <w:r>
              <w:t>0.5052</w:t>
            </w:r>
          </w:p>
        </w:tc>
        <w:tc>
          <w:tcPr>
            <w:tcW w:w="1013" w:type="dxa"/>
            <w:tcBorders>
              <w:top w:val="nil"/>
              <w:left w:val="nil"/>
              <w:bottom w:val="nil"/>
              <w:right w:val="nil"/>
            </w:tcBorders>
            <w:noWrap w:val="0"/>
            <w:tcMar>
              <w:top w:w="-1" w:type="dxa"/>
              <w:left w:w="-1" w:type="dxa"/>
              <w:bottom w:w="-1" w:type="dxa"/>
              <w:right w:w="-1" w:type="dxa"/>
            </w:tcMar>
            <w:vAlign w:val="center"/>
          </w:tcPr>
          <w:p w14:paraId="00279E2D">
            <w:pPr>
              <w:keepNext/>
              <w:snapToGrid w:val="0"/>
              <w:spacing w:line="240" w:lineRule="auto"/>
              <w:ind w:left="0" w:leftChars="0" w:right="0" w:rightChars="0" w:firstLine="0" w:firstLineChars="0"/>
              <w:jc w:val="center"/>
            </w:pPr>
            <w:r>
              <w:t>0.2884</w:t>
            </w:r>
          </w:p>
        </w:tc>
        <w:tc>
          <w:tcPr>
            <w:tcW w:w="1004" w:type="dxa"/>
            <w:tcBorders>
              <w:top w:val="nil"/>
              <w:left w:val="nil"/>
              <w:bottom w:val="nil"/>
              <w:right w:val="nil"/>
            </w:tcBorders>
            <w:noWrap w:val="0"/>
            <w:tcMar>
              <w:top w:w="-1" w:type="dxa"/>
              <w:left w:w="-1" w:type="dxa"/>
              <w:bottom w:w="-1" w:type="dxa"/>
              <w:right w:w="-1" w:type="dxa"/>
            </w:tcMar>
            <w:vAlign w:val="center"/>
          </w:tcPr>
          <w:p w14:paraId="55C16AE6">
            <w:pPr>
              <w:keepNext/>
              <w:snapToGrid w:val="0"/>
              <w:spacing w:line="240" w:lineRule="auto"/>
              <w:ind w:left="0" w:leftChars="0" w:right="0" w:rightChars="0" w:firstLine="0" w:firstLineChars="0"/>
              <w:jc w:val="center"/>
            </w:pPr>
            <w:r>
              <w:t>0.3231</w:t>
            </w:r>
          </w:p>
        </w:tc>
        <w:tc>
          <w:tcPr>
            <w:tcW w:w="1004" w:type="dxa"/>
            <w:tcBorders>
              <w:top w:val="nil"/>
              <w:left w:val="nil"/>
              <w:bottom w:val="nil"/>
              <w:right w:val="nil"/>
            </w:tcBorders>
            <w:noWrap w:val="0"/>
            <w:tcMar>
              <w:top w:w="-1" w:type="dxa"/>
              <w:left w:w="-1" w:type="dxa"/>
              <w:bottom w:w="-1" w:type="dxa"/>
              <w:right w:w="-1" w:type="dxa"/>
            </w:tcMar>
            <w:vAlign w:val="center"/>
          </w:tcPr>
          <w:p w14:paraId="766A3064">
            <w:pPr>
              <w:keepNext/>
              <w:snapToGrid w:val="0"/>
              <w:spacing w:line="240" w:lineRule="auto"/>
              <w:ind w:left="0" w:leftChars="0" w:right="0" w:rightChars="0" w:firstLine="0" w:firstLineChars="0"/>
              <w:jc w:val="center"/>
            </w:pPr>
            <w:r>
              <w:t>0.2981</w:t>
            </w:r>
          </w:p>
        </w:tc>
        <w:tc>
          <w:tcPr>
            <w:tcW w:w="1026" w:type="dxa"/>
            <w:tcBorders>
              <w:top w:val="nil"/>
              <w:left w:val="nil"/>
              <w:bottom w:val="nil"/>
              <w:right w:val="nil"/>
            </w:tcBorders>
            <w:noWrap w:val="0"/>
            <w:tcMar>
              <w:top w:w="-1" w:type="dxa"/>
              <w:left w:w="-1" w:type="dxa"/>
              <w:bottom w:w="-1" w:type="dxa"/>
              <w:right w:w="-1" w:type="dxa"/>
            </w:tcMar>
            <w:vAlign w:val="center"/>
          </w:tcPr>
          <w:p w14:paraId="6414E7C8">
            <w:pPr>
              <w:keepNext/>
              <w:snapToGrid w:val="0"/>
              <w:spacing w:line="240" w:lineRule="auto"/>
              <w:ind w:left="0" w:leftChars="0" w:right="0" w:rightChars="0" w:firstLine="0" w:firstLineChars="0"/>
              <w:jc w:val="center"/>
            </w:pPr>
            <w:r>
              <w:t>0.4921</w:t>
            </w:r>
          </w:p>
        </w:tc>
      </w:tr>
      <w:tr w14:paraId="08987E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781EC748">
            <w:pPr>
              <w:keepNext/>
              <w:snapToGrid w:val="0"/>
              <w:spacing w:line="240" w:lineRule="auto"/>
              <w:ind w:left="0" w:leftChars="0" w:right="0" w:rightChars="0" w:firstLine="0" w:firstLineChars="0"/>
              <w:jc w:val="center"/>
            </w:pPr>
            <w:r>
              <w:t>AIBL</w:t>
            </w:r>
          </w:p>
        </w:tc>
        <w:tc>
          <w:tcPr>
            <w:tcW w:w="3216" w:type="dxa"/>
            <w:tcBorders>
              <w:top w:val="nil"/>
              <w:left w:val="nil"/>
              <w:bottom w:val="nil"/>
              <w:right w:val="nil"/>
            </w:tcBorders>
            <w:noWrap w:val="0"/>
            <w:tcMar>
              <w:top w:w="-1" w:type="dxa"/>
              <w:left w:w="-1" w:type="dxa"/>
              <w:bottom w:w="-1" w:type="dxa"/>
              <w:right w:w="-1" w:type="dxa"/>
            </w:tcMar>
            <w:vAlign w:val="center"/>
          </w:tcPr>
          <w:p w14:paraId="11D5406E">
            <w:pPr>
              <w:keepNext/>
              <w:snapToGrid w:val="0"/>
              <w:spacing w:line="240" w:lineRule="auto"/>
              <w:ind w:left="0" w:leftChars="0" w:right="0" w:rightChars="0" w:firstLine="0" w:firstLineChars="0"/>
              <w:jc w:val="center"/>
            </w:pPr>
            <w:r>
              <w:t>三模态 (EHR+MRI+BioMarker)</w:t>
            </w:r>
          </w:p>
        </w:tc>
        <w:tc>
          <w:tcPr>
            <w:tcW w:w="1004" w:type="dxa"/>
            <w:tcBorders>
              <w:top w:val="nil"/>
              <w:left w:val="nil"/>
              <w:bottom w:val="nil"/>
              <w:right w:val="nil"/>
            </w:tcBorders>
            <w:noWrap w:val="0"/>
            <w:tcMar>
              <w:top w:w="-1" w:type="dxa"/>
              <w:left w:w="-1" w:type="dxa"/>
              <w:bottom w:w="-1" w:type="dxa"/>
              <w:right w:w="-1" w:type="dxa"/>
            </w:tcMar>
            <w:vAlign w:val="center"/>
          </w:tcPr>
          <w:p w14:paraId="303116A1">
            <w:pPr>
              <w:keepNext/>
              <w:snapToGrid w:val="0"/>
              <w:spacing w:line="240" w:lineRule="auto"/>
              <w:ind w:left="0" w:leftChars="0" w:right="0" w:rightChars="0" w:firstLine="0" w:firstLineChars="0"/>
              <w:jc w:val="left"/>
            </w:pPr>
            <w:r>
              <w:t>0.7347</w:t>
            </w:r>
          </w:p>
        </w:tc>
        <w:tc>
          <w:tcPr>
            <w:tcW w:w="1013" w:type="dxa"/>
            <w:tcBorders>
              <w:top w:val="nil"/>
              <w:left w:val="nil"/>
              <w:bottom w:val="nil"/>
              <w:right w:val="nil"/>
            </w:tcBorders>
            <w:noWrap w:val="0"/>
            <w:tcMar>
              <w:top w:w="-1" w:type="dxa"/>
              <w:left w:w="-1" w:type="dxa"/>
              <w:bottom w:w="-1" w:type="dxa"/>
              <w:right w:w="-1" w:type="dxa"/>
            </w:tcMar>
            <w:vAlign w:val="center"/>
          </w:tcPr>
          <w:p w14:paraId="0C6D40C1">
            <w:pPr>
              <w:keepNext/>
              <w:snapToGrid w:val="0"/>
              <w:spacing w:line="240" w:lineRule="auto"/>
              <w:ind w:left="0" w:leftChars="0" w:right="0" w:rightChars="0" w:firstLine="0" w:firstLineChars="0"/>
              <w:jc w:val="center"/>
            </w:pPr>
            <w:r>
              <w:t>0.7474</w:t>
            </w:r>
          </w:p>
        </w:tc>
        <w:tc>
          <w:tcPr>
            <w:tcW w:w="1004" w:type="dxa"/>
            <w:tcBorders>
              <w:top w:val="nil"/>
              <w:left w:val="nil"/>
              <w:bottom w:val="nil"/>
              <w:right w:val="nil"/>
            </w:tcBorders>
            <w:noWrap w:val="0"/>
            <w:tcMar>
              <w:top w:w="-1" w:type="dxa"/>
              <w:left w:w="-1" w:type="dxa"/>
              <w:bottom w:w="-1" w:type="dxa"/>
              <w:right w:w="-1" w:type="dxa"/>
            </w:tcMar>
            <w:vAlign w:val="center"/>
          </w:tcPr>
          <w:p w14:paraId="20A3CEE2">
            <w:pPr>
              <w:keepNext/>
              <w:snapToGrid w:val="0"/>
              <w:spacing w:line="240" w:lineRule="auto"/>
              <w:ind w:left="0" w:leftChars="0" w:right="0" w:rightChars="0" w:firstLine="0" w:firstLineChars="0"/>
              <w:jc w:val="center"/>
            </w:pPr>
            <w:r>
              <w:t>0.7265</w:t>
            </w:r>
          </w:p>
        </w:tc>
        <w:tc>
          <w:tcPr>
            <w:tcW w:w="1004" w:type="dxa"/>
            <w:tcBorders>
              <w:top w:val="nil"/>
              <w:left w:val="nil"/>
              <w:bottom w:val="nil"/>
              <w:right w:val="nil"/>
            </w:tcBorders>
            <w:noWrap w:val="0"/>
            <w:tcMar>
              <w:top w:w="-1" w:type="dxa"/>
              <w:left w:w="-1" w:type="dxa"/>
              <w:bottom w:w="-1" w:type="dxa"/>
              <w:right w:w="-1" w:type="dxa"/>
            </w:tcMar>
            <w:vAlign w:val="center"/>
          </w:tcPr>
          <w:p w14:paraId="6BB48ABF">
            <w:pPr>
              <w:keepNext/>
              <w:snapToGrid w:val="0"/>
              <w:spacing w:line="240" w:lineRule="auto"/>
              <w:ind w:left="0" w:leftChars="0" w:right="0" w:rightChars="0" w:firstLine="0" w:firstLineChars="0"/>
              <w:jc w:val="center"/>
            </w:pPr>
            <w:r>
              <w:t>0.7092</w:t>
            </w:r>
          </w:p>
        </w:tc>
        <w:tc>
          <w:tcPr>
            <w:tcW w:w="1026" w:type="dxa"/>
            <w:tcBorders>
              <w:top w:val="nil"/>
              <w:left w:val="nil"/>
              <w:bottom w:val="nil"/>
              <w:right w:val="nil"/>
            </w:tcBorders>
            <w:noWrap w:val="0"/>
            <w:tcMar>
              <w:top w:w="-1" w:type="dxa"/>
              <w:left w:w="-1" w:type="dxa"/>
              <w:bottom w:w="-1" w:type="dxa"/>
              <w:right w:w="-1" w:type="dxa"/>
            </w:tcMar>
            <w:vAlign w:val="center"/>
          </w:tcPr>
          <w:p w14:paraId="7E197E3E">
            <w:pPr>
              <w:keepNext/>
              <w:snapToGrid w:val="0"/>
              <w:spacing w:line="240" w:lineRule="auto"/>
              <w:ind w:left="0" w:leftChars="0" w:right="0" w:rightChars="0" w:firstLine="0" w:firstLineChars="0"/>
              <w:jc w:val="center"/>
            </w:pPr>
            <w:r>
              <w:t>0.8519</w:t>
            </w:r>
          </w:p>
        </w:tc>
      </w:tr>
      <w:tr w14:paraId="5567B2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6EE7A5A6">
            <w:pPr>
              <w:keepNext/>
              <w:snapToGrid w:val="0"/>
              <w:spacing w:line="240" w:lineRule="auto"/>
              <w:ind w:left="0" w:leftChars="0" w:right="0" w:rightChars="0" w:firstLine="0" w:firstLineChars="0"/>
              <w:jc w:val="center"/>
            </w:pPr>
            <w:r>
              <w:t>AIBL</w:t>
            </w:r>
          </w:p>
        </w:tc>
        <w:tc>
          <w:tcPr>
            <w:tcW w:w="3216" w:type="dxa"/>
            <w:tcBorders>
              <w:top w:val="nil"/>
              <w:left w:val="nil"/>
              <w:bottom w:val="nil"/>
              <w:right w:val="nil"/>
            </w:tcBorders>
            <w:noWrap w:val="0"/>
            <w:tcMar>
              <w:top w:w="-1" w:type="dxa"/>
              <w:left w:w="-1" w:type="dxa"/>
              <w:bottom w:w="-1" w:type="dxa"/>
              <w:right w:w="-1" w:type="dxa"/>
            </w:tcMar>
            <w:vAlign w:val="center"/>
          </w:tcPr>
          <w:p w14:paraId="3F43BF23">
            <w:pPr>
              <w:keepNext/>
              <w:snapToGrid w:val="0"/>
              <w:spacing w:line="240" w:lineRule="auto"/>
              <w:ind w:left="0" w:leftChars="0" w:right="0" w:rightChars="0" w:firstLine="0" w:firstLineChars="0"/>
              <w:jc w:val="center"/>
            </w:pPr>
            <w:r>
              <w:t>三模态 + TransE</w:t>
            </w:r>
          </w:p>
        </w:tc>
        <w:tc>
          <w:tcPr>
            <w:tcW w:w="1004" w:type="dxa"/>
            <w:tcBorders>
              <w:top w:val="nil"/>
              <w:left w:val="nil"/>
              <w:bottom w:val="nil"/>
              <w:right w:val="nil"/>
            </w:tcBorders>
            <w:noWrap w:val="0"/>
            <w:tcMar>
              <w:top w:w="-1" w:type="dxa"/>
              <w:left w:w="-1" w:type="dxa"/>
              <w:bottom w:w="-1" w:type="dxa"/>
              <w:right w:w="-1" w:type="dxa"/>
            </w:tcMar>
            <w:vAlign w:val="center"/>
          </w:tcPr>
          <w:p w14:paraId="387C9BDD">
            <w:pPr>
              <w:keepNext/>
              <w:snapToGrid w:val="0"/>
              <w:spacing w:line="240" w:lineRule="auto"/>
              <w:ind w:left="0" w:leftChars="0" w:right="0" w:rightChars="0" w:firstLine="0" w:firstLineChars="0"/>
              <w:jc w:val="left"/>
            </w:pPr>
            <w:r>
              <w:t>0.8554</w:t>
            </w:r>
          </w:p>
        </w:tc>
        <w:tc>
          <w:tcPr>
            <w:tcW w:w="1013" w:type="dxa"/>
            <w:tcBorders>
              <w:top w:val="nil"/>
              <w:left w:val="nil"/>
              <w:bottom w:val="nil"/>
              <w:right w:val="nil"/>
            </w:tcBorders>
            <w:noWrap w:val="0"/>
            <w:tcMar>
              <w:top w:w="-1" w:type="dxa"/>
              <w:left w:w="-1" w:type="dxa"/>
              <w:bottom w:w="-1" w:type="dxa"/>
              <w:right w:w="-1" w:type="dxa"/>
            </w:tcMar>
            <w:vAlign w:val="center"/>
          </w:tcPr>
          <w:p w14:paraId="678CF3CA">
            <w:pPr>
              <w:keepNext/>
              <w:snapToGrid w:val="0"/>
              <w:spacing w:line="240" w:lineRule="auto"/>
              <w:ind w:left="0" w:leftChars="0" w:right="0" w:rightChars="0" w:firstLine="0" w:firstLineChars="0"/>
              <w:jc w:val="center"/>
            </w:pPr>
            <w:r>
              <w:t>0.7677</w:t>
            </w:r>
          </w:p>
        </w:tc>
        <w:tc>
          <w:tcPr>
            <w:tcW w:w="1004" w:type="dxa"/>
            <w:tcBorders>
              <w:top w:val="nil"/>
              <w:left w:val="nil"/>
              <w:bottom w:val="nil"/>
              <w:right w:val="nil"/>
            </w:tcBorders>
            <w:noWrap w:val="0"/>
            <w:tcMar>
              <w:top w:w="-1" w:type="dxa"/>
              <w:left w:w="-1" w:type="dxa"/>
              <w:bottom w:w="-1" w:type="dxa"/>
              <w:right w:w="-1" w:type="dxa"/>
            </w:tcMar>
            <w:vAlign w:val="center"/>
          </w:tcPr>
          <w:p w14:paraId="61BC01F6">
            <w:pPr>
              <w:keepNext/>
              <w:snapToGrid w:val="0"/>
              <w:spacing w:line="240" w:lineRule="auto"/>
              <w:ind w:left="0" w:leftChars="0" w:right="0" w:rightChars="0" w:firstLine="0" w:firstLineChars="0"/>
              <w:jc w:val="center"/>
            </w:pPr>
            <w:r>
              <w:t>0.7555</w:t>
            </w:r>
          </w:p>
        </w:tc>
        <w:tc>
          <w:tcPr>
            <w:tcW w:w="1004" w:type="dxa"/>
            <w:tcBorders>
              <w:top w:val="nil"/>
              <w:left w:val="nil"/>
              <w:bottom w:val="nil"/>
              <w:right w:val="nil"/>
            </w:tcBorders>
            <w:noWrap w:val="0"/>
            <w:tcMar>
              <w:top w:w="-1" w:type="dxa"/>
              <w:left w:w="-1" w:type="dxa"/>
              <w:bottom w:w="-1" w:type="dxa"/>
              <w:right w:w="-1" w:type="dxa"/>
            </w:tcMar>
            <w:vAlign w:val="center"/>
          </w:tcPr>
          <w:p w14:paraId="185EE40F">
            <w:pPr>
              <w:keepNext/>
              <w:snapToGrid w:val="0"/>
              <w:spacing w:line="240" w:lineRule="auto"/>
              <w:ind w:left="0" w:leftChars="0" w:right="0" w:rightChars="0" w:firstLine="0" w:firstLineChars="0"/>
              <w:jc w:val="center"/>
            </w:pPr>
            <w:r>
              <w:t>0.7583</w:t>
            </w:r>
          </w:p>
        </w:tc>
        <w:tc>
          <w:tcPr>
            <w:tcW w:w="1026" w:type="dxa"/>
            <w:tcBorders>
              <w:top w:val="nil"/>
              <w:left w:val="nil"/>
              <w:bottom w:val="nil"/>
              <w:right w:val="nil"/>
            </w:tcBorders>
            <w:noWrap w:val="0"/>
            <w:tcMar>
              <w:top w:w="-1" w:type="dxa"/>
              <w:left w:w="-1" w:type="dxa"/>
              <w:bottom w:w="-1" w:type="dxa"/>
              <w:right w:w="-1" w:type="dxa"/>
            </w:tcMar>
            <w:vAlign w:val="center"/>
          </w:tcPr>
          <w:p w14:paraId="305F397E">
            <w:pPr>
              <w:keepNext/>
              <w:snapToGrid w:val="0"/>
              <w:spacing w:line="240" w:lineRule="auto"/>
              <w:ind w:left="0" w:leftChars="0" w:right="0" w:rightChars="0" w:firstLine="0" w:firstLineChars="0"/>
              <w:jc w:val="center"/>
            </w:pPr>
            <w:r>
              <w:t>0.8772</w:t>
            </w:r>
          </w:p>
        </w:tc>
      </w:tr>
      <w:tr w14:paraId="387895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0BEDAB6E">
            <w:pPr>
              <w:keepNext/>
              <w:snapToGrid w:val="0"/>
              <w:spacing w:line="240" w:lineRule="auto"/>
              <w:ind w:left="0" w:leftChars="0" w:right="0" w:rightChars="0" w:firstLine="0" w:firstLineChars="0"/>
              <w:jc w:val="center"/>
            </w:pPr>
            <w:r>
              <w:t>NACC</w:t>
            </w:r>
          </w:p>
        </w:tc>
        <w:tc>
          <w:tcPr>
            <w:tcW w:w="3216" w:type="dxa"/>
            <w:tcBorders>
              <w:top w:val="nil"/>
              <w:left w:val="nil"/>
              <w:bottom w:val="nil"/>
              <w:right w:val="nil"/>
            </w:tcBorders>
            <w:noWrap w:val="0"/>
            <w:tcMar>
              <w:top w:w="-1" w:type="dxa"/>
              <w:left w:w="-1" w:type="dxa"/>
              <w:bottom w:w="-1" w:type="dxa"/>
              <w:right w:w="-1" w:type="dxa"/>
            </w:tcMar>
            <w:vAlign w:val="center"/>
          </w:tcPr>
          <w:p w14:paraId="1B71BAB7">
            <w:pPr>
              <w:keepNext/>
              <w:snapToGrid w:val="0"/>
              <w:spacing w:line="240" w:lineRule="auto"/>
              <w:ind w:left="0" w:leftChars="0" w:right="0" w:rightChars="0" w:firstLine="0" w:firstLineChars="0"/>
              <w:jc w:val="center"/>
            </w:pPr>
            <w:r>
              <w:t>双模态 (EHR+MRI)</w:t>
            </w:r>
          </w:p>
        </w:tc>
        <w:tc>
          <w:tcPr>
            <w:tcW w:w="1004" w:type="dxa"/>
            <w:tcBorders>
              <w:top w:val="nil"/>
              <w:left w:val="nil"/>
              <w:bottom w:val="nil"/>
              <w:right w:val="nil"/>
            </w:tcBorders>
            <w:noWrap w:val="0"/>
            <w:tcMar>
              <w:top w:w="-1" w:type="dxa"/>
              <w:left w:w="-1" w:type="dxa"/>
              <w:bottom w:w="-1" w:type="dxa"/>
              <w:right w:w="-1" w:type="dxa"/>
            </w:tcMar>
            <w:vAlign w:val="center"/>
          </w:tcPr>
          <w:p w14:paraId="0811442C">
            <w:pPr>
              <w:keepNext/>
              <w:snapToGrid w:val="0"/>
              <w:spacing w:line="240" w:lineRule="auto"/>
              <w:ind w:left="0" w:leftChars="0" w:right="0" w:rightChars="0" w:firstLine="0" w:firstLineChars="0"/>
              <w:jc w:val="left"/>
            </w:pPr>
            <w:r>
              <w:t>0.5704</w:t>
            </w:r>
          </w:p>
        </w:tc>
        <w:tc>
          <w:tcPr>
            <w:tcW w:w="1013" w:type="dxa"/>
            <w:tcBorders>
              <w:top w:val="nil"/>
              <w:left w:val="nil"/>
              <w:bottom w:val="nil"/>
              <w:right w:val="nil"/>
            </w:tcBorders>
            <w:noWrap w:val="0"/>
            <w:tcMar>
              <w:top w:w="-1" w:type="dxa"/>
              <w:left w:w="-1" w:type="dxa"/>
              <w:bottom w:w="-1" w:type="dxa"/>
              <w:right w:w="-1" w:type="dxa"/>
            </w:tcMar>
            <w:vAlign w:val="center"/>
          </w:tcPr>
          <w:p w14:paraId="139A013C">
            <w:pPr>
              <w:keepNext/>
              <w:snapToGrid w:val="0"/>
              <w:spacing w:line="240" w:lineRule="auto"/>
              <w:ind w:left="0" w:leftChars="0" w:right="0" w:rightChars="0" w:firstLine="0" w:firstLineChars="0"/>
              <w:jc w:val="center"/>
            </w:pPr>
            <w:r>
              <w:t>0.1901</w:t>
            </w:r>
          </w:p>
        </w:tc>
        <w:tc>
          <w:tcPr>
            <w:tcW w:w="1004" w:type="dxa"/>
            <w:tcBorders>
              <w:top w:val="nil"/>
              <w:left w:val="nil"/>
              <w:bottom w:val="nil"/>
              <w:right w:val="nil"/>
            </w:tcBorders>
            <w:noWrap w:val="0"/>
            <w:tcMar>
              <w:top w:w="-1" w:type="dxa"/>
              <w:left w:w="-1" w:type="dxa"/>
              <w:bottom w:w="-1" w:type="dxa"/>
              <w:right w:w="-1" w:type="dxa"/>
            </w:tcMar>
            <w:vAlign w:val="center"/>
          </w:tcPr>
          <w:p w14:paraId="7D90B261">
            <w:pPr>
              <w:keepNext/>
              <w:snapToGrid w:val="0"/>
              <w:spacing w:line="240" w:lineRule="auto"/>
              <w:ind w:left="0" w:leftChars="0" w:right="0" w:rightChars="0" w:firstLine="0" w:firstLineChars="0"/>
              <w:jc w:val="center"/>
            </w:pPr>
            <w:r>
              <w:t>0.3333</w:t>
            </w:r>
          </w:p>
        </w:tc>
        <w:tc>
          <w:tcPr>
            <w:tcW w:w="1004" w:type="dxa"/>
            <w:tcBorders>
              <w:top w:val="nil"/>
              <w:left w:val="nil"/>
              <w:bottom w:val="nil"/>
              <w:right w:val="nil"/>
            </w:tcBorders>
            <w:noWrap w:val="0"/>
            <w:tcMar>
              <w:top w:w="-1" w:type="dxa"/>
              <w:left w:w="-1" w:type="dxa"/>
              <w:bottom w:w="-1" w:type="dxa"/>
              <w:right w:w="-1" w:type="dxa"/>
            </w:tcMar>
            <w:vAlign w:val="center"/>
          </w:tcPr>
          <w:p w14:paraId="459067BB">
            <w:pPr>
              <w:keepNext/>
              <w:snapToGrid w:val="0"/>
              <w:spacing w:line="240" w:lineRule="auto"/>
              <w:ind w:left="0" w:leftChars="0" w:right="0" w:rightChars="0" w:firstLine="0" w:firstLineChars="0"/>
              <w:jc w:val="center"/>
            </w:pPr>
            <w:r>
              <w:t>0.2421</w:t>
            </w:r>
          </w:p>
        </w:tc>
        <w:tc>
          <w:tcPr>
            <w:tcW w:w="1026" w:type="dxa"/>
            <w:tcBorders>
              <w:top w:val="nil"/>
              <w:left w:val="nil"/>
              <w:bottom w:val="nil"/>
              <w:right w:val="nil"/>
            </w:tcBorders>
            <w:noWrap w:val="0"/>
            <w:tcMar>
              <w:top w:w="-1" w:type="dxa"/>
              <w:left w:w="-1" w:type="dxa"/>
              <w:bottom w:w="-1" w:type="dxa"/>
              <w:right w:w="-1" w:type="dxa"/>
            </w:tcMar>
            <w:vAlign w:val="center"/>
          </w:tcPr>
          <w:p w14:paraId="7AEF7E9E">
            <w:pPr>
              <w:keepNext/>
              <w:snapToGrid w:val="0"/>
              <w:spacing w:line="240" w:lineRule="auto"/>
              <w:ind w:left="0" w:leftChars="0" w:right="0" w:rightChars="0" w:firstLine="0" w:firstLineChars="0"/>
              <w:jc w:val="center"/>
            </w:pPr>
            <w:r>
              <w:t>0.5238</w:t>
            </w:r>
          </w:p>
        </w:tc>
      </w:tr>
      <w:tr w14:paraId="580902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24C71EB6">
            <w:pPr>
              <w:keepNext/>
              <w:snapToGrid w:val="0"/>
              <w:spacing w:line="240" w:lineRule="auto"/>
              <w:ind w:left="0" w:leftChars="0" w:right="0" w:rightChars="0" w:firstLine="0" w:firstLineChars="0"/>
              <w:jc w:val="center"/>
            </w:pPr>
            <w:r>
              <w:t>NACC</w:t>
            </w:r>
          </w:p>
        </w:tc>
        <w:tc>
          <w:tcPr>
            <w:tcW w:w="3216" w:type="dxa"/>
            <w:tcBorders>
              <w:top w:val="nil"/>
              <w:left w:val="nil"/>
              <w:bottom w:val="nil"/>
              <w:right w:val="nil"/>
            </w:tcBorders>
            <w:noWrap w:val="0"/>
            <w:tcMar>
              <w:top w:w="-1" w:type="dxa"/>
              <w:left w:w="-1" w:type="dxa"/>
              <w:bottom w:w="-1" w:type="dxa"/>
              <w:right w:w="-1" w:type="dxa"/>
            </w:tcMar>
            <w:vAlign w:val="center"/>
          </w:tcPr>
          <w:p w14:paraId="28742659">
            <w:pPr>
              <w:keepNext/>
              <w:snapToGrid w:val="0"/>
              <w:spacing w:line="240" w:lineRule="auto"/>
              <w:ind w:left="0" w:leftChars="0" w:right="0" w:rightChars="0" w:firstLine="0" w:firstLineChars="0"/>
              <w:jc w:val="center"/>
            </w:pPr>
            <w:r>
              <w:t>三模态 (EHR+MRI+BioMarker)</w:t>
            </w:r>
          </w:p>
        </w:tc>
        <w:tc>
          <w:tcPr>
            <w:tcW w:w="1004" w:type="dxa"/>
            <w:tcBorders>
              <w:top w:val="nil"/>
              <w:left w:val="nil"/>
              <w:bottom w:val="nil"/>
              <w:right w:val="nil"/>
            </w:tcBorders>
            <w:noWrap w:val="0"/>
            <w:tcMar>
              <w:top w:w="-1" w:type="dxa"/>
              <w:left w:w="-1" w:type="dxa"/>
              <w:bottom w:w="-1" w:type="dxa"/>
              <w:right w:w="-1" w:type="dxa"/>
            </w:tcMar>
            <w:vAlign w:val="center"/>
          </w:tcPr>
          <w:p w14:paraId="69E13C8A">
            <w:pPr>
              <w:keepNext/>
              <w:snapToGrid w:val="0"/>
              <w:spacing w:line="240" w:lineRule="auto"/>
              <w:ind w:left="0" w:leftChars="0" w:right="0" w:rightChars="0" w:firstLine="0" w:firstLineChars="0"/>
              <w:jc w:val="left"/>
            </w:pPr>
            <w:r>
              <w:t>0.6379</w:t>
            </w:r>
          </w:p>
        </w:tc>
        <w:tc>
          <w:tcPr>
            <w:tcW w:w="1013" w:type="dxa"/>
            <w:tcBorders>
              <w:top w:val="nil"/>
              <w:left w:val="nil"/>
              <w:bottom w:val="nil"/>
              <w:right w:val="nil"/>
            </w:tcBorders>
            <w:noWrap w:val="0"/>
            <w:tcMar>
              <w:top w:w="-1" w:type="dxa"/>
              <w:left w:w="-1" w:type="dxa"/>
              <w:bottom w:w="-1" w:type="dxa"/>
              <w:right w:w="-1" w:type="dxa"/>
            </w:tcMar>
            <w:vAlign w:val="center"/>
          </w:tcPr>
          <w:p w14:paraId="6AF42167">
            <w:pPr>
              <w:keepNext/>
              <w:snapToGrid w:val="0"/>
              <w:spacing w:line="240" w:lineRule="auto"/>
              <w:ind w:left="0" w:leftChars="0" w:right="0" w:rightChars="0" w:firstLine="0" w:firstLineChars="0"/>
              <w:jc w:val="center"/>
            </w:pPr>
            <w:r>
              <w:t>0.6161</w:t>
            </w:r>
          </w:p>
        </w:tc>
        <w:tc>
          <w:tcPr>
            <w:tcW w:w="1004" w:type="dxa"/>
            <w:tcBorders>
              <w:top w:val="nil"/>
              <w:left w:val="nil"/>
              <w:bottom w:val="nil"/>
              <w:right w:val="nil"/>
            </w:tcBorders>
            <w:noWrap w:val="0"/>
            <w:tcMar>
              <w:top w:w="-1" w:type="dxa"/>
              <w:left w:w="-1" w:type="dxa"/>
              <w:bottom w:w="-1" w:type="dxa"/>
              <w:right w:w="-1" w:type="dxa"/>
            </w:tcMar>
            <w:vAlign w:val="center"/>
          </w:tcPr>
          <w:p w14:paraId="1B15742C">
            <w:pPr>
              <w:keepNext/>
              <w:snapToGrid w:val="0"/>
              <w:spacing w:line="240" w:lineRule="auto"/>
              <w:ind w:left="0" w:leftChars="0" w:right="0" w:rightChars="0" w:firstLine="0" w:firstLineChars="0"/>
              <w:jc w:val="center"/>
            </w:pPr>
            <w:r>
              <w:t>0.4604</w:t>
            </w:r>
          </w:p>
        </w:tc>
        <w:tc>
          <w:tcPr>
            <w:tcW w:w="1004" w:type="dxa"/>
            <w:tcBorders>
              <w:top w:val="nil"/>
              <w:left w:val="nil"/>
              <w:bottom w:val="nil"/>
              <w:right w:val="nil"/>
            </w:tcBorders>
            <w:noWrap w:val="0"/>
            <w:tcMar>
              <w:top w:w="-1" w:type="dxa"/>
              <w:left w:w="-1" w:type="dxa"/>
              <w:bottom w:w="-1" w:type="dxa"/>
              <w:right w:w="-1" w:type="dxa"/>
            </w:tcMar>
            <w:vAlign w:val="center"/>
          </w:tcPr>
          <w:p w14:paraId="525C4990">
            <w:pPr>
              <w:keepNext/>
              <w:snapToGrid w:val="0"/>
              <w:spacing w:line="240" w:lineRule="auto"/>
              <w:ind w:left="0" w:leftChars="0" w:right="0" w:rightChars="0" w:firstLine="0" w:firstLineChars="0"/>
              <w:jc w:val="center"/>
            </w:pPr>
            <w:r>
              <w:t>0.4335</w:t>
            </w:r>
          </w:p>
        </w:tc>
        <w:tc>
          <w:tcPr>
            <w:tcW w:w="1026" w:type="dxa"/>
            <w:tcBorders>
              <w:top w:val="nil"/>
              <w:left w:val="nil"/>
              <w:bottom w:val="nil"/>
              <w:right w:val="nil"/>
            </w:tcBorders>
            <w:noWrap w:val="0"/>
            <w:tcMar>
              <w:top w:w="-1" w:type="dxa"/>
              <w:left w:w="-1" w:type="dxa"/>
              <w:bottom w:w="-1" w:type="dxa"/>
              <w:right w:w="-1" w:type="dxa"/>
            </w:tcMar>
            <w:vAlign w:val="center"/>
          </w:tcPr>
          <w:p w14:paraId="5A94FE19">
            <w:pPr>
              <w:keepNext/>
              <w:snapToGrid w:val="0"/>
              <w:spacing w:line="240" w:lineRule="auto"/>
              <w:ind w:left="0" w:leftChars="0" w:right="0" w:rightChars="0" w:firstLine="0" w:firstLineChars="0"/>
              <w:jc w:val="center"/>
            </w:pPr>
            <w:r>
              <w:t>0.6197</w:t>
            </w:r>
          </w:p>
        </w:tc>
      </w:tr>
      <w:tr w14:paraId="4B3112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2C666685">
            <w:pPr>
              <w:keepNext/>
              <w:snapToGrid w:val="0"/>
              <w:spacing w:line="240" w:lineRule="auto"/>
              <w:ind w:left="0" w:leftChars="0" w:right="0" w:rightChars="0" w:firstLine="0" w:firstLineChars="0"/>
              <w:jc w:val="center"/>
            </w:pPr>
            <w:r>
              <w:t>NACC</w:t>
            </w:r>
          </w:p>
        </w:tc>
        <w:tc>
          <w:tcPr>
            <w:tcW w:w="3216" w:type="dxa"/>
            <w:tcBorders>
              <w:top w:val="nil"/>
              <w:left w:val="nil"/>
              <w:bottom w:val="nil"/>
              <w:right w:val="nil"/>
            </w:tcBorders>
            <w:noWrap w:val="0"/>
            <w:tcMar>
              <w:top w:w="-1" w:type="dxa"/>
              <w:left w:w="-1" w:type="dxa"/>
              <w:bottom w:w="-1" w:type="dxa"/>
              <w:right w:w="-1" w:type="dxa"/>
            </w:tcMar>
            <w:vAlign w:val="center"/>
          </w:tcPr>
          <w:p w14:paraId="04527DFA">
            <w:pPr>
              <w:keepNext/>
              <w:snapToGrid w:val="0"/>
              <w:spacing w:line="240" w:lineRule="auto"/>
              <w:ind w:left="0" w:leftChars="0" w:right="0" w:rightChars="0" w:firstLine="0" w:firstLineChars="0"/>
              <w:jc w:val="center"/>
            </w:pPr>
            <w:r>
              <w:t>三模态 + TransE</w:t>
            </w:r>
          </w:p>
        </w:tc>
        <w:tc>
          <w:tcPr>
            <w:tcW w:w="1004" w:type="dxa"/>
            <w:tcBorders>
              <w:top w:val="nil"/>
              <w:left w:val="nil"/>
              <w:bottom w:val="nil"/>
              <w:right w:val="nil"/>
            </w:tcBorders>
            <w:noWrap w:val="0"/>
            <w:tcMar>
              <w:top w:w="-1" w:type="dxa"/>
              <w:left w:w="-1" w:type="dxa"/>
              <w:bottom w:w="-1" w:type="dxa"/>
              <w:right w:w="-1" w:type="dxa"/>
            </w:tcMar>
            <w:vAlign w:val="center"/>
          </w:tcPr>
          <w:p w14:paraId="51E8A035">
            <w:pPr>
              <w:keepNext/>
              <w:snapToGrid w:val="0"/>
              <w:spacing w:line="240" w:lineRule="auto"/>
              <w:ind w:left="0" w:leftChars="0" w:right="0" w:rightChars="0" w:firstLine="0" w:firstLineChars="0"/>
              <w:jc w:val="left"/>
            </w:pPr>
            <w:r>
              <w:t>0.7997</w:t>
            </w:r>
          </w:p>
        </w:tc>
        <w:tc>
          <w:tcPr>
            <w:tcW w:w="1013" w:type="dxa"/>
            <w:tcBorders>
              <w:top w:val="nil"/>
              <w:left w:val="nil"/>
              <w:bottom w:val="nil"/>
              <w:right w:val="nil"/>
            </w:tcBorders>
            <w:noWrap w:val="0"/>
            <w:tcMar>
              <w:top w:w="-1" w:type="dxa"/>
              <w:left w:w="-1" w:type="dxa"/>
              <w:bottom w:w="-1" w:type="dxa"/>
              <w:right w:w="-1" w:type="dxa"/>
            </w:tcMar>
            <w:vAlign w:val="center"/>
          </w:tcPr>
          <w:p w14:paraId="3DAE8458">
            <w:pPr>
              <w:keepNext/>
              <w:snapToGrid w:val="0"/>
              <w:spacing w:line="240" w:lineRule="auto"/>
              <w:ind w:left="0" w:leftChars="0" w:right="0" w:rightChars="0" w:firstLine="0" w:firstLineChars="0"/>
              <w:jc w:val="center"/>
            </w:pPr>
            <w:r>
              <w:t>0.7595</w:t>
            </w:r>
          </w:p>
        </w:tc>
        <w:tc>
          <w:tcPr>
            <w:tcW w:w="1004" w:type="dxa"/>
            <w:tcBorders>
              <w:top w:val="nil"/>
              <w:left w:val="nil"/>
              <w:bottom w:val="nil"/>
              <w:right w:val="nil"/>
            </w:tcBorders>
            <w:noWrap w:val="0"/>
            <w:tcMar>
              <w:top w:w="-1" w:type="dxa"/>
              <w:left w:w="-1" w:type="dxa"/>
              <w:bottom w:w="-1" w:type="dxa"/>
              <w:right w:w="-1" w:type="dxa"/>
            </w:tcMar>
            <w:vAlign w:val="center"/>
          </w:tcPr>
          <w:p w14:paraId="0C066342">
            <w:pPr>
              <w:keepNext/>
              <w:snapToGrid w:val="0"/>
              <w:spacing w:line="240" w:lineRule="auto"/>
              <w:ind w:left="0" w:leftChars="0" w:right="0" w:rightChars="0" w:firstLine="0" w:firstLineChars="0"/>
              <w:jc w:val="center"/>
            </w:pPr>
            <w:r>
              <w:t>0.7273</w:t>
            </w:r>
          </w:p>
        </w:tc>
        <w:tc>
          <w:tcPr>
            <w:tcW w:w="1004" w:type="dxa"/>
            <w:tcBorders>
              <w:top w:val="nil"/>
              <w:left w:val="nil"/>
              <w:bottom w:val="nil"/>
              <w:right w:val="nil"/>
            </w:tcBorders>
            <w:noWrap w:val="0"/>
            <w:tcMar>
              <w:top w:w="-1" w:type="dxa"/>
              <w:left w:w="-1" w:type="dxa"/>
              <w:bottom w:w="-1" w:type="dxa"/>
              <w:right w:w="-1" w:type="dxa"/>
            </w:tcMar>
            <w:vAlign w:val="center"/>
          </w:tcPr>
          <w:p w14:paraId="6F4A4453">
            <w:pPr>
              <w:keepNext/>
              <w:snapToGrid w:val="0"/>
              <w:spacing w:line="240" w:lineRule="auto"/>
              <w:ind w:left="0" w:leftChars="0" w:right="0" w:rightChars="0" w:firstLine="0" w:firstLineChars="0"/>
              <w:jc w:val="center"/>
            </w:pPr>
            <w:r>
              <w:t>0.7393</w:t>
            </w:r>
          </w:p>
        </w:tc>
        <w:tc>
          <w:tcPr>
            <w:tcW w:w="1026" w:type="dxa"/>
            <w:tcBorders>
              <w:top w:val="nil"/>
              <w:left w:val="nil"/>
              <w:bottom w:val="nil"/>
              <w:right w:val="nil"/>
            </w:tcBorders>
            <w:noWrap w:val="0"/>
            <w:tcMar>
              <w:top w:w="-1" w:type="dxa"/>
              <w:left w:w="-1" w:type="dxa"/>
              <w:bottom w:w="-1" w:type="dxa"/>
              <w:right w:w="-1" w:type="dxa"/>
            </w:tcMar>
            <w:vAlign w:val="center"/>
          </w:tcPr>
          <w:p w14:paraId="7F172A62">
            <w:pPr>
              <w:keepNext/>
              <w:snapToGrid w:val="0"/>
              <w:spacing w:line="240" w:lineRule="auto"/>
              <w:ind w:left="0" w:leftChars="0" w:right="0" w:rightChars="0" w:firstLine="0" w:firstLineChars="0"/>
              <w:jc w:val="center"/>
            </w:pPr>
            <w:r>
              <w:t>0.9253</w:t>
            </w:r>
          </w:p>
        </w:tc>
      </w:tr>
      <w:tr w14:paraId="6B8EF3B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75853939">
            <w:pPr>
              <w:keepNext/>
              <w:snapToGrid w:val="0"/>
              <w:spacing w:line="240" w:lineRule="auto"/>
              <w:ind w:left="0" w:leftChars="0" w:right="0" w:rightChars="0" w:firstLine="0" w:firstLineChars="0"/>
              <w:jc w:val="center"/>
            </w:pPr>
            <w:r>
              <w:t>PPMI</w:t>
            </w:r>
          </w:p>
        </w:tc>
        <w:tc>
          <w:tcPr>
            <w:tcW w:w="3216" w:type="dxa"/>
            <w:tcBorders>
              <w:top w:val="nil"/>
              <w:left w:val="nil"/>
              <w:bottom w:val="nil"/>
              <w:right w:val="nil"/>
            </w:tcBorders>
            <w:noWrap w:val="0"/>
            <w:tcMar>
              <w:top w:w="-1" w:type="dxa"/>
              <w:left w:w="-1" w:type="dxa"/>
              <w:bottom w:w="-1" w:type="dxa"/>
              <w:right w:w="-1" w:type="dxa"/>
            </w:tcMar>
            <w:vAlign w:val="center"/>
          </w:tcPr>
          <w:p w14:paraId="0250C72D">
            <w:pPr>
              <w:keepNext/>
              <w:snapToGrid w:val="0"/>
              <w:spacing w:line="240" w:lineRule="auto"/>
              <w:ind w:left="0" w:leftChars="0" w:right="0" w:rightChars="0" w:firstLine="0" w:firstLineChars="0"/>
              <w:jc w:val="center"/>
            </w:pPr>
            <w:r>
              <w:t>双模态 (EHR+MRI)</w:t>
            </w:r>
          </w:p>
        </w:tc>
        <w:tc>
          <w:tcPr>
            <w:tcW w:w="1004" w:type="dxa"/>
            <w:tcBorders>
              <w:top w:val="nil"/>
              <w:left w:val="nil"/>
              <w:bottom w:val="nil"/>
              <w:right w:val="nil"/>
            </w:tcBorders>
            <w:noWrap w:val="0"/>
            <w:tcMar>
              <w:top w:w="-1" w:type="dxa"/>
              <w:left w:w="-1" w:type="dxa"/>
              <w:bottom w:w="-1" w:type="dxa"/>
              <w:right w:w="-1" w:type="dxa"/>
            </w:tcMar>
            <w:vAlign w:val="center"/>
          </w:tcPr>
          <w:p w14:paraId="22270508">
            <w:pPr>
              <w:keepNext/>
              <w:snapToGrid w:val="0"/>
              <w:spacing w:line="240" w:lineRule="auto"/>
              <w:ind w:left="0" w:leftChars="0" w:right="0" w:rightChars="0" w:firstLine="0" w:firstLineChars="0"/>
              <w:jc w:val="left"/>
            </w:pPr>
            <w:r>
              <w:t>0.2178</w:t>
            </w:r>
          </w:p>
        </w:tc>
        <w:tc>
          <w:tcPr>
            <w:tcW w:w="1013" w:type="dxa"/>
            <w:tcBorders>
              <w:top w:val="nil"/>
              <w:left w:val="nil"/>
              <w:bottom w:val="nil"/>
              <w:right w:val="nil"/>
            </w:tcBorders>
            <w:noWrap w:val="0"/>
            <w:tcMar>
              <w:top w:w="-1" w:type="dxa"/>
              <w:left w:w="-1" w:type="dxa"/>
              <w:bottom w:w="-1" w:type="dxa"/>
              <w:right w:w="-1" w:type="dxa"/>
            </w:tcMar>
            <w:vAlign w:val="center"/>
          </w:tcPr>
          <w:p w14:paraId="032D5A3A">
            <w:pPr>
              <w:keepNext/>
              <w:snapToGrid w:val="0"/>
              <w:spacing w:line="240" w:lineRule="auto"/>
              <w:ind w:left="0" w:leftChars="0" w:right="0" w:rightChars="0" w:firstLine="0" w:firstLineChars="0"/>
              <w:jc w:val="center"/>
            </w:pPr>
            <w:r>
              <w:t>0.1950</w:t>
            </w:r>
          </w:p>
        </w:tc>
        <w:tc>
          <w:tcPr>
            <w:tcW w:w="1004" w:type="dxa"/>
            <w:tcBorders>
              <w:top w:val="nil"/>
              <w:left w:val="nil"/>
              <w:bottom w:val="nil"/>
              <w:right w:val="nil"/>
            </w:tcBorders>
            <w:noWrap w:val="0"/>
            <w:tcMar>
              <w:top w:w="-1" w:type="dxa"/>
              <w:left w:w="-1" w:type="dxa"/>
              <w:bottom w:w="-1" w:type="dxa"/>
              <w:right w:w="-1" w:type="dxa"/>
            </w:tcMar>
            <w:vAlign w:val="center"/>
          </w:tcPr>
          <w:p w14:paraId="440F6A9F">
            <w:pPr>
              <w:keepNext/>
              <w:snapToGrid w:val="0"/>
              <w:spacing w:line="240" w:lineRule="auto"/>
              <w:ind w:left="0" w:leftChars="0" w:right="0" w:rightChars="0" w:firstLine="0" w:firstLineChars="0"/>
              <w:jc w:val="center"/>
            </w:pPr>
            <w:r>
              <w:t>0.2159</w:t>
            </w:r>
          </w:p>
        </w:tc>
        <w:tc>
          <w:tcPr>
            <w:tcW w:w="1004" w:type="dxa"/>
            <w:tcBorders>
              <w:top w:val="nil"/>
              <w:left w:val="nil"/>
              <w:bottom w:val="nil"/>
              <w:right w:val="nil"/>
            </w:tcBorders>
            <w:noWrap w:val="0"/>
            <w:tcMar>
              <w:top w:w="-1" w:type="dxa"/>
              <w:left w:w="-1" w:type="dxa"/>
              <w:bottom w:w="-1" w:type="dxa"/>
              <w:right w:w="-1" w:type="dxa"/>
            </w:tcMar>
            <w:vAlign w:val="center"/>
          </w:tcPr>
          <w:p w14:paraId="0AF6839E">
            <w:pPr>
              <w:keepNext/>
              <w:snapToGrid w:val="0"/>
              <w:spacing w:line="240" w:lineRule="auto"/>
              <w:ind w:left="0" w:leftChars="0" w:right="0" w:rightChars="0" w:firstLine="0" w:firstLineChars="0"/>
              <w:jc w:val="center"/>
            </w:pPr>
            <w:r>
              <w:t>0.1561</w:t>
            </w:r>
          </w:p>
        </w:tc>
        <w:tc>
          <w:tcPr>
            <w:tcW w:w="1026" w:type="dxa"/>
            <w:tcBorders>
              <w:top w:val="nil"/>
              <w:left w:val="nil"/>
              <w:bottom w:val="nil"/>
              <w:right w:val="nil"/>
            </w:tcBorders>
            <w:noWrap w:val="0"/>
            <w:tcMar>
              <w:top w:w="-1" w:type="dxa"/>
              <w:left w:w="-1" w:type="dxa"/>
              <w:bottom w:w="-1" w:type="dxa"/>
              <w:right w:w="-1" w:type="dxa"/>
            </w:tcMar>
            <w:vAlign w:val="center"/>
          </w:tcPr>
          <w:p w14:paraId="05B1BA73">
            <w:pPr>
              <w:keepNext/>
              <w:snapToGrid w:val="0"/>
              <w:spacing w:line="240" w:lineRule="auto"/>
              <w:ind w:left="0" w:leftChars="0" w:right="0" w:rightChars="0" w:firstLine="0" w:firstLineChars="0"/>
              <w:jc w:val="center"/>
            </w:pPr>
            <w:r>
              <w:t>0.5134</w:t>
            </w:r>
          </w:p>
        </w:tc>
      </w:tr>
      <w:tr w14:paraId="1C9761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nil"/>
              <w:right w:val="nil"/>
            </w:tcBorders>
            <w:noWrap w:val="0"/>
            <w:tcMar>
              <w:top w:w="-1" w:type="dxa"/>
              <w:left w:w="-1" w:type="dxa"/>
              <w:bottom w:w="-1" w:type="dxa"/>
              <w:right w:w="-1" w:type="dxa"/>
            </w:tcMar>
            <w:vAlign w:val="center"/>
          </w:tcPr>
          <w:p w14:paraId="5A9442DF">
            <w:pPr>
              <w:keepNext/>
              <w:snapToGrid w:val="0"/>
              <w:spacing w:line="240" w:lineRule="auto"/>
              <w:ind w:left="0" w:leftChars="0" w:right="0" w:rightChars="0" w:firstLine="0" w:firstLineChars="0"/>
              <w:jc w:val="center"/>
            </w:pPr>
            <w:r>
              <w:t>PPMI</w:t>
            </w:r>
          </w:p>
        </w:tc>
        <w:tc>
          <w:tcPr>
            <w:tcW w:w="3216" w:type="dxa"/>
            <w:tcBorders>
              <w:top w:val="nil"/>
              <w:left w:val="nil"/>
              <w:bottom w:val="nil"/>
              <w:right w:val="nil"/>
            </w:tcBorders>
            <w:noWrap w:val="0"/>
            <w:tcMar>
              <w:top w:w="-1" w:type="dxa"/>
              <w:left w:w="-1" w:type="dxa"/>
              <w:bottom w:w="-1" w:type="dxa"/>
              <w:right w:w="-1" w:type="dxa"/>
            </w:tcMar>
            <w:vAlign w:val="center"/>
          </w:tcPr>
          <w:p w14:paraId="251FF76F">
            <w:pPr>
              <w:keepNext/>
              <w:snapToGrid w:val="0"/>
              <w:spacing w:line="240" w:lineRule="auto"/>
              <w:ind w:left="0" w:leftChars="0" w:right="0" w:rightChars="0" w:firstLine="0" w:firstLineChars="0"/>
              <w:jc w:val="center"/>
            </w:pPr>
            <w:r>
              <w:t>三模态 (EHR+MRI+BioMarker)</w:t>
            </w:r>
          </w:p>
        </w:tc>
        <w:tc>
          <w:tcPr>
            <w:tcW w:w="1004" w:type="dxa"/>
            <w:tcBorders>
              <w:top w:val="nil"/>
              <w:left w:val="nil"/>
              <w:bottom w:val="nil"/>
              <w:right w:val="nil"/>
            </w:tcBorders>
            <w:noWrap w:val="0"/>
            <w:tcMar>
              <w:top w:w="-1" w:type="dxa"/>
              <w:left w:w="-1" w:type="dxa"/>
              <w:bottom w:w="-1" w:type="dxa"/>
              <w:right w:w="-1" w:type="dxa"/>
            </w:tcMar>
            <w:vAlign w:val="center"/>
          </w:tcPr>
          <w:p w14:paraId="648D85EE">
            <w:pPr>
              <w:keepNext/>
              <w:snapToGrid w:val="0"/>
              <w:spacing w:line="240" w:lineRule="auto"/>
              <w:ind w:left="0" w:leftChars="0" w:right="0" w:rightChars="0" w:firstLine="0" w:firstLineChars="0"/>
              <w:jc w:val="left"/>
            </w:pPr>
            <w:r>
              <w:t>0.3462</w:t>
            </w:r>
          </w:p>
        </w:tc>
        <w:tc>
          <w:tcPr>
            <w:tcW w:w="1013" w:type="dxa"/>
            <w:tcBorders>
              <w:top w:val="nil"/>
              <w:left w:val="nil"/>
              <w:bottom w:val="nil"/>
              <w:right w:val="nil"/>
            </w:tcBorders>
            <w:noWrap w:val="0"/>
            <w:tcMar>
              <w:top w:w="-1" w:type="dxa"/>
              <w:left w:w="-1" w:type="dxa"/>
              <w:bottom w:w="-1" w:type="dxa"/>
              <w:right w:w="-1" w:type="dxa"/>
            </w:tcMar>
            <w:vAlign w:val="center"/>
          </w:tcPr>
          <w:p w14:paraId="691CDAD4">
            <w:pPr>
              <w:keepNext/>
              <w:snapToGrid w:val="0"/>
              <w:spacing w:line="240" w:lineRule="auto"/>
              <w:ind w:left="0" w:leftChars="0" w:right="0" w:rightChars="0" w:firstLine="0" w:firstLineChars="0"/>
              <w:jc w:val="center"/>
            </w:pPr>
            <w:r>
              <w:t>0.2301</w:t>
            </w:r>
          </w:p>
        </w:tc>
        <w:tc>
          <w:tcPr>
            <w:tcW w:w="1004" w:type="dxa"/>
            <w:tcBorders>
              <w:top w:val="nil"/>
              <w:left w:val="nil"/>
              <w:bottom w:val="nil"/>
              <w:right w:val="nil"/>
            </w:tcBorders>
            <w:noWrap w:val="0"/>
            <w:tcMar>
              <w:top w:w="-1" w:type="dxa"/>
              <w:left w:w="-1" w:type="dxa"/>
              <w:bottom w:w="-1" w:type="dxa"/>
              <w:right w:w="-1" w:type="dxa"/>
            </w:tcMar>
            <w:vAlign w:val="center"/>
          </w:tcPr>
          <w:p w14:paraId="6628967A">
            <w:pPr>
              <w:keepNext/>
              <w:snapToGrid w:val="0"/>
              <w:spacing w:line="240" w:lineRule="auto"/>
              <w:ind w:left="0" w:leftChars="0" w:right="0" w:rightChars="0" w:firstLine="0" w:firstLineChars="0"/>
              <w:jc w:val="center"/>
            </w:pPr>
            <w:r>
              <w:t>0.3235</w:t>
            </w:r>
          </w:p>
        </w:tc>
        <w:tc>
          <w:tcPr>
            <w:tcW w:w="1004" w:type="dxa"/>
            <w:tcBorders>
              <w:top w:val="nil"/>
              <w:left w:val="nil"/>
              <w:bottom w:val="nil"/>
              <w:right w:val="nil"/>
            </w:tcBorders>
            <w:noWrap w:val="0"/>
            <w:tcMar>
              <w:top w:w="-1" w:type="dxa"/>
              <w:left w:w="-1" w:type="dxa"/>
              <w:bottom w:w="-1" w:type="dxa"/>
              <w:right w:w="-1" w:type="dxa"/>
            </w:tcMar>
            <w:vAlign w:val="center"/>
          </w:tcPr>
          <w:p w14:paraId="7EB3DC08">
            <w:pPr>
              <w:keepNext/>
              <w:snapToGrid w:val="0"/>
              <w:spacing w:line="240" w:lineRule="auto"/>
              <w:ind w:left="0" w:leftChars="0" w:right="0" w:rightChars="0" w:firstLine="0" w:firstLineChars="0"/>
              <w:jc w:val="center"/>
            </w:pPr>
            <w:r>
              <w:t>0.2140</w:t>
            </w:r>
          </w:p>
        </w:tc>
        <w:tc>
          <w:tcPr>
            <w:tcW w:w="1026" w:type="dxa"/>
            <w:tcBorders>
              <w:top w:val="nil"/>
              <w:left w:val="nil"/>
              <w:bottom w:val="nil"/>
              <w:right w:val="nil"/>
            </w:tcBorders>
            <w:noWrap w:val="0"/>
            <w:tcMar>
              <w:top w:w="-1" w:type="dxa"/>
              <w:left w:w="-1" w:type="dxa"/>
              <w:bottom w:w="-1" w:type="dxa"/>
              <w:right w:w="-1" w:type="dxa"/>
            </w:tcMar>
            <w:vAlign w:val="center"/>
          </w:tcPr>
          <w:p w14:paraId="706D67C0">
            <w:pPr>
              <w:keepNext/>
              <w:snapToGrid w:val="0"/>
              <w:spacing w:line="240" w:lineRule="auto"/>
              <w:ind w:left="0" w:leftChars="0" w:right="0" w:rightChars="0" w:firstLine="0" w:firstLineChars="0"/>
              <w:jc w:val="center"/>
            </w:pPr>
            <w:r>
              <w:t>0.5519</w:t>
            </w:r>
          </w:p>
        </w:tc>
      </w:tr>
      <w:tr w14:paraId="31C0C9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nil"/>
              <w:bottom w:val="single" w:color="auto" w:sz="12" w:space="0"/>
              <w:right w:val="nil"/>
            </w:tcBorders>
            <w:noWrap w:val="0"/>
            <w:tcMar>
              <w:top w:w="-1" w:type="dxa"/>
              <w:left w:w="-1" w:type="dxa"/>
              <w:bottom w:w="-1" w:type="dxa"/>
              <w:right w:w="-1" w:type="dxa"/>
            </w:tcMar>
            <w:vAlign w:val="center"/>
          </w:tcPr>
          <w:p w14:paraId="10FD1FAC">
            <w:pPr>
              <w:keepNext/>
              <w:snapToGrid w:val="0"/>
              <w:spacing w:line="240" w:lineRule="auto"/>
              <w:ind w:left="0" w:leftChars="0" w:right="0" w:rightChars="0" w:firstLine="0" w:firstLineChars="0"/>
              <w:jc w:val="center"/>
            </w:pPr>
            <w:r>
              <w:t>PPMI</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368FC7F">
            <w:pPr>
              <w:keepNext/>
              <w:snapToGrid w:val="0"/>
              <w:spacing w:line="240" w:lineRule="auto"/>
              <w:ind w:left="0" w:leftChars="0" w:right="0" w:rightChars="0" w:firstLine="0" w:firstLineChars="0"/>
              <w:jc w:val="center"/>
            </w:pPr>
            <w:r>
              <w:t>三模态 + TransE</w:t>
            </w:r>
          </w:p>
        </w:tc>
        <w:tc>
          <w:tcPr>
            <w:tcW w:w="1004" w:type="dxa"/>
            <w:tcBorders>
              <w:top w:val="nil"/>
              <w:left w:val="nil"/>
              <w:bottom w:val="single" w:color="auto" w:sz="12" w:space="0"/>
              <w:right w:val="nil"/>
            </w:tcBorders>
            <w:noWrap w:val="0"/>
            <w:tcMar>
              <w:top w:w="-1" w:type="dxa"/>
              <w:left w:w="-1" w:type="dxa"/>
              <w:bottom w:w="-1" w:type="dxa"/>
              <w:right w:w="-1" w:type="dxa"/>
            </w:tcMar>
            <w:vAlign w:val="center"/>
          </w:tcPr>
          <w:p w14:paraId="3ED65845">
            <w:pPr>
              <w:keepNext/>
              <w:snapToGrid w:val="0"/>
              <w:spacing w:line="240" w:lineRule="auto"/>
              <w:ind w:left="0" w:leftChars="0" w:right="0" w:rightChars="0" w:firstLine="0" w:firstLineChars="0"/>
              <w:jc w:val="left"/>
            </w:pPr>
            <w:r>
              <w:t>0.6308</w:t>
            </w:r>
          </w:p>
        </w:tc>
        <w:tc>
          <w:tcPr>
            <w:tcW w:w="1013" w:type="dxa"/>
            <w:tcBorders>
              <w:top w:val="nil"/>
              <w:left w:val="nil"/>
              <w:bottom w:val="single" w:color="auto" w:sz="12" w:space="0"/>
              <w:right w:val="nil"/>
            </w:tcBorders>
            <w:noWrap w:val="0"/>
            <w:tcMar>
              <w:top w:w="-1" w:type="dxa"/>
              <w:left w:w="-1" w:type="dxa"/>
              <w:bottom w:w="-1" w:type="dxa"/>
              <w:right w:w="-1" w:type="dxa"/>
            </w:tcMar>
            <w:vAlign w:val="center"/>
          </w:tcPr>
          <w:p w14:paraId="16A0BF8E">
            <w:pPr>
              <w:keepNext/>
              <w:snapToGrid w:val="0"/>
              <w:spacing w:line="240" w:lineRule="auto"/>
              <w:ind w:left="0" w:leftChars="0" w:right="0" w:rightChars="0" w:firstLine="0" w:firstLineChars="0"/>
              <w:jc w:val="center"/>
            </w:pPr>
            <w:r>
              <w:t>0.6071</w:t>
            </w:r>
          </w:p>
        </w:tc>
        <w:tc>
          <w:tcPr>
            <w:tcW w:w="1004" w:type="dxa"/>
            <w:tcBorders>
              <w:top w:val="nil"/>
              <w:left w:val="nil"/>
              <w:bottom w:val="single" w:color="auto" w:sz="12" w:space="0"/>
              <w:right w:val="nil"/>
            </w:tcBorders>
            <w:noWrap w:val="0"/>
            <w:tcMar>
              <w:top w:w="-1" w:type="dxa"/>
              <w:left w:w="-1" w:type="dxa"/>
              <w:bottom w:w="-1" w:type="dxa"/>
              <w:right w:w="-1" w:type="dxa"/>
            </w:tcMar>
            <w:vAlign w:val="center"/>
          </w:tcPr>
          <w:p w14:paraId="70D3045A">
            <w:pPr>
              <w:keepNext/>
              <w:snapToGrid w:val="0"/>
              <w:spacing w:line="240" w:lineRule="auto"/>
              <w:ind w:left="0" w:leftChars="0" w:right="0" w:rightChars="0" w:firstLine="0" w:firstLineChars="0"/>
              <w:jc w:val="center"/>
            </w:pPr>
            <w:r>
              <w:t>0.5617</w:t>
            </w:r>
          </w:p>
        </w:tc>
        <w:tc>
          <w:tcPr>
            <w:tcW w:w="1004" w:type="dxa"/>
            <w:tcBorders>
              <w:top w:val="nil"/>
              <w:left w:val="nil"/>
              <w:bottom w:val="single" w:color="auto" w:sz="12" w:space="0"/>
              <w:right w:val="nil"/>
            </w:tcBorders>
            <w:noWrap w:val="0"/>
            <w:tcMar>
              <w:top w:w="-1" w:type="dxa"/>
              <w:left w:w="-1" w:type="dxa"/>
              <w:bottom w:w="-1" w:type="dxa"/>
              <w:right w:w="-1" w:type="dxa"/>
            </w:tcMar>
            <w:vAlign w:val="center"/>
          </w:tcPr>
          <w:p w14:paraId="38BCCE72">
            <w:pPr>
              <w:keepNext/>
              <w:snapToGrid w:val="0"/>
              <w:spacing w:line="240" w:lineRule="auto"/>
              <w:ind w:left="0" w:leftChars="0" w:right="0" w:rightChars="0" w:firstLine="0" w:firstLineChars="0"/>
              <w:jc w:val="center"/>
            </w:pPr>
            <w:r>
              <w:t>0.5535</w:t>
            </w:r>
          </w:p>
        </w:tc>
        <w:tc>
          <w:tcPr>
            <w:tcW w:w="1026" w:type="dxa"/>
            <w:tcBorders>
              <w:top w:val="nil"/>
              <w:left w:val="nil"/>
              <w:bottom w:val="single" w:color="auto" w:sz="12" w:space="0"/>
              <w:right w:val="nil"/>
            </w:tcBorders>
            <w:noWrap w:val="0"/>
            <w:tcMar>
              <w:top w:w="-1" w:type="dxa"/>
              <w:left w:w="-1" w:type="dxa"/>
              <w:bottom w:w="-1" w:type="dxa"/>
              <w:right w:w="-1" w:type="dxa"/>
            </w:tcMar>
            <w:vAlign w:val="center"/>
          </w:tcPr>
          <w:p w14:paraId="1412E070">
            <w:pPr>
              <w:keepNext/>
              <w:snapToGrid w:val="0"/>
              <w:spacing w:line="240" w:lineRule="auto"/>
              <w:ind w:left="0" w:leftChars="0" w:right="0" w:rightChars="0" w:firstLine="0" w:firstLineChars="0"/>
              <w:jc w:val="center"/>
            </w:pPr>
            <w:r>
              <w:t>0.8241</w:t>
            </w:r>
          </w:p>
        </w:tc>
      </w:tr>
    </w:tbl>
    <w:p w14:paraId="7F23EC81"/>
    <w:p w14:paraId="23A19680">
      <w:pPr>
        <w:jc w:val="center"/>
      </w:pPr>
      <w:r>
        <w:rPr>
          <w:b/>
          <w:sz w:val="22"/>
        </w:rPr>
        <w:t>表2：知识图谱引导机制消融实验 (Ablation study about KGs)</w:t>
      </w:r>
    </w:p>
    <w:tbl>
      <w:tblPr>
        <w:tblStyle w:val="4"/>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914"/>
        <w:gridCol w:w="2410"/>
        <w:gridCol w:w="1035"/>
        <w:gridCol w:w="1042"/>
        <w:gridCol w:w="1035"/>
        <w:gridCol w:w="1035"/>
        <w:gridCol w:w="1051"/>
      </w:tblGrid>
      <w:tr w14:paraId="05DD0A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914"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0EE849E0">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数据集</w:t>
            </w:r>
          </w:p>
        </w:tc>
        <w:tc>
          <w:tcPr>
            <w:tcW w:w="2410"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290E9907">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方法</w:t>
            </w:r>
          </w:p>
        </w:tc>
        <w:tc>
          <w:tcPr>
            <w:tcW w:w="1035"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4E074D80">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Accuracy</w:t>
            </w:r>
          </w:p>
        </w:tc>
        <w:tc>
          <w:tcPr>
            <w:tcW w:w="1042"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41555F85">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Precision</w:t>
            </w:r>
          </w:p>
        </w:tc>
        <w:tc>
          <w:tcPr>
            <w:tcW w:w="1035"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4F5D54C3">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Recall</w:t>
            </w:r>
          </w:p>
        </w:tc>
        <w:tc>
          <w:tcPr>
            <w:tcW w:w="1035"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714511BA">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F1 Score</w:t>
            </w:r>
          </w:p>
        </w:tc>
        <w:tc>
          <w:tcPr>
            <w:tcW w:w="1051" w:type="dxa"/>
            <w:tcBorders>
              <w:top w:val="nil"/>
              <w:left w:val="nil"/>
              <w:bottom w:val="nil"/>
              <w:right w:val="nil"/>
            </w:tcBorders>
            <w:shd w:val="clear" w:color="auto" w:fill="4874CB" w:themeFill="accent1"/>
            <w:noWrap w:val="0"/>
            <w:tcMar>
              <w:top w:w="-1" w:type="dxa"/>
              <w:left w:w="-1" w:type="dxa"/>
              <w:bottom w:w="-1" w:type="dxa"/>
              <w:right w:w="-1" w:type="dxa"/>
            </w:tcMar>
            <w:vAlign w:val="center"/>
          </w:tcPr>
          <w:p w14:paraId="32BD3869">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AUC-ROC</w:t>
            </w:r>
          </w:p>
        </w:tc>
      </w:tr>
      <w:tr w14:paraId="416022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7C6BB13E">
            <w:pPr>
              <w:snapToGrid w:val="0"/>
              <w:spacing w:line="240" w:lineRule="auto"/>
              <w:ind w:left="0" w:leftChars="0" w:right="0" w:rightChars="0" w:firstLine="0" w:firstLineChars="0"/>
              <w:jc w:val="center"/>
              <w:rPr>
                <w:b w:val="0"/>
                <w:i w:val="0"/>
                <w:color w:val="000000"/>
              </w:rPr>
            </w:pPr>
            <w:r>
              <w:rPr>
                <w:b w:val="0"/>
                <w:i w:val="0"/>
                <w:color w:val="000000"/>
              </w:rPr>
              <w:t>ADNI</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267EF8D5">
            <w:pPr>
              <w:snapToGrid w:val="0"/>
              <w:spacing w:line="240" w:lineRule="auto"/>
              <w:ind w:left="0" w:leftChars="0" w:right="0" w:rightChars="0" w:firstLine="0" w:firstLineChars="0"/>
              <w:jc w:val="center"/>
              <w:rPr>
                <w:b w:val="0"/>
                <w:i w:val="0"/>
                <w:color w:val="000000"/>
              </w:rPr>
            </w:pPr>
            <w:r>
              <w:rPr>
                <w:b w:val="0"/>
                <w:i w:val="0"/>
                <w:color w:val="000000"/>
              </w:rPr>
              <w:t>三模态 + CustomKG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0A7C8FEA">
            <w:pPr>
              <w:snapToGrid w:val="0"/>
              <w:spacing w:line="240" w:lineRule="auto"/>
              <w:ind w:left="0" w:leftChars="0" w:right="0" w:rightChars="0" w:firstLine="0" w:firstLineChars="0"/>
              <w:jc w:val="center"/>
              <w:rPr>
                <w:b w:val="0"/>
                <w:i w:val="0"/>
                <w:color w:val="000000"/>
              </w:rPr>
            </w:pPr>
            <w:r>
              <w:rPr>
                <w:b w:val="0"/>
                <w:i w:val="0"/>
                <w:color w:val="000000"/>
              </w:rPr>
              <w:t>0.7165</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0B594EC8">
            <w:pPr>
              <w:snapToGrid w:val="0"/>
              <w:spacing w:line="240" w:lineRule="auto"/>
              <w:ind w:left="0" w:leftChars="0" w:right="0" w:rightChars="0" w:firstLine="0" w:firstLineChars="0"/>
              <w:jc w:val="center"/>
              <w:rPr>
                <w:b w:val="0"/>
                <w:i w:val="0"/>
                <w:color w:val="000000"/>
              </w:rPr>
            </w:pPr>
            <w:r>
              <w:rPr>
                <w:b w:val="0"/>
                <w:i w:val="0"/>
                <w:color w:val="000000"/>
              </w:rPr>
              <w:t>0.7161</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4DCA5BA6">
            <w:pPr>
              <w:snapToGrid w:val="0"/>
              <w:spacing w:line="240" w:lineRule="auto"/>
              <w:ind w:left="0" w:leftChars="0" w:right="0" w:rightChars="0" w:firstLine="0" w:firstLineChars="0"/>
              <w:jc w:val="center"/>
              <w:rPr>
                <w:b w:val="0"/>
                <w:i w:val="0"/>
                <w:color w:val="000000"/>
              </w:rPr>
            </w:pPr>
            <w:r>
              <w:rPr>
                <w:b w:val="0"/>
                <w:i w:val="0"/>
                <w:color w:val="000000"/>
              </w:rPr>
              <w:t>0.7744</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7B766696">
            <w:pPr>
              <w:snapToGrid w:val="0"/>
              <w:spacing w:line="240" w:lineRule="auto"/>
              <w:ind w:left="0" w:leftChars="0" w:right="0" w:rightChars="0" w:firstLine="0" w:firstLineChars="0"/>
              <w:jc w:val="center"/>
              <w:rPr>
                <w:b w:val="0"/>
                <w:i w:val="0"/>
                <w:color w:val="000000"/>
              </w:rPr>
            </w:pPr>
            <w:r>
              <w:rPr>
                <w:b w:val="0"/>
                <w:i w:val="0"/>
                <w:color w:val="000000"/>
              </w:rPr>
              <w:t>0.7281</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0ECFE23E">
            <w:pPr>
              <w:snapToGrid w:val="0"/>
              <w:spacing w:line="240" w:lineRule="auto"/>
              <w:ind w:left="0" w:leftChars="0" w:right="0" w:rightChars="0" w:firstLine="0" w:firstLineChars="0"/>
              <w:jc w:val="center"/>
              <w:rPr>
                <w:b w:val="0"/>
                <w:i w:val="0"/>
                <w:color w:val="000000"/>
              </w:rPr>
            </w:pPr>
            <w:r>
              <w:rPr>
                <w:b w:val="0"/>
                <w:i w:val="0"/>
                <w:color w:val="000000"/>
              </w:rPr>
              <w:t>0.8999</w:t>
            </w:r>
          </w:p>
        </w:tc>
      </w:tr>
      <w:tr w14:paraId="2B8D54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C7112D0">
            <w:pPr>
              <w:snapToGrid w:val="0"/>
              <w:spacing w:line="240" w:lineRule="auto"/>
              <w:ind w:left="0" w:leftChars="0" w:right="0" w:rightChars="0" w:firstLine="0" w:firstLineChars="0"/>
              <w:jc w:val="center"/>
              <w:rPr>
                <w:b w:val="0"/>
                <w:i w:val="0"/>
                <w:color w:val="000000"/>
              </w:rPr>
            </w:pPr>
            <w:r>
              <w:rPr>
                <w:b w:val="0"/>
                <w:i w:val="0"/>
                <w:color w:val="000000"/>
              </w:rPr>
              <w:t>ADNI</w:t>
            </w:r>
          </w:p>
        </w:tc>
        <w:tc>
          <w:tcPr>
            <w:tcW w:w="241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08F75">
            <w:pPr>
              <w:snapToGrid w:val="0"/>
              <w:spacing w:line="240" w:lineRule="auto"/>
              <w:ind w:left="0" w:leftChars="0" w:right="0" w:rightChars="0" w:firstLine="0" w:firstLineChars="0"/>
              <w:jc w:val="center"/>
              <w:rPr>
                <w:b w:val="0"/>
                <w:i w:val="0"/>
                <w:color w:val="000000"/>
              </w:rPr>
            </w:pPr>
            <w:r>
              <w:rPr>
                <w:b w:val="0"/>
                <w:i w:val="0"/>
                <w:color w:val="000000"/>
              </w:rPr>
              <w:t>三模态 + PrimeKG</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CE0010">
            <w:pPr>
              <w:snapToGrid w:val="0"/>
              <w:spacing w:line="240" w:lineRule="auto"/>
              <w:ind w:left="0" w:leftChars="0" w:right="0" w:rightChars="0" w:firstLine="0" w:firstLineChars="0"/>
              <w:jc w:val="center"/>
              <w:rPr>
                <w:b w:val="0"/>
                <w:i w:val="0"/>
                <w:color w:val="000000"/>
              </w:rPr>
            </w:pPr>
            <w:r>
              <w:rPr>
                <w:b w:val="0"/>
                <w:i w:val="0"/>
                <w:color w:val="000000"/>
              </w:rPr>
              <w:t>0.8504</w:t>
            </w:r>
          </w:p>
        </w:tc>
        <w:tc>
          <w:tcPr>
            <w:tcW w:w="1042"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4C31A1">
            <w:pPr>
              <w:snapToGrid w:val="0"/>
              <w:spacing w:line="240" w:lineRule="auto"/>
              <w:ind w:left="0" w:leftChars="0" w:right="0" w:rightChars="0" w:firstLine="0" w:firstLineChars="0"/>
              <w:jc w:val="center"/>
              <w:rPr>
                <w:b w:val="0"/>
                <w:i w:val="0"/>
                <w:color w:val="000000"/>
              </w:rPr>
            </w:pPr>
            <w:r>
              <w:rPr>
                <w:b w:val="0"/>
                <w:i w:val="0"/>
                <w:color w:val="000000"/>
              </w:rPr>
              <w:t>0.8480</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B8EE0A7">
            <w:pPr>
              <w:snapToGrid w:val="0"/>
              <w:spacing w:line="240" w:lineRule="auto"/>
              <w:ind w:left="0" w:leftChars="0" w:right="0" w:rightChars="0" w:firstLine="0" w:firstLineChars="0"/>
              <w:jc w:val="center"/>
              <w:rPr>
                <w:b w:val="0"/>
                <w:i w:val="0"/>
                <w:color w:val="000000"/>
              </w:rPr>
            </w:pPr>
            <w:r>
              <w:rPr>
                <w:b w:val="0"/>
                <w:i w:val="0"/>
                <w:color w:val="000000"/>
              </w:rPr>
              <w:t>0.8215</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C5EF6BA">
            <w:pPr>
              <w:snapToGrid w:val="0"/>
              <w:spacing w:line="240" w:lineRule="auto"/>
              <w:ind w:left="0" w:leftChars="0" w:right="0" w:rightChars="0" w:firstLine="0" w:firstLineChars="0"/>
              <w:jc w:val="center"/>
              <w:rPr>
                <w:b w:val="0"/>
                <w:i w:val="0"/>
                <w:color w:val="000000"/>
              </w:rPr>
            </w:pPr>
            <w:r>
              <w:rPr>
                <w:b w:val="0"/>
                <w:i w:val="0"/>
                <w:color w:val="000000"/>
              </w:rPr>
              <w:t>0.8332</w:t>
            </w:r>
          </w:p>
        </w:tc>
        <w:tc>
          <w:tcPr>
            <w:tcW w:w="105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604BABB">
            <w:pPr>
              <w:snapToGrid w:val="0"/>
              <w:spacing w:line="240" w:lineRule="auto"/>
              <w:ind w:left="0" w:leftChars="0" w:right="0" w:rightChars="0" w:firstLine="0" w:firstLineChars="0"/>
              <w:jc w:val="center"/>
              <w:rPr>
                <w:b w:val="0"/>
                <w:i w:val="0"/>
                <w:color w:val="000000"/>
              </w:rPr>
            </w:pPr>
            <w:r>
              <w:rPr>
                <w:b w:val="0"/>
                <w:i w:val="0"/>
                <w:color w:val="000000"/>
              </w:rPr>
              <w:t>0.9545</w:t>
            </w:r>
          </w:p>
        </w:tc>
      </w:tr>
      <w:tr w14:paraId="659A3D4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1132D3A1">
            <w:pPr>
              <w:snapToGrid w:val="0"/>
              <w:spacing w:line="240" w:lineRule="auto"/>
              <w:ind w:left="0" w:leftChars="0" w:right="0" w:rightChars="0" w:firstLine="0" w:firstLineChars="0"/>
              <w:jc w:val="center"/>
              <w:rPr>
                <w:b w:val="0"/>
                <w:i w:val="0"/>
                <w:color w:val="000000"/>
              </w:rPr>
            </w:pPr>
            <w:r>
              <w:rPr>
                <w:b w:val="0"/>
                <w:i w:val="0"/>
                <w:color w:val="000000"/>
              </w:rPr>
              <w:t>ADNI</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6887F050">
            <w:pPr>
              <w:snapToGrid w:val="0"/>
              <w:spacing w:line="240" w:lineRule="auto"/>
              <w:ind w:left="0" w:leftChars="0" w:right="0" w:rightChars="0" w:firstLine="0" w:firstLineChars="0"/>
              <w:jc w:val="center"/>
              <w:rPr>
                <w:b w:val="0"/>
                <w:i w:val="0"/>
                <w:color w:val="000000"/>
              </w:rPr>
            </w:pPr>
            <w:r>
              <w:rPr>
                <w:b w:val="0"/>
                <w:i w:val="0"/>
                <w:color w:val="000000"/>
              </w:rPr>
              <w:t>三模态 + DemRKG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1E358A22">
            <w:pPr>
              <w:snapToGrid w:val="0"/>
              <w:spacing w:line="240" w:lineRule="auto"/>
              <w:ind w:left="0" w:leftChars="0" w:right="0" w:rightChars="0" w:firstLine="0" w:firstLineChars="0"/>
              <w:jc w:val="center"/>
              <w:rPr>
                <w:b w:val="0"/>
                <w:i w:val="0"/>
                <w:color w:val="000000"/>
              </w:rPr>
            </w:pPr>
            <w:r>
              <w:rPr>
                <w:b w:val="0"/>
                <w:i w:val="0"/>
                <w:color w:val="000000"/>
              </w:rPr>
              <w:t>0.7953</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3932F8F6">
            <w:pPr>
              <w:snapToGrid w:val="0"/>
              <w:spacing w:line="240" w:lineRule="auto"/>
              <w:ind w:left="0" w:leftChars="0" w:right="0" w:rightChars="0" w:firstLine="0" w:firstLineChars="0"/>
              <w:jc w:val="center"/>
              <w:rPr>
                <w:b w:val="0"/>
                <w:i w:val="0"/>
                <w:color w:val="000000"/>
              </w:rPr>
            </w:pPr>
            <w:r>
              <w:rPr>
                <w:b w:val="0"/>
                <w:i w:val="0"/>
                <w:color w:val="000000"/>
              </w:rPr>
              <w:t>0.7651</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103B77EC">
            <w:pPr>
              <w:snapToGrid w:val="0"/>
              <w:spacing w:line="240" w:lineRule="auto"/>
              <w:ind w:left="0" w:leftChars="0" w:right="0" w:rightChars="0" w:firstLine="0" w:firstLineChars="0"/>
              <w:jc w:val="center"/>
              <w:rPr>
                <w:b w:val="0"/>
                <w:i w:val="0"/>
                <w:color w:val="000000"/>
              </w:rPr>
            </w:pPr>
            <w:r>
              <w:rPr>
                <w:b w:val="0"/>
                <w:i w:val="0"/>
                <w:color w:val="000000"/>
              </w:rPr>
              <w:t>0.7525</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076F7E2E">
            <w:pPr>
              <w:snapToGrid w:val="0"/>
              <w:spacing w:line="240" w:lineRule="auto"/>
              <w:ind w:left="0" w:leftChars="0" w:right="0" w:rightChars="0" w:firstLine="0" w:firstLineChars="0"/>
              <w:jc w:val="center"/>
              <w:rPr>
                <w:b w:val="0"/>
                <w:i w:val="0"/>
                <w:color w:val="000000"/>
              </w:rPr>
            </w:pPr>
            <w:r>
              <w:rPr>
                <w:b w:val="0"/>
                <w:i w:val="0"/>
                <w:color w:val="000000"/>
              </w:rPr>
              <w:t>0.7577</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3E9E05F4">
            <w:pPr>
              <w:snapToGrid w:val="0"/>
              <w:spacing w:line="240" w:lineRule="auto"/>
              <w:ind w:left="0" w:leftChars="0" w:right="0" w:rightChars="0" w:firstLine="0" w:firstLineChars="0"/>
              <w:jc w:val="center"/>
              <w:rPr>
                <w:b w:val="0"/>
                <w:i w:val="0"/>
                <w:color w:val="000000"/>
              </w:rPr>
            </w:pPr>
            <w:r>
              <w:rPr>
                <w:b w:val="0"/>
                <w:i w:val="0"/>
                <w:color w:val="000000"/>
              </w:rPr>
              <w:t>0.9247</w:t>
            </w:r>
          </w:p>
        </w:tc>
      </w:tr>
      <w:tr w14:paraId="0CEEE2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E4D3C23">
            <w:pPr>
              <w:snapToGrid w:val="0"/>
              <w:spacing w:line="240" w:lineRule="auto"/>
              <w:ind w:left="0" w:leftChars="0" w:right="0" w:rightChars="0" w:firstLine="0" w:firstLineChars="0"/>
              <w:jc w:val="center"/>
              <w:rPr>
                <w:b w:val="0"/>
                <w:i w:val="0"/>
                <w:color w:val="000000"/>
              </w:rPr>
            </w:pPr>
            <w:r>
              <w:rPr>
                <w:b w:val="0"/>
                <w:i w:val="0"/>
                <w:color w:val="000000"/>
              </w:rPr>
              <w:t>AIBL</w:t>
            </w:r>
          </w:p>
        </w:tc>
        <w:tc>
          <w:tcPr>
            <w:tcW w:w="241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EBA3EEA">
            <w:pPr>
              <w:snapToGrid w:val="0"/>
              <w:spacing w:line="240" w:lineRule="auto"/>
              <w:ind w:left="0" w:leftChars="0" w:right="0" w:rightChars="0" w:firstLine="0" w:firstLineChars="0"/>
              <w:jc w:val="center"/>
              <w:rPr>
                <w:b w:val="0"/>
                <w:i w:val="0"/>
                <w:color w:val="000000"/>
              </w:rPr>
            </w:pPr>
            <w:r>
              <w:rPr>
                <w:b w:val="0"/>
                <w:i w:val="0"/>
                <w:color w:val="000000"/>
              </w:rPr>
              <w:t>三模态 + CustomKG</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5817B6">
            <w:pPr>
              <w:snapToGrid w:val="0"/>
              <w:spacing w:line="240" w:lineRule="auto"/>
              <w:ind w:left="0" w:leftChars="0" w:right="0" w:rightChars="0" w:firstLine="0" w:firstLineChars="0"/>
              <w:jc w:val="center"/>
              <w:rPr>
                <w:b w:val="0"/>
                <w:i w:val="0"/>
                <w:color w:val="000000"/>
              </w:rPr>
            </w:pPr>
            <w:r>
              <w:rPr>
                <w:b w:val="0"/>
                <w:i w:val="0"/>
                <w:color w:val="000000"/>
              </w:rPr>
              <w:t>0.9639</w:t>
            </w:r>
          </w:p>
        </w:tc>
        <w:tc>
          <w:tcPr>
            <w:tcW w:w="1042"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FCDE236">
            <w:pPr>
              <w:snapToGrid w:val="0"/>
              <w:spacing w:line="240" w:lineRule="auto"/>
              <w:ind w:left="0" w:leftChars="0" w:right="0" w:rightChars="0" w:firstLine="0" w:firstLineChars="0"/>
              <w:jc w:val="center"/>
              <w:rPr>
                <w:b w:val="0"/>
                <w:i w:val="0"/>
                <w:color w:val="000000"/>
              </w:rPr>
            </w:pPr>
            <w:r>
              <w:rPr>
                <w:b w:val="0"/>
                <w:i w:val="0"/>
                <w:color w:val="000000"/>
              </w:rPr>
              <w:t>0.9408</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D3D3075">
            <w:pPr>
              <w:snapToGrid w:val="0"/>
              <w:spacing w:line="240" w:lineRule="auto"/>
              <w:ind w:left="0" w:leftChars="0" w:right="0" w:rightChars="0" w:firstLine="0" w:firstLineChars="0"/>
              <w:jc w:val="center"/>
              <w:rPr>
                <w:b w:val="0"/>
                <w:i w:val="0"/>
                <w:color w:val="000000"/>
              </w:rPr>
            </w:pPr>
            <w:r>
              <w:rPr>
                <w:b w:val="0"/>
                <w:i w:val="0"/>
                <w:color w:val="000000"/>
              </w:rPr>
              <w:t>0.9466</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1D9F1C2">
            <w:pPr>
              <w:snapToGrid w:val="0"/>
              <w:spacing w:line="240" w:lineRule="auto"/>
              <w:ind w:left="0" w:leftChars="0" w:right="0" w:rightChars="0" w:firstLine="0" w:firstLineChars="0"/>
              <w:jc w:val="center"/>
              <w:rPr>
                <w:b w:val="0"/>
                <w:i w:val="0"/>
                <w:color w:val="000000"/>
              </w:rPr>
            </w:pPr>
            <w:r>
              <w:rPr>
                <w:b w:val="0"/>
                <w:i w:val="0"/>
                <w:color w:val="000000"/>
              </w:rPr>
              <w:t>0.9427</w:t>
            </w:r>
          </w:p>
        </w:tc>
        <w:tc>
          <w:tcPr>
            <w:tcW w:w="105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860ACB">
            <w:pPr>
              <w:snapToGrid w:val="0"/>
              <w:spacing w:line="240" w:lineRule="auto"/>
              <w:ind w:left="0" w:leftChars="0" w:right="0" w:rightChars="0" w:firstLine="0" w:firstLineChars="0"/>
              <w:jc w:val="center"/>
              <w:rPr>
                <w:b w:val="0"/>
                <w:i w:val="0"/>
                <w:color w:val="000000"/>
              </w:rPr>
            </w:pPr>
            <w:r>
              <w:rPr>
                <w:b w:val="0"/>
                <w:i w:val="0"/>
                <w:color w:val="000000"/>
              </w:rPr>
              <w:t>0.9955</w:t>
            </w:r>
          </w:p>
        </w:tc>
      </w:tr>
      <w:tr w14:paraId="061613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3C13E140">
            <w:pPr>
              <w:snapToGrid w:val="0"/>
              <w:spacing w:line="240" w:lineRule="auto"/>
              <w:ind w:left="0" w:leftChars="0" w:right="0" w:rightChars="0" w:firstLine="0" w:firstLineChars="0"/>
              <w:jc w:val="center"/>
              <w:rPr>
                <w:b w:val="0"/>
                <w:i w:val="0"/>
                <w:color w:val="000000"/>
              </w:rPr>
            </w:pPr>
            <w:r>
              <w:rPr>
                <w:b w:val="0"/>
                <w:i w:val="0"/>
                <w:color w:val="000000"/>
              </w:rPr>
              <w:t>AIBL</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1F66B287">
            <w:pPr>
              <w:snapToGrid w:val="0"/>
              <w:spacing w:line="240" w:lineRule="auto"/>
              <w:ind w:left="0" w:leftChars="0" w:right="0" w:rightChars="0" w:firstLine="0" w:firstLineChars="0"/>
              <w:jc w:val="center"/>
              <w:rPr>
                <w:b w:val="0"/>
                <w:i w:val="0"/>
                <w:color w:val="000000"/>
              </w:rPr>
            </w:pPr>
            <w:r>
              <w:rPr>
                <w:b w:val="0"/>
                <w:i w:val="0"/>
                <w:color w:val="000000"/>
              </w:rPr>
              <w:t>三模态 + PrimeKG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7D508F42">
            <w:pPr>
              <w:snapToGrid w:val="0"/>
              <w:spacing w:line="240" w:lineRule="auto"/>
              <w:ind w:left="0" w:leftChars="0" w:right="0" w:rightChars="0" w:firstLine="0" w:firstLineChars="0"/>
              <w:jc w:val="center"/>
              <w:rPr>
                <w:b w:val="0"/>
                <w:i w:val="0"/>
                <w:color w:val="000000"/>
              </w:rPr>
            </w:pPr>
            <w:r>
              <w:rPr>
                <w:b w:val="0"/>
                <w:i w:val="0"/>
                <w:color w:val="000000"/>
              </w:rPr>
              <w:t>0.8554</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70D90AB7">
            <w:pPr>
              <w:snapToGrid w:val="0"/>
              <w:spacing w:line="240" w:lineRule="auto"/>
              <w:ind w:left="0" w:leftChars="0" w:right="0" w:rightChars="0" w:firstLine="0" w:firstLineChars="0"/>
              <w:jc w:val="center"/>
              <w:rPr>
                <w:b w:val="0"/>
                <w:i w:val="0"/>
                <w:color w:val="000000"/>
              </w:rPr>
            </w:pPr>
            <w:r>
              <w:rPr>
                <w:b w:val="0"/>
                <w:i w:val="0"/>
                <w:color w:val="000000"/>
              </w:rPr>
              <w:t>0.7677</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06CBC542">
            <w:pPr>
              <w:snapToGrid w:val="0"/>
              <w:spacing w:line="240" w:lineRule="auto"/>
              <w:ind w:left="0" w:leftChars="0" w:right="0" w:rightChars="0" w:firstLine="0" w:firstLineChars="0"/>
              <w:jc w:val="center"/>
              <w:rPr>
                <w:b w:val="0"/>
                <w:i w:val="0"/>
                <w:color w:val="000000"/>
              </w:rPr>
            </w:pPr>
            <w:r>
              <w:rPr>
                <w:b w:val="0"/>
                <w:i w:val="0"/>
                <w:color w:val="000000"/>
              </w:rPr>
              <w:t>0.7555</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6B974FE2">
            <w:pPr>
              <w:snapToGrid w:val="0"/>
              <w:spacing w:line="240" w:lineRule="auto"/>
              <w:ind w:left="0" w:leftChars="0" w:right="0" w:rightChars="0" w:firstLine="0" w:firstLineChars="0"/>
              <w:jc w:val="center"/>
              <w:rPr>
                <w:b w:val="0"/>
                <w:i w:val="0"/>
                <w:color w:val="000000"/>
              </w:rPr>
            </w:pPr>
            <w:r>
              <w:rPr>
                <w:b w:val="0"/>
                <w:i w:val="0"/>
                <w:color w:val="000000"/>
              </w:rPr>
              <w:t>0.7583</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392A23B3">
            <w:pPr>
              <w:snapToGrid w:val="0"/>
              <w:spacing w:line="240" w:lineRule="auto"/>
              <w:ind w:left="0" w:leftChars="0" w:right="0" w:rightChars="0" w:firstLine="0" w:firstLineChars="0"/>
              <w:jc w:val="center"/>
              <w:rPr>
                <w:b w:val="0"/>
                <w:i w:val="0"/>
                <w:color w:val="000000"/>
              </w:rPr>
            </w:pPr>
            <w:r>
              <w:rPr>
                <w:b w:val="0"/>
                <w:i w:val="0"/>
                <w:color w:val="000000"/>
              </w:rPr>
              <w:t>0.8772</w:t>
            </w:r>
          </w:p>
        </w:tc>
      </w:tr>
      <w:tr w14:paraId="33F9D9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A8655A">
            <w:pPr>
              <w:snapToGrid w:val="0"/>
              <w:spacing w:line="240" w:lineRule="auto"/>
              <w:ind w:left="0" w:leftChars="0" w:right="0" w:rightChars="0" w:firstLine="0" w:firstLineChars="0"/>
              <w:jc w:val="center"/>
              <w:rPr>
                <w:b w:val="0"/>
                <w:i w:val="0"/>
                <w:color w:val="000000"/>
              </w:rPr>
            </w:pPr>
            <w:r>
              <w:rPr>
                <w:b w:val="0"/>
                <w:i w:val="0"/>
                <w:color w:val="000000"/>
              </w:rPr>
              <w:t>AIBL</w:t>
            </w:r>
          </w:p>
        </w:tc>
        <w:tc>
          <w:tcPr>
            <w:tcW w:w="241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0A019B">
            <w:pPr>
              <w:snapToGrid w:val="0"/>
              <w:spacing w:line="240" w:lineRule="auto"/>
              <w:ind w:left="0" w:leftChars="0" w:right="0" w:rightChars="0" w:firstLine="0" w:firstLineChars="0"/>
              <w:jc w:val="center"/>
              <w:rPr>
                <w:b w:val="0"/>
                <w:i w:val="0"/>
                <w:color w:val="000000"/>
              </w:rPr>
            </w:pPr>
            <w:r>
              <w:rPr>
                <w:b w:val="0"/>
                <w:i w:val="0"/>
                <w:color w:val="000000"/>
              </w:rPr>
              <w:t>三模态 + DemRKG</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1ADEF2">
            <w:pPr>
              <w:snapToGrid w:val="0"/>
              <w:spacing w:line="240" w:lineRule="auto"/>
              <w:ind w:left="0" w:leftChars="0" w:right="0" w:rightChars="0" w:firstLine="0" w:firstLineChars="0"/>
              <w:jc w:val="center"/>
              <w:rPr>
                <w:b w:val="0"/>
                <w:i w:val="0"/>
                <w:color w:val="000000"/>
              </w:rPr>
            </w:pPr>
            <w:r>
              <w:rPr>
                <w:b w:val="0"/>
                <w:i w:val="0"/>
                <w:color w:val="000000"/>
              </w:rPr>
              <w:t>0.7590</w:t>
            </w:r>
          </w:p>
        </w:tc>
        <w:tc>
          <w:tcPr>
            <w:tcW w:w="1042"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7450273">
            <w:pPr>
              <w:snapToGrid w:val="0"/>
              <w:spacing w:line="240" w:lineRule="auto"/>
              <w:ind w:left="0" w:leftChars="0" w:right="0" w:rightChars="0" w:firstLine="0" w:firstLineChars="0"/>
              <w:jc w:val="center"/>
              <w:rPr>
                <w:b w:val="0"/>
                <w:i w:val="0"/>
                <w:color w:val="000000"/>
              </w:rPr>
            </w:pPr>
            <w:r>
              <w:rPr>
                <w:b w:val="0"/>
                <w:i w:val="0"/>
                <w:color w:val="000000"/>
              </w:rPr>
              <w:t>0.4933</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ACC5158">
            <w:pPr>
              <w:snapToGrid w:val="0"/>
              <w:spacing w:line="240" w:lineRule="auto"/>
              <w:ind w:left="0" w:leftChars="0" w:right="0" w:rightChars="0" w:firstLine="0" w:firstLineChars="0"/>
              <w:jc w:val="center"/>
              <w:rPr>
                <w:b w:val="0"/>
                <w:i w:val="0"/>
                <w:color w:val="000000"/>
              </w:rPr>
            </w:pPr>
            <w:r>
              <w:rPr>
                <w:b w:val="0"/>
                <w:i w:val="0"/>
                <w:color w:val="000000"/>
              </w:rPr>
              <w:t>0.6076</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597CA1F">
            <w:pPr>
              <w:snapToGrid w:val="0"/>
              <w:spacing w:line="240" w:lineRule="auto"/>
              <w:ind w:left="0" w:leftChars="0" w:right="0" w:rightChars="0" w:firstLine="0" w:firstLineChars="0"/>
              <w:jc w:val="center"/>
              <w:rPr>
                <w:b w:val="0"/>
                <w:i w:val="0"/>
                <w:color w:val="000000"/>
              </w:rPr>
            </w:pPr>
            <w:r>
              <w:rPr>
                <w:b w:val="0"/>
                <w:i w:val="0"/>
                <w:color w:val="000000"/>
              </w:rPr>
              <w:t>0.5414</w:t>
            </w:r>
          </w:p>
        </w:tc>
        <w:tc>
          <w:tcPr>
            <w:tcW w:w="105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75BDC4">
            <w:pPr>
              <w:snapToGrid w:val="0"/>
              <w:spacing w:line="240" w:lineRule="auto"/>
              <w:ind w:left="0" w:leftChars="0" w:right="0" w:rightChars="0" w:firstLine="0" w:firstLineChars="0"/>
              <w:jc w:val="center"/>
              <w:rPr>
                <w:b w:val="0"/>
                <w:i w:val="0"/>
                <w:color w:val="000000"/>
              </w:rPr>
            </w:pPr>
            <w:r>
              <w:rPr>
                <w:b w:val="0"/>
                <w:i w:val="0"/>
                <w:color w:val="000000"/>
              </w:rPr>
              <w:t>0.8267</w:t>
            </w:r>
          </w:p>
        </w:tc>
      </w:tr>
      <w:tr w14:paraId="759EBC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68656177">
            <w:pPr>
              <w:snapToGrid w:val="0"/>
              <w:spacing w:line="240" w:lineRule="auto"/>
              <w:ind w:left="0" w:leftChars="0" w:right="0" w:rightChars="0" w:firstLine="0" w:firstLineChars="0"/>
              <w:jc w:val="center"/>
              <w:rPr>
                <w:b w:val="0"/>
                <w:i w:val="0"/>
                <w:color w:val="000000"/>
              </w:rPr>
            </w:pPr>
            <w:r>
              <w:rPr>
                <w:b w:val="0"/>
                <w:i w:val="0"/>
                <w:color w:val="000000"/>
              </w:rPr>
              <w:t>NACC</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13B9F099">
            <w:pPr>
              <w:snapToGrid w:val="0"/>
              <w:spacing w:line="240" w:lineRule="auto"/>
              <w:ind w:left="0" w:leftChars="0" w:right="0" w:rightChars="0" w:firstLine="0" w:firstLineChars="0"/>
              <w:jc w:val="center"/>
              <w:rPr>
                <w:b w:val="0"/>
                <w:i w:val="0"/>
                <w:color w:val="000000"/>
              </w:rPr>
            </w:pPr>
            <w:r>
              <w:rPr>
                <w:b w:val="0"/>
                <w:i w:val="0"/>
                <w:color w:val="000000"/>
              </w:rPr>
              <w:t>三模态 + CustomKG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686BACD3">
            <w:pPr>
              <w:snapToGrid w:val="0"/>
              <w:spacing w:line="240" w:lineRule="auto"/>
              <w:ind w:left="0" w:leftChars="0" w:right="0" w:rightChars="0" w:firstLine="0" w:firstLineChars="0"/>
              <w:jc w:val="center"/>
              <w:rPr>
                <w:b w:val="0"/>
                <w:i w:val="0"/>
                <w:color w:val="000000"/>
              </w:rPr>
            </w:pPr>
            <w:r>
              <w:rPr>
                <w:b w:val="0"/>
                <w:i w:val="0"/>
                <w:color w:val="000000"/>
              </w:rPr>
              <w:t>0.7929</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108BEF1D">
            <w:pPr>
              <w:snapToGrid w:val="0"/>
              <w:spacing w:line="240" w:lineRule="auto"/>
              <w:ind w:left="0" w:leftChars="0" w:right="0" w:rightChars="0" w:firstLine="0" w:firstLineChars="0"/>
              <w:jc w:val="center"/>
              <w:rPr>
                <w:b w:val="0"/>
                <w:i w:val="0"/>
                <w:color w:val="000000"/>
              </w:rPr>
            </w:pPr>
            <w:r>
              <w:rPr>
                <w:b w:val="0"/>
                <w:i w:val="0"/>
                <w:color w:val="000000"/>
              </w:rPr>
              <w:t>0.7422</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1C1E6730">
            <w:pPr>
              <w:snapToGrid w:val="0"/>
              <w:spacing w:line="240" w:lineRule="auto"/>
              <w:ind w:left="0" w:leftChars="0" w:right="0" w:rightChars="0" w:firstLine="0" w:firstLineChars="0"/>
              <w:jc w:val="center"/>
              <w:rPr>
                <w:b w:val="0"/>
                <w:i w:val="0"/>
                <w:color w:val="000000"/>
              </w:rPr>
            </w:pPr>
            <w:r>
              <w:rPr>
                <w:b w:val="0"/>
                <w:i w:val="0"/>
                <w:color w:val="000000"/>
              </w:rPr>
              <w:t>0.7436</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545FD845">
            <w:pPr>
              <w:snapToGrid w:val="0"/>
              <w:spacing w:line="240" w:lineRule="auto"/>
              <w:ind w:left="0" w:leftChars="0" w:right="0" w:rightChars="0" w:firstLine="0" w:firstLineChars="0"/>
              <w:jc w:val="center"/>
              <w:rPr>
                <w:b w:val="0"/>
                <w:i w:val="0"/>
                <w:color w:val="000000"/>
              </w:rPr>
            </w:pPr>
            <w:r>
              <w:rPr>
                <w:b w:val="0"/>
                <w:i w:val="0"/>
                <w:color w:val="000000"/>
              </w:rPr>
              <w:t>0.7416</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521ADE36">
            <w:pPr>
              <w:snapToGrid w:val="0"/>
              <w:spacing w:line="240" w:lineRule="auto"/>
              <w:ind w:left="0" w:leftChars="0" w:right="0" w:rightChars="0" w:firstLine="0" w:firstLineChars="0"/>
              <w:jc w:val="center"/>
              <w:rPr>
                <w:b w:val="0"/>
                <w:i w:val="0"/>
                <w:color w:val="000000"/>
              </w:rPr>
            </w:pPr>
            <w:r>
              <w:rPr>
                <w:b w:val="0"/>
                <w:i w:val="0"/>
                <w:color w:val="000000"/>
              </w:rPr>
              <w:t>0.9237</w:t>
            </w:r>
          </w:p>
        </w:tc>
      </w:tr>
      <w:tr w14:paraId="6AE428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323C7C0">
            <w:pPr>
              <w:snapToGrid w:val="0"/>
              <w:spacing w:line="240" w:lineRule="auto"/>
              <w:ind w:left="0" w:leftChars="0" w:right="0" w:rightChars="0" w:firstLine="0" w:firstLineChars="0"/>
              <w:jc w:val="center"/>
              <w:rPr>
                <w:b w:val="0"/>
                <w:i w:val="0"/>
                <w:color w:val="000000"/>
              </w:rPr>
            </w:pPr>
            <w:r>
              <w:rPr>
                <w:b w:val="0"/>
                <w:i w:val="0"/>
                <w:color w:val="000000"/>
              </w:rPr>
              <w:t>NACC</w:t>
            </w:r>
          </w:p>
        </w:tc>
        <w:tc>
          <w:tcPr>
            <w:tcW w:w="241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F0A472">
            <w:pPr>
              <w:snapToGrid w:val="0"/>
              <w:spacing w:line="240" w:lineRule="auto"/>
              <w:ind w:left="0" w:leftChars="0" w:right="0" w:rightChars="0" w:firstLine="0" w:firstLineChars="0"/>
              <w:jc w:val="center"/>
              <w:rPr>
                <w:b w:val="0"/>
                <w:i w:val="0"/>
                <w:color w:val="000000"/>
              </w:rPr>
            </w:pPr>
            <w:r>
              <w:rPr>
                <w:b w:val="0"/>
                <w:i w:val="0"/>
                <w:color w:val="000000"/>
              </w:rPr>
              <w:t>三模态 + PrimeKG</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EA39EB1">
            <w:pPr>
              <w:snapToGrid w:val="0"/>
              <w:spacing w:line="240" w:lineRule="auto"/>
              <w:ind w:left="0" w:leftChars="0" w:right="0" w:rightChars="0" w:firstLine="0" w:firstLineChars="0"/>
              <w:jc w:val="center"/>
              <w:rPr>
                <w:b w:val="0"/>
                <w:i w:val="0"/>
                <w:color w:val="000000"/>
              </w:rPr>
            </w:pPr>
            <w:r>
              <w:rPr>
                <w:b w:val="0"/>
                <w:i w:val="0"/>
                <w:color w:val="000000"/>
              </w:rPr>
              <w:t>0.7997</w:t>
            </w:r>
          </w:p>
        </w:tc>
        <w:tc>
          <w:tcPr>
            <w:tcW w:w="1042"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A3164E">
            <w:pPr>
              <w:snapToGrid w:val="0"/>
              <w:spacing w:line="240" w:lineRule="auto"/>
              <w:ind w:left="0" w:leftChars="0" w:right="0" w:rightChars="0" w:firstLine="0" w:firstLineChars="0"/>
              <w:jc w:val="center"/>
              <w:rPr>
                <w:b w:val="0"/>
                <w:i w:val="0"/>
                <w:color w:val="000000"/>
              </w:rPr>
            </w:pPr>
            <w:r>
              <w:rPr>
                <w:b w:val="0"/>
                <w:i w:val="0"/>
                <w:color w:val="000000"/>
              </w:rPr>
              <w:t>0.7595</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3204A10">
            <w:pPr>
              <w:snapToGrid w:val="0"/>
              <w:spacing w:line="240" w:lineRule="auto"/>
              <w:ind w:left="0" w:leftChars="0" w:right="0" w:rightChars="0" w:firstLine="0" w:firstLineChars="0"/>
              <w:jc w:val="center"/>
              <w:rPr>
                <w:b w:val="0"/>
                <w:i w:val="0"/>
                <w:color w:val="000000"/>
              </w:rPr>
            </w:pPr>
            <w:r>
              <w:rPr>
                <w:b w:val="0"/>
                <w:i w:val="0"/>
                <w:color w:val="000000"/>
              </w:rPr>
              <w:t>0.7273</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B3A1BB">
            <w:pPr>
              <w:snapToGrid w:val="0"/>
              <w:spacing w:line="240" w:lineRule="auto"/>
              <w:ind w:left="0" w:leftChars="0" w:right="0" w:rightChars="0" w:firstLine="0" w:firstLineChars="0"/>
              <w:jc w:val="center"/>
              <w:rPr>
                <w:b w:val="0"/>
                <w:i w:val="0"/>
                <w:color w:val="000000"/>
              </w:rPr>
            </w:pPr>
            <w:r>
              <w:rPr>
                <w:b w:val="0"/>
                <w:i w:val="0"/>
                <w:color w:val="000000"/>
              </w:rPr>
              <w:t>0.7393</w:t>
            </w:r>
          </w:p>
        </w:tc>
        <w:tc>
          <w:tcPr>
            <w:tcW w:w="105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E5C7EFC">
            <w:pPr>
              <w:snapToGrid w:val="0"/>
              <w:spacing w:line="240" w:lineRule="auto"/>
              <w:ind w:left="0" w:leftChars="0" w:right="0" w:rightChars="0" w:firstLine="0" w:firstLineChars="0"/>
              <w:jc w:val="center"/>
              <w:rPr>
                <w:b w:val="0"/>
                <w:i w:val="0"/>
                <w:color w:val="000000"/>
              </w:rPr>
            </w:pPr>
            <w:r>
              <w:rPr>
                <w:b w:val="0"/>
                <w:i w:val="0"/>
                <w:color w:val="000000"/>
              </w:rPr>
              <w:t>0.9253</w:t>
            </w:r>
          </w:p>
        </w:tc>
      </w:tr>
      <w:tr w14:paraId="276DA0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257A047B">
            <w:pPr>
              <w:snapToGrid w:val="0"/>
              <w:spacing w:line="240" w:lineRule="auto"/>
              <w:ind w:left="0" w:leftChars="0" w:right="0" w:rightChars="0" w:firstLine="0" w:firstLineChars="0"/>
              <w:jc w:val="center"/>
              <w:rPr>
                <w:b w:val="0"/>
                <w:i w:val="0"/>
                <w:color w:val="000000"/>
              </w:rPr>
            </w:pPr>
            <w:r>
              <w:rPr>
                <w:b w:val="0"/>
                <w:i w:val="0"/>
                <w:color w:val="000000"/>
              </w:rPr>
              <w:t>NACC</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5EE96C84">
            <w:pPr>
              <w:snapToGrid w:val="0"/>
              <w:spacing w:line="240" w:lineRule="auto"/>
              <w:ind w:left="0" w:leftChars="0" w:right="0" w:rightChars="0" w:firstLine="0" w:firstLineChars="0"/>
              <w:jc w:val="center"/>
              <w:rPr>
                <w:b w:val="0"/>
                <w:i w:val="0"/>
                <w:color w:val="000000"/>
              </w:rPr>
            </w:pPr>
            <w:r>
              <w:rPr>
                <w:b w:val="0"/>
                <w:i w:val="0"/>
                <w:color w:val="000000"/>
              </w:rPr>
              <w:t>三模态 + DemRKG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33327283">
            <w:pPr>
              <w:snapToGrid w:val="0"/>
              <w:spacing w:line="240" w:lineRule="auto"/>
              <w:ind w:left="0" w:leftChars="0" w:right="0" w:rightChars="0" w:firstLine="0" w:firstLineChars="0"/>
              <w:jc w:val="center"/>
              <w:rPr>
                <w:b w:val="0"/>
                <w:i w:val="0"/>
                <w:color w:val="000000"/>
              </w:rPr>
            </w:pPr>
            <w:r>
              <w:rPr>
                <w:b w:val="0"/>
                <w:i w:val="0"/>
                <w:color w:val="000000"/>
              </w:rPr>
              <w:t>0.8114</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5C45939E">
            <w:pPr>
              <w:snapToGrid w:val="0"/>
              <w:spacing w:line="240" w:lineRule="auto"/>
              <w:ind w:left="0" w:leftChars="0" w:right="0" w:rightChars="0" w:firstLine="0" w:firstLineChars="0"/>
              <w:jc w:val="center"/>
              <w:rPr>
                <w:b w:val="0"/>
                <w:i w:val="0"/>
                <w:color w:val="000000"/>
              </w:rPr>
            </w:pPr>
            <w:r>
              <w:rPr>
                <w:b w:val="0"/>
                <w:i w:val="0"/>
                <w:color w:val="000000"/>
              </w:rPr>
              <w:t>0.7670</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5302864B">
            <w:pPr>
              <w:snapToGrid w:val="0"/>
              <w:spacing w:line="240" w:lineRule="auto"/>
              <w:ind w:left="0" w:leftChars="0" w:right="0" w:rightChars="0" w:firstLine="0" w:firstLineChars="0"/>
              <w:jc w:val="center"/>
              <w:rPr>
                <w:b w:val="0"/>
                <w:i w:val="0"/>
                <w:color w:val="000000"/>
              </w:rPr>
            </w:pPr>
            <w:r>
              <w:rPr>
                <w:b w:val="0"/>
                <w:i w:val="0"/>
                <w:color w:val="000000"/>
              </w:rPr>
              <w:t>0.7463</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72B74761">
            <w:pPr>
              <w:snapToGrid w:val="0"/>
              <w:spacing w:line="240" w:lineRule="auto"/>
              <w:ind w:left="0" w:leftChars="0" w:right="0" w:rightChars="0" w:firstLine="0" w:firstLineChars="0"/>
              <w:jc w:val="center"/>
              <w:rPr>
                <w:b w:val="0"/>
                <w:i w:val="0"/>
                <w:color w:val="000000"/>
              </w:rPr>
            </w:pPr>
            <w:r>
              <w:rPr>
                <w:b w:val="0"/>
                <w:i w:val="0"/>
                <w:color w:val="000000"/>
              </w:rPr>
              <w:t>0.7541</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2D2334EA">
            <w:pPr>
              <w:snapToGrid w:val="0"/>
              <w:spacing w:line="240" w:lineRule="auto"/>
              <w:ind w:left="0" w:leftChars="0" w:right="0" w:rightChars="0" w:firstLine="0" w:firstLineChars="0"/>
              <w:jc w:val="center"/>
              <w:rPr>
                <w:b w:val="0"/>
                <w:i w:val="0"/>
                <w:color w:val="000000"/>
              </w:rPr>
            </w:pPr>
            <w:r>
              <w:rPr>
                <w:b w:val="0"/>
                <w:i w:val="0"/>
                <w:color w:val="000000"/>
              </w:rPr>
              <w:t>0.9288</w:t>
            </w:r>
          </w:p>
        </w:tc>
      </w:tr>
      <w:tr w14:paraId="545E8BF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1D78B5A">
            <w:pPr>
              <w:snapToGrid w:val="0"/>
              <w:spacing w:line="240" w:lineRule="auto"/>
              <w:ind w:left="0" w:leftChars="0" w:right="0" w:rightChars="0" w:firstLine="0" w:firstLineChars="0"/>
              <w:jc w:val="center"/>
              <w:rPr>
                <w:b w:val="0"/>
                <w:i w:val="0"/>
                <w:color w:val="000000"/>
              </w:rPr>
            </w:pPr>
            <w:r>
              <w:rPr>
                <w:b w:val="0"/>
                <w:i w:val="0"/>
                <w:color w:val="000000"/>
              </w:rPr>
              <w:t>PPMI</w:t>
            </w:r>
          </w:p>
        </w:tc>
        <w:tc>
          <w:tcPr>
            <w:tcW w:w="241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12D4D14">
            <w:pPr>
              <w:snapToGrid w:val="0"/>
              <w:spacing w:line="240" w:lineRule="auto"/>
              <w:ind w:left="0" w:leftChars="0" w:right="0" w:rightChars="0" w:firstLine="0" w:firstLineChars="0"/>
              <w:jc w:val="center"/>
              <w:rPr>
                <w:b w:val="0"/>
                <w:i w:val="0"/>
                <w:color w:val="000000"/>
              </w:rPr>
            </w:pPr>
            <w:r>
              <w:rPr>
                <w:b w:val="0"/>
                <w:i w:val="0"/>
                <w:color w:val="000000"/>
              </w:rPr>
              <w:t>三模态 + CustomKG</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BA688E">
            <w:pPr>
              <w:snapToGrid w:val="0"/>
              <w:spacing w:line="240" w:lineRule="auto"/>
              <w:ind w:left="0" w:leftChars="0" w:right="0" w:rightChars="0" w:firstLine="0" w:firstLineChars="0"/>
              <w:jc w:val="center"/>
              <w:rPr>
                <w:b w:val="0"/>
                <w:i w:val="0"/>
                <w:color w:val="000000"/>
              </w:rPr>
            </w:pPr>
            <w:r>
              <w:rPr>
                <w:b w:val="0"/>
                <w:i w:val="0"/>
                <w:color w:val="000000"/>
              </w:rPr>
              <w:t>0.6769</w:t>
            </w:r>
          </w:p>
        </w:tc>
        <w:tc>
          <w:tcPr>
            <w:tcW w:w="1042"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36A22F7">
            <w:pPr>
              <w:snapToGrid w:val="0"/>
              <w:spacing w:line="240" w:lineRule="auto"/>
              <w:ind w:left="0" w:leftChars="0" w:right="0" w:rightChars="0" w:firstLine="0" w:firstLineChars="0"/>
              <w:jc w:val="center"/>
              <w:rPr>
                <w:b w:val="0"/>
                <w:i w:val="0"/>
                <w:color w:val="000000"/>
              </w:rPr>
            </w:pPr>
            <w:r>
              <w:rPr>
                <w:b w:val="0"/>
                <w:i w:val="0"/>
                <w:color w:val="000000"/>
              </w:rPr>
              <w:t>0.6189</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0FF5D7D">
            <w:pPr>
              <w:snapToGrid w:val="0"/>
              <w:spacing w:line="240" w:lineRule="auto"/>
              <w:ind w:left="0" w:leftChars="0" w:right="0" w:rightChars="0" w:firstLine="0" w:firstLineChars="0"/>
              <w:jc w:val="center"/>
              <w:rPr>
                <w:b w:val="0"/>
                <w:i w:val="0"/>
                <w:color w:val="000000"/>
              </w:rPr>
            </w:pPr>
            <w:r>
              <w:rPr>
                <w:b w:val="0"/>
                <w:i w:val="0"/>
                <w:color w:val="000000"/>
              </w:rPr>
              <w:t>0.6146</w:t>
            </w:r>
          </w:p>
        </w:tc>
        <w:tc>
          <w:tcPr>
            <w:tcW w:w="1035"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0CECF7">
            <w:pPr>
              <w:snapToGrid w:val="0"/>
              <w:spacing w:line="240" w:lineRule="auto"/>
              <w:ind w:left="0" w:leftChars="0" w:right="0" w:rightChars="0" w:firstLine="0" w:firstLineChars="0"/>
              <w:jc w:val="center"/>
              <w:rPr>
                <w:b w:val="0"/>
                <w:i w:val="0"/>
                <w:color w:val="000000"/>
              </w:rPr>
            </w:pPr>
            <w:r>
              <w:rPr>
                <w:b w:val="0"/>
                <w:i w:val="0"/>
                <w:color w:val="000000"/>
              </w:rPr>
              <w:t>0.6139</w:t>
            </w:r>
          </w:p>
        </w:tc>
        <w:tc>
          <w:tcPr>
            <w:tcW w:w="105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FC37E68">
            <w:pPr>
              <w:snapToGrid w:val="0"/>
              <w:spacing w:line="240" w:lineRule="auto"/>
              <w:ind w:left="0" w:leftChars="0" w:right="0" w:rightChars="0" w:firstLine="0" w:firstLineChars="0"/>
              <w:jc w:val="center"/>
              <w:rPr>
                <w:b w:val="0"/>
                <w:i w:val="0"/>
                <w:color w:val="000000"/>
              </w:rPr>
            </w:pPr>
            <w:r>
              <w:rPr>
                <w:b w:val="0"/>
                <w:i w:val="0"/>
                <w:color w:val="000000"/>
              </w:rPr>
              <w:t>0.8874</w:t>
            </w:r>
          </w:p>
        </w:tc>
      </w:tr>
      <w:tr w14:paraId="5725A3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nil"/>
              <w:right w:val="nil"/>
            </w:tcBorders>
            <w:shd w:val="clear" w:color="auto" w:fill="FFFFFF"/>
            <w:noWrap w:val="0"/>
            <w:tcMar>
              <w:top w:w="-1" w:type="dxa"/>
              <w:left w:w="-1" w:type="dxa"/>
              <w:bottom w:w="-1" w:type="dxa"/>
              <w:right w:w="-1" w:type="dxa"/>
            </w:tcMar>
            <w:vAlign w:val="center"/>
          </w:tcPr>
          <w:p w14:paraId="5F7F0604">
            <w:pPr>
              <w:snapToGrid w:val="0"/>
              <w:spacing w:line="240" w:lineRule="auto"/>
              <w:ind w:left="0" w:leftChars="0" w:right="0" w:rightChars="0" w:firstLine="0" w:firstLineChars="0"/>
              <w:jc w:val="center"/>
              <w:rPr>
                <w:b w:val="0"/>
                <w:i w:val="0"/>
                <w:color w:val="000000"/>
              </w:rPr>
            </w:pPr>
            <w:r>
              <w:rPr>
                <w:b w:val="0"/>
                <w:i w:val="0"/>
                <w:color w:val="000000"/>
              </w:rPr>
              <w:t>PPMI</w:t>
            </w:r>
          </w:p>
        </w:tc>
        <w:tc>
          <w:tcPr>
            <w:tcW w:w="2410" w:type="dxa"/>
            <w:tcBorders>
              <w:top w:val="nil"/>
              <w:left w:val="nil"/>
              <w:bottom w:val="nil"/>
              <w:right w:val="nil"/>
            </w:tcBorders>
            <w:shd w:val="clear" w:color="auto" w:fill="FFFFFF"/>
            <w:noWrap w:val="0"/>
            <w:tcMar>
              <w:top w:w="-1" w:type="dxa"/>
              <w:left w:w="-1" w:type="dxa"/>
              <w:bottom w:w="-1" w:type="dxa"/>
              <w:right w:w="-1" w:type="dxa"/>
            </w:tcMar>
            <w:vAlign w:val="center"/>
          </w:tcPr>
          <w:p w14:paraId="62FC4FA8">
            <w:pPr>
              <w:snapToGrid w:val="0"/>
              <w:spacing w:line="240" w:lineRule="auto"/>
              <w:ind w:left="0" w:leftChars="0" w:right="0" w:rightChars="0" w:firstLine="0" w:firstLineChars="0"/>
              <w:jc w:val="center"/>
              <w:rPr>
                <w:b w:val="0"/>
                <w:i w:val="0"/>
                <w:color w:val="000000"/>
              </w:rPr>
            </w:pPr>
            <w:r>
              <w:rPr>
                <w:b w:val="0"/>
                <w:i w:val="0"/>
                <w:color w:val="000000"/>
              </w:rPr>
              <w:t>三模态 + PrimeKG</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26839857">
            <w:pPr>
              <w:snapToGrid w:val="0"/>
              <w:spacing w:line="240" w:lineRule="auto"/>
              <w:ind w:left="0" w:leftChars="0" w:right="0" w:rightChars="0" w:firstLine="0" w:firstLineChars="0"/>
              <w:jc w:val="center"/>
              <w:rPr>
                <w:b w:val="0"/>
                <w:i w:val="0"/>
                <w:color w:val="000000"/>
              </w:rPr>
            </w:pPr>
            <w:r>
              <w:rPr>
                <w:b w:val="0"/>
                <w:i w:val="0"/>
                <w:color w:val="000000"/>
              </w:rPr>
              <w:t>0.6308</w:t>
            </w:r>
          </w:p>
        </w:tc>
        <w:tc>
          <w:tcPr>
            <w:tcW w:w="1042" w:type="dxa"/>
            <w:tcBorders>
              <w:top w:val="nil"/>
              <w:left w:val="nil"/>
              <w:bottom w:val="nil"/>
              <w:right w:val="nil"/>
            </w:tcBorders>
            <w:shd w:val="clear" w:color="auto" w:fill="FFFFFF"/>
            <w:noWrap w:val="0"/>
            <w:tcMar>
              <w:top w:w="-1" w:type="dxa"/>
              <w:left w:w="-1" w:type="dxa"/>
              <w:bottom w:w="-1" w:type="dxa"/>
              <w:right w:w="-1" w:type="dxa"/>
            </w:tcMar>
            <w:vAlign w:val="center"/>
          </w:tcPr>
          <w:p w14:paraId="36ADDD85">
            <w:pPr>
              <w:snapToGrid w:val="0"/>
              <w:spacing w:line="240" w:lineRule="auto"/>
              <w:ind w:left="0" w:leftChars="0" w:right="0" w:rightChars="0" w:firstLine="0" w:firstLineChars="0"/>
              <w:jc w:val="center"/>
              <w:rPr>
                <w:b w:val="0"/>
                <w:i w:val="0"/>
                <w:color w:val="000000"/>
              </w:rPr>
            </w:pPr>
            <w:r>
              <w:rPr>
                <w:b w:val="0"/>
                <w:i w:val="0"/>
                <w:color w:val="000000"/>
              </w:rPr>
              <w:t>0.6071</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6C2CB279">
            <w:pPr>
              <w:snapToGrid w:val="0"/>
              <w:spacing w:line="240" w:lineRule="auto"/>
              <w:ind w:left="0" w:leftChars="0" w:right="0" w:rightChars="0" w:firstLine="0" w:firstLineChars="0"/>
              <w:jc w:val="center"/>
              <w:rPr>
                <w:b w:val="0"/>
                <w:i w:val="0"/>
                <w:color w:val="000000"/>
              </w:rPr>
            </w:pPr>
            <w:r>
              <w:rPr>
                <w:b w:val="0"/>
                <w:i w:val="0"/>
                <w:color w:val="000000"/>
              </w:rPr>
              <w:t>0.5617</w:t>
            </w:r>
          </w:p>
        </w:tc>
        <w:tc>
          <w:tcPr>
            <w:tcW w:w="1035" w:type="dxa"/>
            <w:tcBorders>
              <w:top w:val="nil"/>
              <w:left w:val="nil"/>
              <w:bottom w:val="nil"/>
              <w:right w:val="nil"/>
            </w:tcBorders>
            <w:shd w:val="clear" w:color="auto" w:fill="FFFFFF"/>
            <w:noWrap w:val="0"/>
            <w:tcMar>
              <w:top w:w="-1" w:type="dxa"/>
              <w:left w:w="-1" w:type="dxa"/>
              <w:bottom w:w="-1" w:type="dxa"/>
              <w:right w:w="-1" w:type="dxa"/>
            </w:tcMar>
            <w:vAlign w:val="center"/>
          </w:tcPr>
          <w:p w14:paraId="1C99C474">
            <w:pPr>
              <w:snapToGrid w:val="0"/>
              <w:spacing w:line="240" w:lineRule="auto"/>
              <w:ind w:left="0" w:leftChars="0" w:right="0" w:rightChars="0" w:firstLine="0" w:firstLineChars="0"/>
              <w:jc w:val="center"/>
              <w:rPr>
                <w:b w:val="0"/>
                <w:i w:val="0"/>
                <w:color w:val="000000"/>
              </w:rPr>
            </w:pPr>
            <w:r>
              <w:rPr>
                <w:b w:val="0"/>
                <w:i w:val="0"/>
                <w:color w:val="000000"/>
              </w:rPr>
              <w:t>0.5535</w:t>
            </w:r>
          </w:p>
        </w:tc>
        <w:tc>
          <w:tcPr>
            <w:tcW w:w="1051" w:type="dxa"/>
            <w:tcBorders>
              <w:top w:val="nil"/>
              <w:left w:val="nil"/>
              <w:bottom w:val="nil"/>
              <w:right w:val="nil"/>
            </w:tcBorders>
            <w:shd w:val="clear" w:color="auto" w:fill="FFFFFF"/>
            <w:noWrap w:val="0"/>
            <w:tcMar>
              <w:top w:w="-1" w:type="dxa"/>
              <w:left w:w="-1" w:type="dxa"/>
              <w:bottom w:w="-1" w:type="dxa"/>
              <w:right w:w="-1" w:type="dxa"/>
            </w:tcMar>
            <w:vAlign w:val="center"/>
          </w:tcPr>
          <w:p w14:paraId="01E6B46F">
            <w:pPr>
              <w:snapToGrid w:val="0"/>
              <w:spacing w:line="240" w:lineRule="auto"/>
              <w:ind w:left="0" w:leftChars="0" w:right="0" w:rightChars="0" w:firstLine="0" w:firstLineChars="0"/>
              <w:jc w:val="center"/>
              <w:rPr>
                <w:b w:val="0"/>
                <w:i w:val="0"/>
                <w:color w:val="000000"/>
              </w:rPr>
            </w:pPr>
            <w:r>
              <w:rPr>
                <w:b w:val="0"/>
                <w:i w:val="0"/>
                <w:color w:val="000000"/>
              </w:rPr>
              <w:t>0.8241</w:t>
            </w:r>
          </w:p>
        </w:tc>
      </w:tr>
      <w:tr w14:paraId="4F1A16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F00563F">
            <w:pPr>
              <w:snapToGrid w:val="0"/>
              <w:spacing w:line="240" w:lineRule="auto"/>
              <w:ind w:left="0" w:leftChars="0" w:right="0" w:rightChars="0" w:firstLine="0" w:firstLineChars="0"/>
              <w:jc w:val="center"/>
              <w:rPr>
                <w:b w:val="0"/>
                <w:i w:val="0"/>
                <w:color w:val="000000"/>
              </w:rPr>
            </w:pPr>
            <w:r>
              <w:rPr>
                <w:b w:val="0"/>
                <w:i w:val="0"/>
                <w:color w:val="000000"/>
              </w:rPr>
              <w:t>PPMI</w:t>
            </w:r>
          </w:p>
        </w:tc>
        <w:tc>
          <w:tcPr>
            <w:tcW w:w="241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FF82C65">
            <w:pPr>
              <w:snapToGrid w:val="0"/>
              <w:spacing w:line="240" w:lineRule="auto"/>
              <w:ind w:left="0" w:leftChars="0" w:right="0" w:rightChars="0" w:firstLine="0" w:firstLineChars="0"/>
              <w:jc w:val="center"/>
              <w:rPr>
                <w:b w:val="0"/>
                <w:i w:val="0"/>
                <w:color w:val="000000"/>
              </w:rPr>
            </w:pPr>
            <w:r>
              <w:rPr>
                <w:b w:val="0"/>
                <w:i w:val="0"/>
                <w:color w:val="000000"/>
              </w:rPr>
              <w:t>三模态 + DemRKG</w:t>
            </w:r>
          </w:p>
        </w:tc>
        <w:tc>
          <w:tcPr>
            <w:tcW w:w="1035"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46221C51">
            <w:pPr>
              <w:snapToGrid w:val="0"/>
              <w:spacing w:line="240" w:lineRule="auto"/>
              <w:ind w:left="0" w:leftChars="0" w:right="0" w:rightChars="0" w:firstLine="0" w:firstLineChars="0"/>
              <w:jc w:val="center"/>
              <w:rPr>
                <w:b w:val="0"/>
                <w:i w:val="0"/>
                <w:color w:val="000000"/>
              </w:rPr>
            </w:pPr>
            <w:r>
              <w:rPr>
                <w:b w:val="0"/>
                <w:i w:val="0"/>
                <w:color w:val="000000"/>
              </w:rPr>
              <w:t>0.5692</w:t>
            </w:r>
          </w:p>
        </w:tc>
        <w:tc>
          <w:tcPr>
            <w:tcW w:w="104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2F90614C">
            <w:pPr>
              <w:snapToGrid w:val="0"/>
              <w:spacing w:line="240" w:lineRule="auto"/>
              <w:ind w:left="0" w:leftChars="0" w:right="0" w:rightChars="0" w:firstLine="0" w:firstLineChars="0"/>
              <w:jc w:val="center"/>
              <w:rPr>
                <w:b w:val="0"/>
                <w:i w:val="0"/>
                <w:color w:val="000000"/>
              </w:rPr>
            </w:pPr>
            <w:r>
              <w:rPr>
                <w:b w:val="0"/>
                <w:i w:val="0"/>
                <w:color w:val="000000"/>
              </w:rPr>
              <w:t>0.4026</w:t>
            </w:r>
          </w:p>
        </w:tc>
        <w:tc>
          <w:tcPr>
            <w:tcW w:w="1035"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4F1703B">
            <w:pPr>
              <w:snapToGrid w:val="0"/>
              <w:spacing w:line="240" w:lineRule="auto"/>
              <w:ind w:left="0" w:leftChars="0" w:right="0" w:rightChars="0" w:firstLine="0" w:firstLineChars="0"/>
              <w:jc w:val="center"/>
              <w:rPr>
                <w:b w:val="0"/>
                <w:i w:val="0"/>
                <w:color w:val="000000"/>
              </w:rPr>
            </w:pPr>
            <w:r>
              <w:rPr>
                <w:b w:val="0"/>
                <w:i w:val="0"/>
                <w:color w:val="000000"/>
              </w:rPr>
              <w:t>0.4950</w:t>
            </w:r>
          </w:p>
        </w:tc>
        <w:tc>
          <w:tcPr>
            <w:tcW w:w="1035"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D09F04F">
            <w:pPr>
              <w:snapToGrid w:val="0"/>
              <w:spacing w:line="240" w:lineRule="auto"/>
              <w:ind w:left="0" w:leftChars="0" w:right="0" w:rightChars="0" w:firstLine="0" w:firstLineChars="0"/>
              <w:jc w:val="center"/>
              <w:rPr>
                <w:b w:val="0"/>
                <w:i w:val="0"/>
                <w:color w:val="000000"/>
              </w:rPr>
            </w:pPr>
            <w:r>
              <w:rPr>
                <w:b w:val="0"/>
                <w:i w:val="0"/>
                <w:color w:val="000000"/>
              </w:rPr>
              <w:t>0.4435</w:t>
            </w:r>
          </w:p>
        </w:tc>
        <w:tc>
          <w:tcPr>
            <w:tcW w:w="1051"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24B3C531">
            <w:pPr>
              <w:snapToGrid w:val="0"/>
              <w:spacing w:line="240" w:lineRule="auto"/>
              <w:ind w:left="0" w:leftChars="0" w:right="0" w:rightChars="0" w:firstLine="0" w:firstLineChars="0"/>
              <w:jc w:val="center"/>
              <w:rPr>
                <w:b w:val="0"/>
                <w:i w:val="0"/>
                <w:color w:val="000000"/>
              </w:rPr>
            </w:pPr>
            <w:r>
              <w:rPr>
                <w:b w:val="0"/>
                <w:i w:val="0"/>
                <w:color w:val="000000"/>
              </w:rPr>
              <w:t>0.7318</w:t>
            </w:r>
          </w:p>
        </w:tc>
      </w:tr>
    </w:tbl>
    <w:p w14:paraId="24CEB6C6"/>
    <w:p w14:paraId="74C4164F">
      <w:pPr>
        <w:jc w:val="center"/>
        <w:rPr>
          <w:b/>
          <w:sz w:val="22"/>
        </w:rPr>
      </w:pPr>
    </w:p>
    <w:p w14:paraId="43998891">
      <w:pPr>
        <w:jc w:val="center"/>
        <w:rPr>
          <w:b/>
          <w:sz w:val="22"/>
        </w:rPr>
      </w:pPr>
    </w:p>
    <w:p w14:paraId="36D8CB07">
      <w:pPr>
        <w:jc w:val="center"/>
        <w:rPr>
          <w:b/>
          <w:sz w:val="22"/>
        </w:rPr>
      </w:pPr>
    </w:p>
    <w:p w14:paraId="21AEB552">
      <w:pPr>
        <w:jc w:val="center"/>
        <w:rPr>
          <w:b/>
          <w:sz w:val="22"/>
        </w:rPr>
      </w:pPr>
    </w:p>
    <w:p w14:paraId="13D54428">
      <w:pPr>
        <w:jc w:val="center"/>
        <w:rPr>
          <w:b/>
          <w:sz w:val="22"/>
        </w:rPr>
      </w:pPr>
    </w:p>
    <w:p w14:paraId="396F7ECE">
      <w:pPr>
        <w:jc w:val="center"/>
        <w:rPr>
          <w:b/>
          <w:sz w:val="22"/>
        </w:rPr>
      </w:pPr>
    </w:p>
    <w:p w14:paraId="27F3A78A">
      <w:pPr>
        <w:jc w:val="center"/>
      </w:pPr>
      <w:r>
        <w:rPr>
          <w:b/>
          <w:sz w:val="22"/>
        </w:rPr>
        <w:t>表3：基座模型架构对比实验 (Backbone Comparison)</w:t>
      </w:r>
    </w:p>
    <w:tbl>
      <w:tblPr>
        <w:tblStyle w:val="4"/>
        <w:tblW w:w="8671"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83"/>
        <w:gridCol w:w="2737"/>
        <w:gridCol w:w="1004"/>
        <w:gridCol w:w="1013"/>
        <w:gridCol w:w="1004"/>
        <w:gridCol w:w="1004"/>
        <w:gridCol w:w="1026"/>
      </w:tblGrid>
      <w:tr w14:paraId="2CD6625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883" w:type="dxa"/>
            <w:tcBorders>
              <w:top w:val="single" w:color="4874CB" w:themeColor="accent1" w:sz="8" w:space="0"/>
              <w:left w:val="single" w:color="4874CB" w:themeColor="accent1" w:sz="8" w:space="0"/>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766A97F3">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数据集</w:t>
            </w:r>
          </w:p>
        </w:tc>
        <w:tc>
          <w:tcPr>
            <w:tcW w:w="2737" w:type="dxa"/>
            <w:tcBorders>
              <w:top w:val="single" w:color="4874CB" w:themeColor="accent1" w:sz="8" w:space="0"/>
              <w:left w:val="nil"/>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324153D5">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方法</w:t>
            </w:r>
          </w:p>
        </w:tc>
        <w:tc>
          <w:tcPr>
            <w:tcW w:w="1004" w:type="dxa"/>
            <w:tcBorders>
              <w:top w:val="single" w:color="4874CB" w:themeColor="accent1" w:sz="8" w:space="0"/>
              <w:left w:val="nil"/>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1DE166D1">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Accuracy</w:t>
            </w:r>
          </w:p>
        </w:tc>
        <w:tc>
          <w:tcPr>
            <w:tcW w:w="1013" w:type="dxa"/>
            <w:tcBorders>
              <w:top w:val="single" w:color="4874CB" w:themeColor="accent1" w:sz="8" w:space="0"/>
              <w:left w:val="nil"/>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5287E995">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Precision</w:t>
            </w:r>
          </w:p>
        </w:tc>
        <w:tc>
          <w:tcPr>
            <w:tcW w:w="1004" w:type="dxa"/>
            <w:tcBorders>
              <w:top w:val="single" w:color="4874CB" w:themeColor="accent1" w:sz="8" w:space="0"/>
              <w:left w:val="nil"/>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384A9B13">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Recall</w:t>
            </w:r>
          </w:p>
        </w:tc>
        <w:tc>
          <w:tcPr>
            <w:tcW w:w="1004" w:type="dxa"/>
            <w:tcBorders>
              <w:top w:val="single" w:color="4874CB" w:themeColor="accent1" w:sz="8" w:space="0"/>
              <w:left w:val="nil"/>
              <w:bottom w:val="single" w:color="4874CB" w:themeColor="accent1" w:sz="8" w:space="0"/>
              <w:right w:val="nil"/>
            </w:tcBorders>
            <w:shd w:val="clear" w:color="auto" w:fill="4874CB" w:themeFill="accent1"/>
            <w:noWrap w:val="0"/>
            <w:tcMar>
              <w:top w:w="-1" w:type="dxa"/>
              <w:left w:w="-1" w:type="dxa"/>
              <w:bottom w:w="-1" w:type="dxa"/>
              <w:right w:w="-1" w:type="dxa"/>
            </w:tcMar>
            <w:vAlign w:val="center"/>
          </w:tcPr>
          <w:p w14:paraId="2FEF1263">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F1 Score</w:t>
            </w:r>
          </w:p>
        </w:tc>
        <w:tc>
          <w:tcPr>
            <w:tcW w:w="1026"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noWrap w:val="0"/>
            <w:tcMar>
              <w:top w:w="-1" w:type="dxa"/>
              <w:left w:w="-1" w:type="dxa"/>
              <w:bottom w:w="-1" w:type="dxa"/>
              <w:right w:w="-1" w:type="dxa"/>
            </w:tcMar>
            <w:vAlign w:val="center"/>
          </w:tcPr>
          <w:p w14:paraId="03A131BD">
            <w:pPr>
              <w:snapToGrid w:val="0"/>
              <w:spacing w:line="240" w:lineRule="auto"/>
              <w:ind w:left="0" w:leftChars="0" w:right="0" w:rightChars="0" w:firstLine="0" w:firstLineChars="0"/>
              <w:jc w:val="center"/>
              <w:rPr>
                <w:rFonts w:ascii="Calibri" w:eastAsia="宋体"/>
                <w:b/>
                <w:i w:val="0"/>
                <w:sz w:val="18"/>
              </w:rPr>
            </w:pPr>
            <w:r>
              <w:rPr>
                <w:rFonts w:ascii="Calibri" w:eastAsia="宋体"/>
                <w:b/>
                <w:i w:val="0"/>
                <w:color w:val="FFFFFF"/>
                <w:sz w:val="18"/>
              </w:rPr>
              <w:t>AUC-ROC</w:t>
            </w:r>
          </w:p>
        </w:tc>
      </w:tr>
      <w:tr w14:paraId="27316E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single" w:color="4874CB" w:themeColor="accent1" w:sz="8" w:space="0"/>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705CF678">
            <w:pPr>
              <w:snapToGrid w:val="0"/>
              <w:spacing w:line="240" w:lineRule="auto"/>
              <w:ind w:left="0" w:leftChars="0" w:right="0" w:rightChars="0" w:firstLine="0" w:firstLineChars="0"/>
              <w:jc w:val="center"/>
              <w:rPr>
                <w:b/>
                <w:i w:val="0"/>
                <w:color w:val="08090C"/>
              </w:rPr>
            </w:pPr>
            <w:r>
              <w:rPr>
                <w:b/>
                <w:i w:val="0"/>
                <w:color w:val="08090C"/>
              </w:rPr>
              <w:t>ADNI</w:t>
            </w:r>
          </w:p>
        </w:tc>
        <w:tc>
          <w:tcPr>
            <w:tcW w:w="2737" w:type="dxa"/>
            <w:tcBorders>
              <w:top w:val="single" w:color="4874CB" w:themeColor="accent1" w:sz="8" w:space="0"/>
              <w:left w:val="nil"/>
              <w:bottom w:val="nil"/>
              <w:right w:val="nil"/>
            </w:tcBorders>
            <w:shd w:val="clear" w:color="auto" w:fill="FFFFFF"/>
            <w:noWrap w:val="0"/>
            <w:tcMar>
              <w:top w:w="-1" w:type="dxa"/>
              <w:left w:w="-1" w:type="dxa"/>
              <w:bottom w:w="-1" w:type="dxa"/>
              <w:right w:w="-1" w:type="dxa"/>
            </w:tcMar>
            <w:vAlign w:val="center"/>
          </w:tcPr>
          <w:p w14:paraId="0E495BEE">
            <w:pPr>
              <w:snapToGrid w:val="0"/>
              <w:spacing w:line="240" w:lineRule="auto"/>
              <w:ind w:left="0" w:leftChars="0" w:right="0" w:rightChars="0" w:firstLine="0" w:firstLineChars="0"/>
              <w:jc w:val="center"/>
              <w:rPr>
                <w:b w:val="0"/>
                <w:i w:val="0"/>
                <w:color w:val="000000"/>
              </w:rPr>
            </w:pPr>
            <w:r>
              <w:rPr>
                <w:b w:val="0"/>
                <w:i w:val="0"/>
                <w:color w:val="000000"/>
              </w:rPr>
              <w:t>MM-Perceiver</w:t>
            </w:r>
          </w:p>
        </w:tc>
        <w:tc>
          <w:tcPr>
            <w:tcW w:w="1004" w:type="dxa"/>
            <w:tcBorders>
              <w:top w:val="single" w:color="4874CB" w:themeColor="accent1" w:sz="8" w:space="0"/>
              <w:left w:val="nil"/>
              <w:bottom w:val="nil"/>
              <w:right w:val="nil"/>
            </w:tcBorders>
            <w:shd w:val="clear" w:color="auto" w:fill="FFFFFF"/>
            <w:noWrap w:val="0"/>
            <w:tcMar>
              <w:top w:w="-1" w:type="dxa"/>
              <w:left w:w="-1" w:type="dxa"/>
              <w:bottom w:w="-1" w:type="dxa"/>
              <w:right w:w="-1" w:type="dxa"/>
            </w:tcMar>
            <w:vAlign w:val="center"/>
          </w:tcPr>
          <w:p w14:paraId="177BCE41">
            <w:pPr>
              <w:snapToGrid w:val="0"/>
              <w:spacing w:line="240" w:lineRule="auto"/>
              <w:ind w:left="0" w:leftChars="0" w:right="0" w:rightChars="0" w:firstLine="0" w:firstLineChars="0"/>
              <w:jc w:val="left"/>
              <w:rPr>
                <w:b w:val="0"/>
                <w:i w:val="0"/>
                <w:color w:val="000000"/>
              </w:rPr>
            </w:pPr>
            <w:r>
              <w:rPr>
                <w:b w:val="0"/>
                <w:i w:val="0"/>
                <w:color w:val="000000"/>
              </w:rPr>
              <w:t>0.6063</w:t>
            </w:r>
          </w:p>
        </w:tc>
        <w:tc>
          <w:tcPr>
            <w:tcW w:w="1013" w:type="dxa"/>
            <w:tcBorders>
              <w:top w:val="single" w:color="4874CB" w:themeColor="accent1" w:sz="8" w:space="0"/>
              <w:left w:val="nil"/>
              <w:bottom w:val="nil"/>
              <w:right w:val="nil"/>
            </w:tcBorders>
            <w:shd w:val="clear" w:color="auto" w:fill="FFFFFF"/>
            <w:noWrap w:val="0"/>
            <w:tcMar>
              <w:top w:w="-1" w:type="dxa"/>
              <w:left w:w="-1" w:type="dxa"/>
              <w:bottom w:w="-1" w:type="dxa"/>
              <w:right w:w="-1" w:type="dxa"/>
            </w:tcMar>
            <w:vAlign w:val="center"/>
          </w:tcPr>
          <w:p w14:paraId="749EB181">
            <w:pPr>
              <w:snapToGrid w:val="0"/>
              <w:spacing w:line="240" w:lineRule="auto"/>
              <w:ind w:left="0" w:leftChars="0" w:right="0" w:rightChars="0" w:firstLine="0" w:firstLineChars="0"/>
              <w:jc w:val="right"/>
              <w:rPr>
                <w:b w:val="0"/>
                <w:i w:val="0"/>
                <w:color w:val="000000"/>
              </w:rPr>
            </w:pPr>
            <w:r>
              <w:rPr>
                <w:b w:val="0"/>
                <w:i w:val="0"/>
                <w:color w:val="000000"/>
              </w:rPr>
              <w:t>0.6072</w:t>
            </w:r>
          </w:p>
        </w:tc>
        <w:tc>
          <w:tcPr>
            <w:tcW w:w="1004" w:type="dxa"/>
            <w:tcBorders>
              <w:top w:val="single" w:color="4874CB" w:themeColor="accent1" w:sz="8" w:space="0"/>
              <w:left w:val="nil"/>
              <w:bottom w:val="nil"/>
              <w:right w:val="nil"/>
            </w:tcBorders>
            <w:shd w:val="clear" w:color="auto" w:fill="FFFFFF"/>
            <w:noWrap w:val="0"/>
            <w:tcMar>
              <w:top w:w="-1" w:type="dxa"/>
              <w:left w:w="-1" w:type="dxa"/>
              <w:bottom w:w="-1" w:type="dxa"/>
              <w:right w:w="-1" w:type="dxa"/>
            </w:tcMar>
            <w:vAlign w:val="center"/>
          </w:tcPr>
          <w:p w14:paraId="4C92BBC2">
            <w:pPr>
              <w:snapToGrid w:val="0"/>
              <w:spacing w:line="240" w:lineRule="auto"/>
              <w:ind w:left="0" w:leftChars="0" w:right="0" w:rightChars="0" w:firstLine="0" w:firstLineChars="0"/>
              <w:jc w:val="right"/>
              <w:rPr>
                <w:b w:val="0"/>
                <w:i w:val="0"/>
                <w:color w:val="000000"/>
              </w:rPr>
            </w:pPr>
            <w:r>
              <w:rPr>
                <w:b w:val="0"/>
                <w:i w:val="0"/>
                <w:color w:val="000000"/>
              </w:rPr>
              <w:t>0.5109</w:t>
            </w:r>
          </w:p>
        </w:tc>
        <w:tc>
          <w:tcPr>
            <w:tcW w:w="1004" w:type="dxa"/>
            <w:tcBorders>
              <w:top w:val="single" w:color="4874CB" w:themeColor="accent1" w:sz="8" w:space="0"/>
              <w:left w:val="nil"/>
              <w:bottom w:val="nil"/>
              <w:right w:val="nil"/>
            </w:tcBorders>
            <w:shd w:val="clear" w:color="auto" w:fill="FFFFFF"/>
            <w:noWrap w:val="0"/>
            <w:tcMar>
              <w:top w:w="-1" w:type="dxa"/>
              <w:left w:w="-1" w:type="dxa"/>
              <w:bottom w:w="-1" w:type="dxa"/>
              <w:right w:w="-1" w:type="dxa"/>
            </w:tcMar>
            <w:vAlign w:val="center"/>
          </w:tcPr>
          <w:p w14:paraId="4485BBF5">
            <w:pPr>
              <w:snapToGrid w:val="0"/>
              <w:spacing w:line="240" w:lineRule="auto"/>
              <w:ind w:left="0" w:leftChars="0" w:right="0" w:rightChars="0" w:firstLine="0" w:firstLineChars="0"/>
              <w:jc w:val="right"/>
              <w:rPr>
                <w:b w:val="0"/>
                <w:i w:val="0"/>
                <w:color w:val="000000"/>
              </w:rPr>
            </w:pPr>
            <w:r>
              <w:rPr>
                <w:b w:val="0"/>
                <w:i w:val="0"/>
                <w:color w:val="000000"/>
              </w:rPr>
              <w:t>0.5359</w:t>
            </w:r>
          </w:p>
        </w:tc>
        <w:tc>
          <w:tcPr>
            <w:tcW w:w="1026" w:type="dxa"/>
            <w:tcBorders>
              <w:top w:val="single" w:color="4874CB" w:themeColor="accent1" w:sz="8" w:space="0"/>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319EF35E">
            <w:pPr>
              <w:snapToGrid w:val="0"/>
              <w:spacing w:line="240" w:lineRule="auto"/>
              <w:ind w:left="0" w:leftChars="0" w:right="0" w:rightChars="0" w:firstLine="0" w:firstLineChars="0"/>
              <w:jc w:val="right"/>
              <w:rPr>
                <w:b w:val="0"/>
                <w:i w:val="0"/>
                <w:color w:val="000000"/>
              </w:rPr>
            </w:pPr>
            <w:r>
              <w:rPr>
                <w:b w:val="0"/>
                <w:i w:val="0"/>
                <w:color w:val="000000"/>
              </w:rPr>
              <w:t>0.7732</w:t>
            </w:r>
          </w:p>
        </w:tc>
      </w:tr>
      <w:tr w14:paraId="67A43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2754A19A">
            <w:pPr>
              <w:snapToGrid w:val="0"/>
              <w:spacing w:line="240" w:lineRule="auto"/>
              <w:ind w:left="0" w:leftChars="0" w:right="0" w:rightChars="0" w:firstLine="0" w:firstLineChars="0"/>
              <w:jc w:val="center"/>
              <w:rPr>
                <w:b/>
                <w:i w:val="0"/>
                <w:color w:val="08090C"/>
              </w:rPr>
            </w:pPr>
            <w:r>
              <w:rPr>
                <w:b/>
                <w:i w:val="0"/>
                <w:color w:val="08090C"/>
              </w:rPr>
              <w:t>ADNI</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3A27563A">
            <w:pPr>
              <w:snapToGrid w:val="0"/>
              <w:spacing w:line="240" w:lineRule="auto"/>
              <w:ind w:left="0" w:leftChars="0" w:right="0" w:rightChars="0" w:firstLine="0" w:firstLineChars="0"/>
              <w:jc w:val="center"/>
              <w:rPr>
                <w:b w:val="0"/>
                <w:i w:val="0"/>
                <w:color w:val="000000"/>
              </w:rPr>
            </w:pPr>
            <w:r>
              <w:rPr>
                <w:b w:val="0"/>
                <w:i w:val="0"/>
                <w:color w:val="000000"/>
              </w:rPr>
              <w:t>MM-Transformer(KAMT)</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16D6ABFF">
            <w:pPr>
              <w:snapToGrid w:val="0"/>
              <w:spacing w:line="240" w:lineRule="auto"/>
              <w:ind w:left="0" w:leftChars="0" w:right="0" w:rightChars="0" w:firstLine="0" w:firstLineChars="0"/>
              <w:jc w:val="left"/>
              <w:rPr>
                <w:b w:val="0"/>
                <w:i w:val="0"/>
                <w:color w:val="000000"/>
              </w:rPr>
            </w:pPr>
            <w:r>
              <w:rPr>
                <w:b w:val="0"/>
                <w:i w:val="0"/>
                <w:color w:val="000000"/>
              </w:rPr>
              <w:t>0.7953</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62FB3EA9">
            <w:pPr>
              <w:snapToGrid w:val="0"/>
              <w:spacing w:line="240" w:lineRule="auto"/>
              <w:ind w:left="0" w:leftChars="0" w:right="0" w:rightChars="0" w:firstLine="0" w:firstLineChars="0"/>
              <w:jc w:val="right"/>
              <w:rPr>
                <w:b w:val="0"/>
                <w:i w:val="0"/>
                <w:color w:val="000000"/>
              </w:rPr>
            </w:pPr>
            <w:r>
              <w:rPr>
                <w:b w:val="0"/>
                <w:i w:val="0"/>
                <w:color w:val="000000"/>
              </w:rPr>
              <w:t>0.7651</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7542FCD6">
            <w:pPr>
              <w:snapToGrid w:val="0"/>
              <w:spacing w:line="240" w:lineRule="auto"/>
              <w:ind w:left="0" w:leftChars="0" w:right="0" w:rightChars="0" w:firstLine="0" w:firstLineChars="0"/>
              <w:jc w:val="right"/>
              <w:rPr>
                <w:b w:val="0"/>
                <w:i w:val="0"/>
                <w:color w:val="000000"/>
              </w:rPr>
            </w:pPr>
            <w:r>
              <w:rPr>
                <w:b w:val="0"/>
                <w:i w:val="0"/>
                <w:color w:val="000000"/>
              </w:rPr>
              <w:t>0.7525</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77FB5D4D">
            <w:pPr>
              <w:snapToGrid w:val="0"/>
              <w:spacing w:line="240" w:lineRule="auto"/>
              <w:ind w:left="0" w:leftChars="0" w:right="0" w:rightChars="0" w:firstLine="0" w:firstLineChars="0"/>
              <w:jc w:val="right"/>
              <w:rPr>
                <w:b w:val="0"/>
                <w:i w:val="0"/>
                <w:color w:val="000000"/>
              </w:rPr>
            </w:pPr>
            <w:r>
              <w:rPr>
                <w:b w:val="0"/>
                <w:i w:val="0"/>
                <w:color w:val="000000"/>
              </w:rPr>
              <w:t>0.7577</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336690C9">
            <w:pPr>
              <w:snapToGrid w:val="0"/>
              <w:spacing w:line="240" w:lineRule="auto"/>
              <w:ind w:left="0" w:leftChars="0" w:right="0" w:rightChars="0" w:firstLine="0" w:firstLineChars="0"/>
              <w:jc w:val="right"/>
              <w:rPr>
                <w:b w:val="0"/>
                <w:i w:val="0"/>
                <w:color w:val="000000"/>
              </w:rPr>
            </w:pPr>
            <w:r>
              <w:rPr>
                <w:b w:val="0"/>
                <w:i w:val="0"/>
                <w:color w:val="000000"/>
              </w:rPr>
              <w:t>0.9247</w:t>
            </w:r>
          </w:p>
        </w:tc>
      </w:tr>
      <w:tr w14:paraId="27B71A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0B18798E">
            <w:pPr>
              <w:snapToGrid w:val="0"/>
              <w:spacing w:line="240" w:lineRule="auto"/>
              <w:ind w:left="0" w:leftChars="0" w:right="0" w:rightChars="0" w:firstLine="0" w:firstLineChars="0"/>
              <w:jc w:val="center"/>
              <w:rPr>
                <w:b/>
                <w:i w:val="0"/>
                <w:color w:val="08090C"/>
              </w:rPr>
            </w:pPr>
            <w:r>
              <w:rPr>
                <w:b/>
                <w:i w:val="0"/>
                <w:color w:val="08090C"/>
              </w:rPr>
              <w:t>AIBL</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40797B86">
            <w:pPr>
              <w:snapToGrid w:val="0"/>
              <w:spacing w:line="240" w:lineRule="auto"/>
              <w:ind w:left="0" w:leftChars="0" w:right="0" w:rightChars="0" w:firstLine="0" w:firstLineChars="0"/>
              <w:jc w:val="center"/>
              <w:rPr>
                <w:b w:val="0"/>
                <w:i w:val="0"/>
                <w:color w:val="000000"/>
              </w:rPr>
            </w:pPr>
            <w:r>
              <w:rPr>
                <w:b w:val="0"/>
                <w:i w:val="0"/>
                <w:color w:val="000000"/>
              </w:rPr>
              <w:t>MM-Perceiver</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4AF844F7">
            <w:pPr>
              <w:snapToGrid w:val="0"/>
              <w:spacing w:line="240" w:lineRule="auto"/>
              <w:ind w:left="0" w:leftChars="0" w:right="0" w:rightChars="0" w:firstLine="0" w:firstLineChars="0"/>
              <w:jc w:val="left"/>
              <w:rPr>
                <w:b w:val="0"/>
                <w:i w:val="0"/>
                <w:color w:val="000000"/>
              </w:rPr>
            </w:pPr>
            <w:r>
              <w:rPr>
                <w:b w:val="0"/>
                <w:i w:val="0"/>
                <w:color w:val="000000"/>
              </w:rPr>
              <w:t>0.8313</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4CEA5081">
            <w:pPr>
              <w:snapToGrid w:val="0"/>
              <w:spacing w:line="240" w:lineRule="auto"/>
              <w:ind w:left="0" w:leftChars="0" w:right="0" w:rightChars="0" w:firstLine="0" w:firstLineChars="0"/>
              <w:jc w:val="right"/>
              <w:rPr>
                <w:b w:val="0"/>
                <w:i w:val="0"/>
                <w:color w:val="000000"/>
              </w:rPr>
            </w:pPr>
            <w:r>
              <w:rPr>
                <w:b w:val="0"/>
                <w:i w:val="0"/>
                <w:color w:val="000000"/>
              </w:rPr>
              <w:t>0.6019</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3231DEDB">
            <w:pPr>
              <w:snapToGrid w:val="0"/>
              <w:spacing w:line="240" w:lineRule="auto"/>
              <w:ind w:left="0" w:leftChars="0" w:right="0" w:rightChars="0" w:firstLine="0" w:firstLineChars="0"/>
              <w:jc w:val="right"/>
              <w:rPr>
                <w:b w:val="0"/>
                <w:i w:val="0"/>
                <w:color w:val="000000"/>
              </w:rPr>
            </w:pPr>
            <w:r>
              <w:rPr>
                <w:b w:val="0"/>
                <w:i w:val="0"/>
                <w:color w:val="000000"/>
              </w:rPr>
              <w:t>0.6667</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277734FD">
            <w:pPr>
              <w:snapToGrid w:val="0"/>
              <w:spacing w:line="240" w:lineRule="auto"/>
              <w:ind w:left="0" w:leftChars="0" w:right="0" w:rightChars="0" w:firstLine="0" w:firstLineChars="0"/>
              <w:jc w:val="right"/>
              <w:rPr>
                <w:b w:val="0"/>
                <w:i w:val="0"/>
                <w:color w:val="000000"/>
              </w:rPr>
            </w:pPr>
            <w:r>
              <w:rPr>
                <w:b w:val="0"/>
                <w:i w:val="0"/>
                <w:color w:val="000000"/>
              </w:rPr>
              <w:t>0.6308</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75E67532">
            <w:pPr>
              <w:snapToGrid w:val="0"/>
              <w:spacing w:line="240" w:lineRule="auto"/>
              <w:ind w:left="0" w:leftChars="0" w:right="0" w:rightChars="0" w:firstLine="0" w:firstLineChars="0"/>
              <w:jc w:val="right"/>
              <w:rPr>
                <w:b w:val="0"/>
                <w:i w:val="0"/>
                <w:color w:val="000000"/>
              </w:rPr>
            </w:pPr>
            <w:r>
              <w:rPr>
                <w:b w:val="0"/>
                <w:i w:val="0"/>
                <w:color w:val="000000"/>
              </w:rPr>
              <w:t>0.9607</w:t>
            </w:r>
          </w:p>
        </w:tc>
      </w:tr>
      <w:tr w14:paraId="3C17CB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4F964309">
            <w:pPr>
              <w:snapToGrid w:val="0"/>
              <w:spacing w:line="240" w:lineRule="auto"/>
              <w:ind w:left="0" w:leftChars="0" w:right="0" w:rightChars="0" w:firstLine="0" w:firstLineChars="0"/>
              <w:jc w:val="center"/>
              <w:rPr>
                <w:b/>
                <w:i w:val="0"/>
                <w:color w:val="08090C"/>
              </w:rPr>
            </w:pPr>
            <w:r>
              <w:rPr>
                <w:b/>
                <w:i w:val="0"/>
                <w:color w:val="08090C"/>
              </w:rPr>
              <w:t>AIBL</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5AA34017">
            <w:pPr>
              <w:snapToGrid w:val="0"/>
              <w:spacing w:line="240" w:lineRule="auto"/>
              <w:ind w:left="0" w:leftChars="0" w:right="0" w:rightChars="0" w:firstLine="0" w:firstLineChars="0"/>
              <w:jc w:val="center"/>
              <w:rPr>
                <w:b w:val="0"/>
                <w:i w:val="0"/>
                <w:color w:val="000000"/>
              </w:rPr>
            </w:pPr>
            <w:r>
              <w:rPr>
                <w:b w:val="0"/>
                <w:i w:val="0"/>
                <w:color w:val="000000"/>
              </w:rPr>
              <w:t>MM-Transformer(KAMT)</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27B2936F">
            <w:pPr>
              <w:snapToGrid w:val="0"/>
              <w:spacing w:line="240" w:lineRule="auto"/>
              <w:ind w:left="0" w:leftChars="0" w:right="0" w:rightChars="0" w:firstLine="0" w:firstLineChars="0"/>
              <w:jc w:val="left"/>
              <w:rPr>
                <w:b w:val="0"/>
                <w:i w:val="0"/>
                <w:color w:val="000000"/>
              </w:rPr>
            </w:pPr>
            <w:r>
              <w:rPr>
                <w:b w:val="0"/>
                <w:i w:val="0"/>
                <w:color w:val="000000"/>
              </w:rPr>
              <w:t>0.7590</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34CC1A83">
            <w:pPr>
              <w:snapToGrid w:val="0"/>
              <w:spacing w:line="240" w:lineRule="auto"/>
              <w:ind w:left="0" w:leftChars="0" w:right="0" w:rightChars="0" w:firstLine="0" w:firstLineChars="0"/>
              <w:jc w:val="right"/>
              <w:rPr>
                <w:b w:val="0"/>
                <w:i w:val="0"/>
                <w:color w:val="000000"/>
              </w:rPr>
            </w:pPr>
            <w:r>
              <w:rPr>
                <w:b w:val="0"/>
                <w:i w:val="0"/>
                <w:color w:val="000000"/>
              </w:rPr>
              <w:t>0.4933</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21349CFB">
            <w:pPr>
              <w:snapToGrid w:val="0"/>
              <w:spacing w:line="240" w:lineRule="auto"/>
              <w:ind w:left="0" w:leftChars="0" w:right="0" w:rightChars="0" w:firstLine="0" w:firstLineChars="0"/>
              <w:jc w:val="right"/>
              <w:rPr>
                <w:b w:val="0"/>
                <w:i w:val="0"/>
                <w:color w:val="000000"/>
              </w:rPr>
            </w:pPr>
            <w:r>
              <w:rPr>
                <w:b w:val="0"/>
                <w:i w:val="0"/>
                <w:color w:val="000000"/>
              </w:rPr>
              <w:t>0.6076</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470643A5">
            <w:pPr>
              <w:snapToGrid w:val="0"/>
              <w:spacing w:line="240" w:lineRule="auto"/>
              <w:ind w:left="0" w:leftChars="0" w:right="0" w:rightChars="0" w:firstLine="0" w:firstLineChars="0"/>
              <w:jc w:val="right"/>
              <w:rPr>
                <w:b w:val="0"/>
                <w:i w:val="0"/>
                <w:color w:val="000000"/>
              </w:rPr>
            </w:pPr>
            <w:r>
              <w:rPr>
                <w:b w:val="0"/>
                <w:i w:val="0"/>
                <w:color w:val="000000"/>
              </w:rPr>
              <w:t>0.5414</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2AE9D505">
            <w:pPr>
              <w:snapToGrid w:val="0"/>
              <w:spacing w:line="240" w:lineRule="auto"/>
              <w:ind w:left="0" w:leftChars="0" w:right="0" w:rightChars="0" w:firstLine="0" w:firstLineChars="0"/>
              <w:jc w:val="right"/>
              <w:rPr>
                <w:b w:val="0"/>
                <w:i w:val="0"/>
                <w:color w:val="000000"/>
              </w:rPr>
            </w:pPr>
            <w:r>
              <w:rPr>
                <w:b w:val="0"/>
                <w:i w:val="0"/>
                <w:color w:val="000000"/>
              </w:rPr>
              <w:t>0.8267</w:t>
            </w:r>
          </w:p>
        </w:tc>
      </w:tr>
      <w:tr w14:paraId="585C43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604E116C">
            <w:pPr>
              <w:snapToGrid w:val="0"/>
              <w:spacing w:line="240" w:lineRule="auto"/>
              <w:ind w:left="0" w:leftChars="0" w:right="0" w:rightChars="0" w:firstLine="0" w:firstLineChars="0"/>
              <w:jc w:val="center"/>
              <w:rPr>
                <w:b/>
                <w:i w:val="0"/>
                <w:color w:val="08090C"/>
              </w:rPr>
            </w:pPr>
            <w:r>
              <w:rPr>
                <w:b/>
                <w:i w:val="0"/>
                <w:color w:val="08090C"/>
              </w:rPr>
              <w:t>NACC</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14966EB4">
            <w:pPr>
              <w:snapToGrid w:val="0"/>
              <w:spacing w:line="240" w:lineRule="auto"/>
              <w:ind w:left="0" w:leftChars="0" w:right="0" w:rightChars="0" w:firstLine="0" w:firstLineChars="0"/>
              <w:jc w:val="center"/>
              <w:rPr>
                <w:b w:val="0"/>
                <w:i w:val="0"/>
                <w:color w:val="000000"/>
              </w:rPr>
            </w:pPr>
            <w:r>
              <w:rPr>
                <w:b w:val="0"/>
                <w:i w:val="0"/>
                <w:color w:val="000000"/>
              </w:rPr>
              <w:t>MM-Perceiver</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3992D4BD">
            <w:pPr>
              <w:snapToGrid w:val="0"/>
              <w:spacing w:line="240" w:lineRule="auto"/>
              <w:ind w:left="0" w:leftChars="0" w:right="0" w:rightChars="0" w:firstLine="0" w:firstLineChars="0"/>
              <w:jc w:val="left"/>
              <w:rPr>
                <w:b w:val="0"/>
                <w:i w:val="0"/>
                <w:color w:val="000000"/>
              </w:rPr>
            </w:pPr>
            <w:r>
              <w:rPr>
                <w:b w:val="0"/>
                <w:i w:val="0"/>
                <w:color w:val="000000"/>
              </w:rPr>
              <w:t>0.7963</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7F626305">
            <w:pPr>
              <w:snapToGrid w:val="0"/>
              <w:spacing w:line="240" w:lineRule="auto"/>
              <w:ind w:left="0" w:leftChars="0" w:right="0" w:rightChars="0" w:firstLine="0" w:firstLineChars="0"/>
              <w:jc w:val="right"/>
              <w:rPr>
                <w:b w:val="0"/>
                <w:i w:val="0"/>
                <w:color w:val="000000"/>
              </w:rPr>
            </w:pPr>
            <w:r>
              <w:rPr>
                <w:b w:val="0"/>
                <w:i w:val="0"/>
                <w:color w:val="000000"/>
              </w:rPr>
              <w:t>0.7497</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735F7C27">
            <w:pPr>
              <w:snapToGrid w:val="0"/>
              <w:spacing w:line="240" w:lineRule="auto"/>
              <w:ind w:left="0" w:leftChars="0" w:right="0" w:rightChars="0" w:firstLine="0" w:firstLineChars="0"/>
              <w:jc w:val="right"/>
              <w:rPr>
                <w:b w:val="0"/>
                <w:i w:val="0"/>
                <w:color w:val="000000"/>
              </w:rPr>
            </w:pPr>
            <w:r>
              <w:rPr>
                <w:b w:val="0"/>
                <w:i w:val="0"/>
                <w:color w:val="000000"/>
              </w:rPr>
              <w:t>0.7406</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29F963FC">
            <w:pPr>
              <w:snapToGrid w:val="0"/>
              <w:spacing w:line="240" w:lineRule="auto"/>
              <w:ind w:left="0" w:leftChars="0" w:right="0" w:rightChars="0" w:firstLine="0" w:firstLineChars="0"/>
              <w:jc w:val="right"/>
              <w:rPr>
                <w:b w:val="0"/>
                <w:i w:val="0"/>
                <w:color w:val="000000"/>
              </w:rPr>
            </w:pPr>
            <w:r>
              <w:rPr>
                <w:b w:val="0"/>
                <w:i w:val="0"/>
                <w:color w:val="000000"/>
              </w:rPr>
              <w:t>0.7442</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2E15B13F">
            <w:pPr>
              <w:snapToGrid w:val="0"/>
              <w:spacing w:line="240" w:lineRule="auto"/>
              <w:ind w:left="0" w:leftChars="0" w:right="0" w:rightChars="0" w:firstLine="0" w:firstLineChars="0"/>
              <w:jc w:val="right"/>
              <w:rPr>
                <w:b w:val="0"/>
                <w:i w:val="0"/>
                <w:color w:val="000000"/>
              </w:rPr>
            </w:pPr>
            <w:r>
              <w:rPr>
                <w:b w:val="0"/>
                <w:i w:val="0"/>
                <w:color w:val="000000"/>
              </w:rPr>
              <w:t>0.9231</w:t>
            </w:r>
          </w:p>
        </w:tc>
      </w:tr>
      <w:tr w14:paraId="257DF04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41BEB3A4">
            <w:pPr>
              <w:snapToGrid w:val="0"/>
              <w:spacing w:line="240" w:lineRule="auto"/>
              <w:ind w:left="0" w:leftChars="0" w:right="0" w:rightChars="0" w:firstLine="0" w:firstLineChars="0"/>
              <w:jc w:val="center"/>
              <w:rPr>
                <w:b/>
                <w:i w:val="0"/>
                <w:color w:val="08090C"/>
              </w:rPr>
            </w:pPr>
            <w:r>
              <w:rPr>
                <w:b/>
                <w:i w:val="0"/>
                <w:color w:val="08090C"/>
              </w:rPr>
              <w:t>NACC</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49CBFE86">
            <w:pPr>
              <w:snapToGrid w:val="0"/>
              <w:spacing w:line="240" w:lineRule="auto"/>
              <w:ind w:left="0" w:leftChars="0" w:right="0" w:rightChars="0" w:firstLine="0" w:firstLineChars="0"/>
              <w:jc w:val="center"/>
              <w:rPr>
                <w:b w:val="0"/>
                <w:i w:val="0"/>
                <w:color w:val="000000"/>
              </w:rPr>
            </w:pPr>
            <w:r>
              <w:rPr>
                <w:b w:val="0"/>
                <w:i w:val="0"/>
                <w:color w:val="000000"/>
              </w:rPr>
              <w:t>MM-Transformer(KAMT)</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7BA06305">
            <w:pPr>
              <w:snapToGrid w:val="0"/>
              <w:spacing w:line="240" w:lineRule="auto"/>
              <w:ind w:left="0" w:leftChars="0" w:right="0" w:rightChars="0" w:firstLine="0" w:firstLineChars="0"/>
              <w:jc w:val="left"/>
              <w:rPr>
                <w:b w:val="0"/>
                <w:i w:val="0"/>
                <w:color w:val="000000"/>
              </w:rPr>
            </w:pPr>
            <w:r>
              <w:rPr>
                <w:b w:val="0"/>
                <w:i w:val="0"/>
                <w:color w:val="000000"/>
              </w:rPr>
              <w:t>0.8114</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7A3456D2">
            <w:pPr>
              <w:snapToGrid w:val="0"/>
              <w:spacing w:line="240" w:lineRule="auto"/>
              <w:ind w:left="0" w:leftChars="0" w:right="0" w:rightChars="0" w:firstLine="0" w:firstLineChars="0"/>
              <w:jc w:val="right"/>
              <w:rPr>
                <w:b w:val="0"/>
                <w:i w:val="0"/>
                <w:color w:val="000000"/>
              </w:rPr>
            </w:pPr>
            <w:r>
              <w:rPr>
                <w:b w:val="0"/>
                <w:i w:val="0"/>
                <w:color w:val="000000"/>
              </w:rPr>
              <w:t>0.7670</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39E4A1D8">
            <w:pPr>
              <w:snapToGrid w:val="0"/>
              <w:spacing w:line="240" w:lineRule="auto"/>
              <w:ind w:left="0" w:leftChars="0" w:right="0" w:rightChars="0" w:firstLine="0" w:firstLineChars="0"/>
              <w:jc w:val="right"/>
              <w:rPr>
                <w:b w:val="0"/>
                <w:i w:val="0"/>
                <w:color w:val="000000"/>
              </w:rPr>
            </w:pPr>
            <w:r>
              <w:rPr>
                <w:b w:val="0"/>
                <w:i w:val="0"/>
                <w:color w:val="000000"/>
              </w:rPr>
              <w:t>0.7463</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7A769CA1">
            <w:pPr>
              <w:snapToGrid w:val="0"/>
              <w:spacing w:line="240" w:lineRule="auto"/>
              <w:ind w:left="0" w:leftChars="0" w:right="0" w:rightChars="0" w:firstLine="0" w:firstLineChars="0"/>
              <w:jc w:val="right"/>
              <w:rPr>
                <w:b w:val="0"/>
                <w:i w:val="0"/>
                <w:color w:val="000000"/>
              </w:rPr>
            </w:pPr>
            <w:r>
              <w:rPr>
                <w:b w:val="0"/>
                <w:i w:val="0"/>
                <w:color w:val="000000"/>
              </w:rPr>
              <w:t>0.7541</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1E6DECD6">
            <w:pPr>
              <w:snapToGrid w:val="0"/>
              <w:spacing w:line="240" w:lineRule="auto"/>
              <w:ind w:left="0" w:leftChars="0" w:right="0" w:rightChars="0" w:firstLine="0" w:firstLineChars="0"/>
              <w:jc w:val="right"/>
              <w:rPr>
                <w:b w:val="0"/>
                <w:i w:val="0"/>
                <w:color w:val="000000"/>
              </w:rPr>
            </w:pPr>
            <w:r>
              <w:rPr>
                <w:b w:val="0"/>
                <w:i w:val="0"/>
                <w:color w:val="000000"/>
              </w:rPr>
              <w:t>0.9288</w:t>
            </w:r>
          </w:p>
        </w:tc>
      </w:tr>
      <w:tr w14:paraId="0F5599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nil"/>
              <w:right w:val="nil"/>
            </w:tcBorders>
            <w:shd w:val="clear" w:color="auto" w:fill="DBE3F4" w:themeFill="accent1" w:themeFillTint="32"/>
            <w:noWrap w:val="0"/>
            <w:tcMar>
              <w:top w:w="-1" w:type="dxa"/>
              <w:left w:w="-1" w:type="dxa"/>
              <w:bottom w:w="-1" w:type="dxa"/>
              <w:right w:w="-1" w:type="dxa"/>
            </w:tcMar>
            <w:vAlign w:val="center"/>
          </w:tcPr>
          <w:p w14:paraId="4FC4C90F">
            <w:pPr>
              <w:snapToGrid w:val="0"/>
              <w:spacing w:line="240" w:lineRule="auto"/>
              <w:ind w:left="0" w:leftChars="0" w:right="0" w:rightChars="0" w:firstLine="0" w:firstLineChars="0"/>
              <w:jc w:val="center"/>
              <w:rPr>
                <w:b/>
                <w:i w:val="0"/>
                <w:color w:val="08090C"/>
              </w:rPr>
            </w:pPr>
            <w:r>
              <w:rPr>
                <w:b/>
                <w:i w:val="0"/>
                <w:color w:val="08090C"/>
              </w:rPr>
              <w:t>PPMI</w:t>
            </w:r>
          </w:p>
        </w:tc>
        <w:tc>
          <w:tcPr>
            <w:tcW w:w="2737" w:type="dxa"/>
            <w:tcBorders>
              <w:top w:val="nil"/>
              <w:left w:val="nil"/>
              <w:bottom w:val="nil"/>
              <w:right w:val="nil"/>
            </w:tcBorders>
            <w:shd w:val="clear" w:color="auto" w:fill="FFFFFF"/>
            <w:noWrap w:val="0"/>
            <w:tcMar>
              <w:top w:w="-1" w:type="dxa"/>
              <w:left w:w="-1" w:type="dxa"/>
              <w:bottom w:w="-1" w:type="dxa"/>
              <w:right w:w="-1" w:type="dxa"/>
            </w:tcMar>
            <w:vAlign w:val="center"/>
          </w:tcPr>
          <w:p w14:paraId="4A532161">
            <w:pPr>
              <w:snapToGrid w:val="0"/>
              <w:spacing w:line="240" w:lineRule="auto"/>
              <w:ind w:left="0" w:leftChars="0" w:right="0" w:rightChars="0" w:firstLine="0" w:firstLineChars="0"/>
              <w:jc w:val="center"/>
              <w:rPr>
                <w:b w:val="0"/>
                <w:i w:val="0"/>
                <w:color w:val="000000"/>
              </w:rPr>
            </w:pPr>
            <w:r>
              <w:rPr>
                <w:b w:val="0"/>
                <w:i w:val="0"/>
                <w:color w:val="000000"/>
              </w:rPr>
              <w:t>MM-Perceiver</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6D07EC69">
            <w:pPr>
              <w:snapToGrid w:val="0"/>
              <w:spacing w:line="240" w:lineRule="auto"/>
              <w:ind w:left="0" w:leftChars="0" w:right="0" w:rightChars="0" w:firstLine="0" w:firstLineChars="0"/>
              <w:jc w:val="left"/>
              <w:rPr>
                <w:b w:val="0"/>
                <w:i w:val="0"/>
                <w:color w:val="000000"/>
              </w:rPr>
            </w:pPr>
            <w:r>
              <w:rPr>
                <w:b w:val="0"/>
                <w:i w:val="0"/>
                <w:color w:val="000000"/>
              </w:rPr>
              <w:t>0.5077</w:t>
            </w:r>
          </w:p>
        </w:tc>
        <w:tc>
          <w:tcPr>
            <w:tcW w:w="1013" w:type="dxa"/>
            <w:tcBorders>
              <w:top w:val="nil"/>
              <w:left w:val="nil"/>
              <w:bottom w:val="nil"/>
              <w:right w:val="nil"/>
            </w:tcBorders>
            <w:shd w:val="clear" w:color="auto" w:fill="FFFFFF"/>
            <w:noWrap w:val="0"/>
            <w:tcMar>
              <w:top w:w="-1" w:type="dxa"/>
              <w:left w:w="-1" w:type="dxa"/>
              <w:bottom w:w="-1" w:type="dxa"/>
              <w:right w:w="-1" w:type="dxa"/>
            </w:tcMar>
            <w:vAlign w:val="center"/>
          </w:tcPr>
          <w:p w14:paraId="099F341E">
            <w:pPr>
              <w:snapToGrid w:val="0"/>
              <w:spacing w:line="240" w:lineRule="auto"/>
              <w:ind w:left="0" w:leftChars="0" w:right="0" w:rightChars="0" w:firstLine="0" w:firstLineChars="0"/>
              <w:jc w:val="right"/>
              <w:rPr>
                <w:b w:val="0"/>
                <w:i w:val="0"/>
                <w:color w:val="000000"/>
              </w:rPr>
            </w:pPr>
            <w:r>
              <w:rPr>
                <w:b w:val="0"/>
                <w:i w:val="0"/>
                <w:color w:val="000000"/>
              </w:rPr>
              <w:t>0.5493</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44EC3B91">
            <w:pPr>
              <w:snapToGrid w:val="0"/>
              <w:spacing w:line="240" w:lineRule="auto"/>
              <w:ind w:left="0" w:leftChars="0" w:right="0" w:rightChars="0" w:firstLine="0" w:firstLineChars="0"/>
              <w:jc w:val="right"/>
              <w:rPr>
                <w:b w:val="0"/>
                <w:i w:val="0"/>
                <w:color w:val="000000"/>
              </w:rPr>
            </w:pPr>
            <w:r>
              <w:rPr>
                <w:b w:val="0"/>
                <w:i w:val="0"/>
                <w:color w:val="000000"/>
              </w:rPr>
              <w:t>0.4919</w:t>
            </w:r>
          </w:p>
        </w:tc>
        <w:tc>
          <w:tcPr>
            <w:tcW w:w="1004" w:type="dxa"/>
            <w:tcBorders>
              <w:top w:val="nil"/>
              <w:left w:val="nil"/>
              <w:bottom w:val="nil"/>
              <w:right w:val="nil"/>
            </w:tcBorders>
            <w:shd w:val="clear" w:color="auto" w:fill="FFFFFF"/>
            <w:noWrap w:val="0"/>
            <w:tcMar>
              <w:top w:w="-1" w:type="dxa"/>
              <w:left w:w="-1" w:type="dxa"/>
              <w:bottom w:w="-1" w:type="dxa"/>
              <w:right w:w="-1" w:type="dxa"/>
            </w:tcMar>
            <w:vAlign w:val="center"/>
          </w:tcPr>
          <w:p w14:paraId="362E75D6">
            <w:pPr>
              <w:snapToGrid w:val="0"/>
              <w:spacing w:line="240" w:lineRule="auto"/>
              <w:ind w:left="0" w:leftChars="0" w:right="0" w:rightChars="0" w:firstLine="0" w:firstLineChars="0"/>
              <w:jc w:val="right"/>
              <w:rPr>
                <w:b w:val="0"/>
                <w:i w:val="0"/>
                <w:color w:val="000000"/>
              </w:rPr>
            </w:pPr>
            <w:r>
              <w:rPr>
                <w:b w:val="0"/>
                <w:i w:val="0"/>
                <w:color w:val="000000"/>
              </w:rPr>
              <w:t>0.3968</w:t>
            </w:r>
          </w:p>
        </w:tc>
        <w:tc>
          <w:tcPr>
            <w:tcW w:w="1026" w:type="dxa"/>
            <w:tcBorders>
              <w:top w:val="nil"/>
              <w:left w:val="nil"/>
              <w:bottom w:val="nil"/>
              <w:right w:val="single" w:color="4874CB" w:themeColor="accent1" w:sz="8" w:space="0"/>
            </w:tcBorders>
            <w:shd w:val="clear" w:color="auto" w:fill="FFFFFF"/>
            <w:noWrap w:val="0"/>
            <w:tcMar>
              <w:top w:w="-1" w:type="dxa"/>
              <w:left w:w="-1" w:type="dxa"/>
              <w:bottom w:w="-1" w:type="dxa"/>
              <w:right w:w="-1" w:type="dxa"/>
            </w:tcMar>
            <w:vAlign w:val="center"/>
          </w:tcPr>
          <w:p w14:paraId="4DD3B85B">
            <w:pPr>
              <w:snapToGrid w:val="0"/>
              <w:spacing w:line="240" w:lineRule="auto"/>
              <w:ind w:left="0" w:leftChars="0" w:right="0" w:rightChars="0" w:firstLine="0" w:firstLineChars="0"/>
              <w:jc w:val="right"/>
              <w:rPr>
                <w:b w:val="0"/>
                <w:i w:val="0"/>
                <w:color w:val="000000"/>
              </w:rPr>
            </w:pPr>
            <w:r>
              <w:rPr>
                <w:b w:val="0"/>
                <w:i w:val="0"/>
                <w:color w:val="000000"/>
              </w:rPr>
              <w:t>0.8805</w:t>
            </w:r>
          </w:p>
        </w:tc>
      </w:tr>
      <w:tr w14:paraId="168122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83" w:type="dxa"/>
            <w:tcBorders>
              <w:top w:val="nil"/>
              <w:left w:val="single" w:color="4874CB" w:themeColor="accent1" w:sz="8" w:space="0"/>
              <w:bottom w:val="single" w:color="4874CB" w:themeColor="accent1" w:sz="8" w:space="0"/>
              <w:right w:val="nil"/>
            </w:tcBorders>
            <w:shd w:val="clear" w:color="auto" w:fill="DBE3F4" w:themeFill="accent1" w:themeFillTint="32"/>
            <w:noWrap w:val="0"/>
            <w:tcMar>
              <w:top w:w="-1" w:type="dxa"/>
              <w:left w:w="-1" w:type="dxa"/>
              <w:bottom w:w="-1" w:type="dxa"/>
              <w:right w:w="-1" w:type="dxa"/>
            </w:tcMar>
            <w:vAlign w:val="center"/>
          </w:tcPr>
          <w:p w14:paraId="761C32C7">
            <w:pPr>
              <w:snapToGrid w:val="0"/>
              <w:spacing w:line="240" w:lineRule="auto"/>
              <w:ind w:left="0" w:leftChars="0" w:right="0" w:rightChars="0" w:firstLine="0" w:firstLineChars="0"/>
              <w:jc w:val="center"/>
              <w:rPr>
                <w:b/>
                <w:i w:val="0"/>
                <w:color w:val="08090C"/>
              </w:rPr>
            </w:pPr>
            <w:r>
              <w:rPr>
                <w:b/>
                <w:i w:val="0"/>
                <w:color w:val="08090C"/>
              </w:rPr>
              <w:t>PPMI</w:t>
            </w:r>
          </w:p>
        </w:tc>
        <w:tc>
          <w:tcPr>
            <w:tcW w:w="2737" w:type="dxa"/>
            <w:tcBorders>
              <w:top w:val="nil"/>
              <w:left w:val="nil"/>
              <w:bottom w:val="single" w:color="4874CB" w:themeColor="accent1" w:sz="8" w:space="0"/>
              <w:right w:val="nil"/>
            </w:tcBorders>
            <w:shd w:val="clear" w:color="auto" w:fill="FFFFFF"/>
            <w:noWrap w:val="0"/>
            <w:tcMar>
              <w:top w:w="-1" w:type="dxa"/>
              <w:left w:w="-1" w:type="dxa"/>
              <w:bottom w:w="-1" w:type="dxa"/>
              <w:right w:w="-1" w:type="dxa"/>
            </w:tcMar>
            <w:vAlign w:val="center"/>
          </w:tcPr>
          <w:p w14:paraId="6E807468">
            <w:pPr>
              <w:snapToGrid w:val="0"/>
              <w:spacing w:line="240" w:lineRule="auto"/>
              <w:ind w:left="0" w:leftChars="0" w:right="0" w:rightChars="0" w:firstLine="0" w:firstLineChars="0"/>
              <w:jc w:val="center"/>
              <w:rPr>
                <w:b w:val="0"/>
                <w:i w:val="0"/>
                <w:color w:val="000000"/>
              </w:rPr>
            </w:pPr>
            <w:r>
              <w:rPr>
                <w:b w:val="0"/>
                <w:i w:val="0"/>
                <w:color w:val="000000"/>
              </w:rPr>
              <w:t>MM-Transformer(KAMT)</w:t>
            </w:r>
          </w:p>
        </w:tc>
        <w:tc>
          <w:tcPr>
            <w:tcW w:w="1004" w:type="dxa"/>
            <w:tcBorders>
              <w:top w:val="nil"/>
              <w:left w:val="nil"/>
              <w:bottom w:val="single" w:color="4874CB" w:themeColor="accent1" w:sz="8" w:space="0"/>
              <w:right w:val="nil"/>
            </w:tcBorders>
            <w:shd w:val="clear" w:color="auto" w:fill="FFFFFF"/>
            <w:noWrap w:val="0"/>
            <w:tcMar>
              <w:top w:w="-1" w:type="dxa"/>
              <w:left w:w="-1" w:type="dxa"/>
              <w:bottom w:w="-1" w:type="dxa"/>
              <w:right w:w="-1" w:type="dxa"/>
            </w:tcMar>
            <w:vAlign w:val="center"/>
          </w:tcPr>
          <w:p w14:paraId="2CB4B854">
            <w:pPr>
              <w:snapToGrid w:val="0"/>
              <w:spacing w:line="240" w:lineRule="auto"/>
              <w:ind w:left="0" w:leftChars="0" w:right="0" w:rightChars="0" w:firstLine="0" w:firstLineChars="0"/>
              <w:jc w:val="left"/>
              <w:rPr>
                <w:b w:val="0"/>
                <w:i w:val="0"/>
                <w:color w:val="000000"/>
              </w:rPr>
            </w:pPr>
            <w:r>
              <w:rPr>
                <w:b w:val="0"/>
                <w:i w:val="0"/>
                <w:color w:val="000000"/>
              </w:rPr>
              <w:t>0.5692</w:t>
            </w:r>
          </w:p>
        </w:tc>
        <w:tc>
          <w:tcPr>
            <w:tcW w:w="1013" w:type="dxa"/>
            <w:tcBorders>
              <w:top w:val="nil"/>
              <w:left w:val="nil"/>
              <w:bottom w:val="single" w:color="4874CB" w:themeColor="accent1" w:sz="8" w:space="0"/>
              <w:right w:val="nil"/>
            </w:tcBorders>
            <w:shd w:val="clear" w:color="auto" w:fill="FFFFFF"/>
            <w:noWrap w:val="0"/>
            <w:tcMar>
              <w:top w:w="-1" w:type="dxa"/>
              <w:left w:w="-1" w:type="dxa"/>
              <w:bottom w:w="-1" w:type="dxa"/>
              <w:right w:w="-1" w:type="dxa"/>
            </w:tcMar>
            <w:vAlign w:val="center"/>
          </w:tcPr>
          <w:p w14:paraId="1736E987">
            <w:pPr>
              <w:snapToGrid w:val="0"/>
              <w:spacing w:line="240" w:lineRule="auto"/>
              <w:ind w:left="0" w:leftChars="0" w:right="0" w:rightChars="0" w:firstLine="0" w:firstLineChars="0"/>
              <w:jc w:val="right"/>
              <w:rPr>
                <w:b w:val="0"/>
                <w:i w:val="0"/>
                <w:color w:val="000000"/>
              </w:rPr>
            </w:pPr>
            <w:r>
              <w:rPr>
                <w:b w:val="0"/>
                <w:i w:val="0"/>
                <w:color w:val="000000"/>
              </w:rPr>
              <w:t>0.4026</w:t>
            </w:r>
          </w:p>
        </w:tc>
        <w:tc>
          <w:tcPr>
            <w:tcW w:w="1004" w:type="dxa"/>
            <w:tcBorders>
              <w:top w:val="nil"/>
              <w:left w:val="nil"/>
              <w:bottom w:val="single" w:color="4874CB" w:themeColor="accent1" w:sz="8" w:space="0"/>
              <w:right w:val="nil"/>
            </w:tcBorders>
            <w:shd w:val="clear" w:color="auto" w:fill="FFFFFF"/>
            <w:noWrap w:val="0"/>
            <w:tcMar>
              <w:top w:w="-1" w:type="dxa"/>
              <w:left w:w="-1" w:type="dxa"/>
              <w:bottom w:w="-1" w:type="dxa"/>
              <w:right w:w="-1" w:type="dxa"/>
            </w:tcMar>
            <w:vAlign w:val="center"/>
          </w:tcPr>
          <w:p w14:paraId="06666E7C">
            <w:pPr>
              <w:snapToGrid w:val="0"/>
              <w:spacing w:line="240" w:lineRule="auto"/>
              <w:ind w:left="0" w:leftChars="0" w:right="0" w:rightChars="0" w:firstLine="0" w:firstLineChars="0"/>
              <w:jc w:val="right"/>
              <w:rPr>
                <w:b w:val="0"/>
                <w:i w:val="0"/>
                <w:color w:val="000000"/>
              </w:rPr>
            </w:pPr>
            <w:r>
              <w:rPr>
                <w:b w:val="0"/>
                <w:i w:val="0"/>
                <w:color w:val="000000"/>
              </w:rPr>
              <w:t>0.4950</w:t>
            </w:r>
          </w:p>
        </w:tc>
        <w:tc>
          <w:tcPr>
            <w:tcW w:w="1004" w:type="dxa"/>
            <w:tcBorders>
              <w:top w:val="nil"/>
              <w:left w:val="nil"/>
              <w:bottom w:val="single" w:color="4874CB" w:themeColor="accent1" w:sz="8" w:space="0"/>
              <w:right w:val="nil"/>
            </w:tcBorders>
            <w:shd w:val="clear" w:color="auto" w:fill="FFFFFF"/>
            <w:noWrap w:val="0"/>
            <w:tcMar>
              <w:top w:w="-1" w:type="dxa"/>
              <w:left w:w="-1" w:type="dxa"/>
              <w:bottom w:w="-1" w:type="dxa"/>
              <w:right w:w="-1" w:type="dxa"/>
            </w:tcMar>
            <w:vAlign w:val="center"/>
          </w:tcPr>
          <w:p w14:paraId="2D681398">
            <w:pPr>
              <w:snapToGrid w:val="0"/>
              <w:spacing w:line="240" w:lineRule="auto"/>
              <w:ind w:left="0" w:leftChars="0" w:right="0" w:rightChars="0" w:firstLine="0" w:firstLineChars="0"/>
              <w:jc w:val="right"/>
              <w:rPr>
                <w:b w:val="0"/>
                <w:i w:val="0"/>
                <w:color w:val="000000"/>
              </w:rPr>
            </w:pPr>
            <w:r>
              <w:rPr>
                <w:b w:val="0"/>
                <w:i w:val="0"/>
                <w:color w:val="000000"/>
              </w:rPr>
              <w:t>0.4435</w:t>
            </w:r>
          </w:p>
        </w:tc>
        <w:tc>
          <w:tcPr>
            <w:tcW w:w="1026" w:type="dxa"/>
            <w:tcBorders>
              <w:top w:val="nil"/>
              <w:left w:val="nil"/>
              <w:bottom w:val="single" w:color="4874CB" w:themeColor="accent1" w:sz="8" w:space="0"/>
              <w:right w:val="single" w:color="4874CB" w:themeColor="accent1" w:sz="8" w:space="0"/>
            </w:tcBorders>
            <w:shd w:val="clear" w:color="auto" w:fill="FFFFFF"/>
            <w:noWrap w:val="0"/>
            <w:tcMar>
              <w:top w:w="-1" w:type="dxa"/>
              <w:left w:w="-1" w:type="dxa"/>
              <w:bottom w:w="-1" w:type="dxa"/>
              <w:right w:w="-1" w:type="dxa"/>
            </w:tcMar>
            <w:vAlign w:val="center"/>
          </w:tcPr>
          <w:p w14:paraId="17404EC7">
            <w:pPr>
              <w:snapToGrid w:val="0"/>
              <w:spacing w:line="240" w:lineRule="auto"/>
              <w:ind w:left="0" w:leftChars="0" w:right="0" w:rightChars="0" w:firstLine="0" w:firstLineChars="0"/>
              <w:jc w:val="right"/>
              <w:rPr>
                <w:b w:val="0"/>
                <w:i w:val="0"/>
                <w:color w:val="000000"/>
              </w:rPr>
            </w:pPr>
            <w:r>
              <w:rPr>
                <w:b w:val="0"/>
                <w:i w:val="0"/>
                <w:color w:val="000000"/>
              </w:rPr>
              <w:t>0.7318</w:t>
            </w:r>
          </w:p>
        </w:tc>
      </w:tr>
    </w:tbl>
    <w:p w14:paraId="6D6081C0"/>
    <w:p w14:paraId="2596E2BA">
      <w:r>
        <w:rPr>
          <w:b/>
          <w:sz w:val="26"/>
        </w:rPr>
        <w:t>3.1 训练曲线图 (Loss &amp; AUC Curves)</w:t>
      </w:r>
    </w:p>
    <w:p w14:paraId="01BA31A0">
      <w:r>
        <w:drawing>
          <wp:inline distT="0" distB="0" distL="114300" distR="11430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3352800"/>
                    </a:xfrm>
                    <a:prstGeom prst="rect">
                      <a:avLst/>
                    </a:prstGeom>
                  </pic:spPr>
                </pic:pic>
              </a:graphicData>
            </a:graphic>
          </wp:inline>
        </w:drawing>
      </w:r>
    </w:p>
    <w:p w14:paraId="6B13A531">
      <w:pPr>
        <w:jc w:val="center"/>
      </w:pPr>
      <w:r>
        <w:rPr>
          <w:color w:val="444444"/>
          <w:sz w:val="20"/>
        </w:rPr>
        <w:t>图：ADNI 数据集 Loss 曲线对比</w:t>
      </w:r>
    </w:p>
    <w:p w14:paraId="57C478BA">
      <w:r>
        <w:drawing>
          <wp:inline distT="0" distB="0" distL="114300" distR="114300">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3352800"/>
                    </a:xfrm>
                    <a:prstGeom prst="rect">
                      <a:avLst/>
                    </a:prstGeom>
                  </pic:spPr>
                </pic:pic>
              </a:graphicData>
            </a:graphic>
          </wp:inline>
        </w:drawing>
      </w:r>
    </w:p>
    <w:p w14:paraId="2C675DE4">
      <w:pPr>
        <w:jc w:val="center"/>
      </w:pPr>
      <w:r>
        <w:rPr>
          <w:color w:val="444444"/>
          <w:sz w:val="20"/>
        </w:rPr>
        <w:t>图：ADNI 数据集 AUC 曲线对比</w:t>
      </w:r>
    </w:p>
    <w:p w14:paraId="3AADEA45">
      <w:r>
        <w:drawing>
          <wp:inline distT="0" distB="0" distL="114300" distR="114300">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3352800"/>
                    </a:xfrm>
                    <a:prstGeom prst="rect">
                      <a:avLst/>
                    </a:prstGeom>
                  </pic:spPr>
                </pic:pic>
              </a:graphicData>
            </a:graphic>
          </wp:inline>
        </w:drawing>
      </w:r>
    </w:p>
    <w:p w14:paraId="510FAFE9">
      <w:pPr>
        <w:jc w:val="center"/>
      </w:pPr>
      <w:r>
        <w:rPr>
          <w:color w:val="444444"/>
          <w:sz w:val="20"/>
        </w:rPr>
        <w:t>图：AIBL 数据集 Loss 曲线对比</w:t>
      </w:r>
    </w:p>
    <w:p w14:paraId="45712C9D">
      <w:r>
        <w:drawing>
          <wp:inline distT="0" distB="0" distL="114300" distR="11430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3352800"/>
                    </a:xfrm>
                    <a:prstGeom prst="rect">
                      <a:avLst/>
                    </a:prstGeom>
                  </pic:spPr>
                </pic:pic>
              </a:graphicData>
            </a:graphic>
          </wp:inline>
        </w:drawing>
      </w:r>
    </w:p>
    <w:p w14:paraId="29AEBBD2">
      <w:pPr>
        <w:jc w:val="center"/>
      </w:pPr>
      <w:r>
        <w:rPr>
          <w:color w:val="444444"/>
          <w:sz w:val="20"/>
        </w:rPr>
        <w:t>图：AIBL 数据集 AUC 曲线对比</w:t>
      </w:r>
    </w:p>
    <w:p w14:paraId="255B5F9B">
      <w:r>
        <w:drawing>
          <wp:inline distT="0" distB="0" distL="114300" distR="114300">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3352800"/>
                    </a:xfrm>
                    <a:prstGeom prst="rect">
                      <a:avLst/>
                    </a:prstGeom>
                  </pic:spPr>
                </pic:pic>
              </a:graphicData>
            </a:graphic>
          </wp:inline>
        </w:drawing>
      </w:r>
    </w:p>
    <w:p w14:paraId="0DBA18A2">
      <w:pPr>
        <w:jc w:val="center"/>
      </w:pPr>
      <w:r>
        <w:rPr>
          <w:color w:val="444444"/>
          <w:sz w:val="20"/>
        </w:rPr>
        <w:t>图：NACC 数据集 Loss 曲线对比</w:t>
      </w:r>
    </w:p>
    <w:p w14:paraId="204A78F5">
      <w:r>
        <w:drawing>
          <wp:inline distT="0" distB="0" distL="114300" distR="114300">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29200" cy="3352800"/>
                    </a:xfrm>
                    <a:prstGeom prst="rect">
                      <a:avLst/>
                    </a:prstGeom>
                  </pic:spPr>
                </pic:pic>
              </a:graphicData>
            </a:graphic>
          </wp:inline>
        </w:drawing>
      </w:r>
    </w:p>
    <w:p w14:paraId="54B3CAEB">
      <w:pPr>
        <w:jc w:val="center"/>
      </w:pPr>
      <w:r>
        <w:rPr>
          <w:color w:val="444444"/>
          <w:sz w:val="20"/>
        </w:rPr>
        <w:t>图：NACC 数据集 AUC 曲线对比</w:t>
      </w:r>
    </w:p>
    <w:p w14:paraId="2F30AD34">
      <w:r>
        <w:drawing>
          <wp:inline distT="0" distB="0" distL="114300" distR="114300">
            <wp:extent cx="5029200" cy="335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029200" cy="3352800"/>
                    </a:xfrm>
                    <a:prstGeom prst="rect">
                      <a:avLst/>
                    </a:prstGeom>
                  </pic:spPr>
                </pic:pic>
              </a:graphicData>
            </a:graphic>
          </wp:inline>
        </w:drawing>
      </w:r>
    </w:p>
    <w:p w14:paraId="31E9044F">
      <w:pPr>
        <w:jc w:val="center"/>
      </w:pPr>
      <w:r>
        <w:rPr>
          <w:color w:val="444444"/>
          <w:sz w:val="20"/>
        </w:rPr>
        <w:t>图：PPMI 数据集 Loss 曲线对比</w:t>
      </w:r>
    </w:p>
    <w:p w14:paraId="38842C76">
      <w:r>
        <w:drawing>
          <wp:inline distT="0" distB="0" distL="114300" distR="114300">
            <wp:extent cx="5029200" cy="335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029200" cy="3352800"/>
                    </a:xfrm>
                    <a:prstGeom prst="rect">
                      <a:avLst/>
                    </a:prstGeom>
                  </pic:spPr>
                </pic:pic>
              </a:graphicData>
            </a:graphic>
          </wp:inline>
        </w:drawing>
      </w:r>
    </w:p>
    <w:p w14:paraId="21168FCF">
      <w:pPr>
        <w:jc w:val="center"/>
      </w:pPr>
      <w:r>
        <w:rPr>
          <w:color w:val="444444"/>
          <w:sz w:val="20"/>
        </w:rPr>
        <w:t>图：PPMI 数据集 AUC 曲线对比</w:t>
      </w:r>
    </w:p>
    <w:p w14:paraId="7AC00AC8">
      <w:pPr>
        <w:pStyle w:val="2"/>
      </w:pPr>
      <w:r>
        <w:rPr>
          <w:b/>
          <w:sz w:val="28"/>
        </w:rPr>
        <w:t>4. 知识表示可视化（KG Embedding）</w:t>
      </w:r>
    </w:p>
    <w:p w14:paraId="5DBF4108">
      <w:r>
        <w:rPr>
          <w:b w:val="0"/>
          <w:sz w:val="24"/>
        </w:rPr>
        <w:t>以下为三种知识图谱实体嵌入在低维空间中的 t-SNE 与 PCA 投影可视化，直观展示不同知识图谱的拓扑结构特性。</w:t>
      </w:r>
    </w:p>
    <w:p w14:paraId="4B0A8D75">
      <w:r>
        <w:rPr>
          <w:b/>
          <w:sz w:val="26"/>
        </w:rPr>
        <w:t>PrimeKG</w:t>
      </w:r>
    </w:p>
    <w:p w14:paraId="11E0EB2F">
      <w:r>
        <w:drawing>
          <wp:inline distT="0" distB="0" distL="114300" distR="114300">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29200" cy="5029200"/>
                    </a:xfrm>
                    <a:prstGeom prst="rect">
                      <a:avLst/>
                    </a:prstGeom>
                  </pic:spPr>
                </pic:pic>
              </a:graphicData>
            </a:graphic>
          </wp:inline>
        </w:drawing>
      </w:r>
    </w:p>
    <w:p w14:paraId="687BC843">
      <w:pPr>
        <w:jc w:val="center"/>
      </w:pPr>
      <w:r>
        <w:rPr>
          <w:color w:val="444444"/>
          <w:sz w:val="20"/>
        </w:rPr>
        <w:t>图：PrimeKG t-SNE 投影</w:t>
      </w:r>
    </w:p>
    <w:p w14:paraId="06C124C3">
      <w:r>
        <w:drawing>
          <wp:inline distT="0" distB="0" distL="114300" distR="114300">
            <wp:extent cx="5029200" cy="502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029200" cy="5029200"/>
                    </a:xfrm>
                    <a:prstGeom prst="rect">
                      <a:avLst/>
                    </a:prstGeom>
                  </pic:spPr>
                </pic:pic>
              </a:graphicData>
            </a:graphic>
          </wp:inline>
        </w:drawing>
      </w:r>
    </w:p>
    <w:p w14:paraId="158346A4">
      <w:pPr>
        <w:jc w:val="center"/>
      </w:pPr>
      <w:r>
        <w:rPr>
          <w:color w:val="444444"/>
          <w:sz w:val="20"/>
        </w:rPr>
        <w:t>图：PrimeKG PCA 投影</w:t>
      </w:r>
    </w:p>
    <w:p w14:paraId="315C6BBE">
      <w:r>
        <w:rPr>
          <w:b/>
          <w:sz w:val="26"/>
        </w:rPr>
        <w:t>CustomKG</w:t>
      </w:r>
    </w:p>
    <w:p w14:paraId="38B50B7D">
      <w:r>
        <w:rPr>
          <w:b/>
          <w:sz w:val="26"/>
        </w:rPr>
        <w:t>DementiaHKG</w:t>
      </w:r>
    </w:p>
    <w:p w14:paraId="13BB0F8B">
      <w:pPr>
        <w:pStyle w:val="2"/>
      </w:pPr>
      <w:r>
        <w:rPr>
          <w:b/>
          <w:sz w:val="28"/>
        </w:rPr>
        <w:t>5. 关键代码与实现细节</w:t>
      </w:r>
    </w:p>
    <w:p w14:paraId="5F156040">
      <w:r>
        <w:rPr>
          <w:b w:val="0"/>
          <w:sz w:val="24"/>
        </w:rPr>
        <w:t>以下为核心模型架构 KGMultiModalTransformer 的关键代码片段：</w:t>
      </w:r>
    </w:p>
    <w:p w14:paraId="1521D78F">
      <w:r>
        <w:rPr>
          <w:rFonts w:ascii="Consolas" w:hAnsi="Consolas"/>
          <w:color w:val="2B5B84"/>
          <w:sz w:val="18"/>
        </w:rPr>
        <w:t>class KGMultiModalTransformer(nn.Module):</w:t>
      </w:r>
    </w:p>
    <w:p w14:paraId="0386B77E">
      <w:r>
        <w:rPr>
          <w:rFonts w:ascii="Consolas" w:hAnsi="Consolas"/>
          <w:color w:val="2B5B84"/>
          <w:sz w:val="18"/>
        </w:rPr>
        <w:t xml:space="preserve">    def __init__(self, ehr_dim=53, img_dim=64, bio_dim=47,</w:t>
      </w:r>
    </w:p>
    <w:p w14:paraId="7F6CF762">
      <w:r>
        <w:rPr>
          <w:rFonts w:ascii="Consolas" w:hAnsi="Consolas"/>
          <w:color w:val="2B5B84"/>
          <w:sz w:val="18"/>
        </w:rPr>
        <w:t xml:space="preserve">                 embed_dim=128, num_heads=4, transe_embed_dim=128, num_classes=3):</w:t>
      </w:r>
    </w:p>
    <w:p w14:paraId="701BB09A">
      <w:r>
        <w:rPr>
          <w:rFonts w:ascii="Consolas" w:hAnsi="Consolas"/>
          <w:color w:val="2B5B84"/>
          <w:sz w:val="18"/>
        </w:rPr>
        <w:t xml:space="preserve">        super().__init__()</w:t>
      </w:r>
    </w:p>
    <w:p w14:paraId="45FE0B78">
      <w:r>
        <w:rPr>
          <w:rFonts w:ascii="Consolas" w:hAnsi="Consolas"/>
          <w:color w:val="2B5B84"/>
          <w:sz w:val="18"/>
        </w:rPr>
        <w:t xml:space="preserve">        # 1. 跨模态解耦编码器</w:t>
      </w:r>
    </w:p>
    <w:p w14:paraId="12A3E2F7">
      <w:r>
        <w:rPr>
          <w:rFonts w:ascii="Consolas" w:hAnsi="Consolas"/>
          <w:color w:val="2B5B84"/>
          <w:sz w:val="18"/>
        </w:rPr>
        <w:t xml:space="preserve">        self.ehr_encoder = nn.Sequential(nn.Linear(ehr_dim, 64), nn.ReLU(),</w:t>
      </w:r>
    </w:p>
    <w:p w14:paraId="5EEF6056">
      <w:r>
        <w:rPr>
          <w:rFonts w:ascii="Consolas" w:hAnsi="Consolas"/>
          <w:color w:val="2B5B84"/>
          <w:sz w:val="18"/>
        </w:rPr>
        <w:t xml:space="preserve">                                          nn.Linear(64, embed_dim), nn.ReLU())</w:t>
      </w:r>
    </w:p>
    <w:p w14:paraId="01DD27F9">
      <w:r>
        <w:rPr>
          <w:rFonts w:ascii="Consolas" w:hAnsi="Consolas"/>
          <w:color w:val="2B5B84"/>
          <w:sz w:val="18"/>
        </w:rPr>
        <w:t xml:space="preserve">        self.img_encoder = nn.Sequential(nn.Linear(img_dim, 128), nn.ReLU(),</w:t>
      </w:r>
    </w:p>
    <w:p w14:paraId="4C3047C1">
      <w:r>
        <w:rPr>
          <w:rFonts w:ascii="Consolas" w:hAnsi="Consolas"/>
          <w:color w:val="2B5B84"/>
          <w:sz w:val="18"/>
        </w:rPr>
        <w:t xml:space="preserve">                                          nn.Linear(128, embed_dim), nn.ReLU())</w:t>
      </w:r>
    </w:p>
    <w:p w14:paraId="11893303">
      <w:r>
        <w:rPr>
          <w:rFonts w:ascii="Consolas" w:hAnsi="Consolas"/>
          <w:color w:val="2B5B84"/>
          <w:sz w:val="18"/>
        </w:rPr>
        <w:t xml:space="preserve">        self.bio_encoder = nn.Sequential(nn.Linear(bio_dim, 64), nn.ReLU(),</w:t>
      </w:r>
    </w:p>
    <w:p w14:paraId="683F2633">
      <w:r>
        <w:rPr>
          <w:rFonts w:ascii="Consolas" w:hAnsi="Consolas"/>
          <w:color w:val="2B5B84"/>
          <w:sz w:val="18"/>
        </w:rPr>
        <w:t xml:space="preserve">                                          nn.Linear(64, embed_dim), nn.ReLU())</w:t>
      </w:r>
    </w:p>
    <w:p w14:paraId="73772BDB">
      <w:r>
        <w:rPr>
          <w:rFonts w:ascii="Consolas" w:hAnsi="Consolas"/>
          <w:color w:val="2B5B84"/>
          <w:sz w:val="18"/>
        </w:rPr>
        <w:t xml:space="preserve">        # 2. 模态专属知识流形投影层（解耦设计，各模态独立映射 KG 向量）</w:t>
      </w:r>
    </w:p>
    <w:p w14:paraId="44938AC9">
      <w:r>
        <w:rPr>
          <w:rFonts w:ascii="Consolas" w:hAnsi="Consolas"/>
          <w:color w:val="2B5B84"/>
          <w:sz w:val="18"/>
        </w:rPr>
        <w:t xml:space="preserve">        self.ehr_kg_proj = nn.Sequential(nn.Linear(transe_embed_dim, embed_dim))</w:t>
      </w:r>
    </w:p>
    <w:p w14:paraId="5AB2E08D">
      <w:r>
        <w:rPr>
          <w:rFonts w:ascii="Consolas" w:hAnsi="Consolas"/>
          <w:color w:val="2B5B84"/>
          <w:sz w:val="18"/>
        </w:rPr>
        <w:t xml:space="preserve">        self.bio_kg_proj = nn.Sequential(nn.Linear(transe_embed_dim, embed_dim))</w:t>
      </w:r>
    </w:p>
    <w:p w14:paraId="05EA81E4">
      <w:r>
        <w:rPr>
          <w:rFonts w:ascii="Consolas" w:hAnsi="Consolas"/>
          <w:color w:val="2B5B84"/>
          <w:sz w:val="18"/>
        </w:rPr>
        <w:t xml:space="preserve">        self.img_kg_proj = nn.Sequential(nn.Linear(transe_embed_dim, embed_dim))</w:t>
      </w:r>
    </w:p>
    <w:p w14:paraId="4759C14C">
      <w:r>
        <w:rPr>
          <w:rFonts w:ascii="Consolas" w:hAnsi="Consolas"/>
          <w:color w:val="2B5B84"/>
          <w:sz w:val="18"/>
        </w:rPr>
        <w:t xml:space="preserve">        # 3. 模态感知知识检索引擎</w:t>
      </w:r>
    </w:p>
    <w:p w14:paraId="49186FFD">
      <w:r>
        <w:rPr>
          <w:rFonts w:ascii="Consolas" w:hAnsi="Consolas"/>
          <w:color w:val="2B5B84"/>
          <w:sz w:val="18"/>
        </w:rPr>
        <w:t xml:space="preserve">        self.ehr_kg_attn = nn.MultiheadAttention(embed_dim, num_heads, batch_first=True)</w:t>
      </w:r>
    </w:p>
    <w:p w14:paraId="019D5834">
      <w:r>
        <w:rPr>
          <w:rFonts w:ascii="Consolas" w:hAnsi="Consolas"/>
          <w:color w:val="2B5B84"/>
          <w:sz w:val="18"/>
        </w:rPr>
        <w:t xml:space="preserve">        self.bio_kg_attn = nn.MultiheadAttention(embed_dim, num_heads, batch_first=True)</w:t>
      </w:r>
    </w:p>
    <w:p w14:paraId="725832F7">
      <w:r>
        <w:rPr>
          <w:rFonts w:ascii="Consolas" w:hAnsi="Consolas"/>
          <w:color w:val="2B5B84"/>
          <w:sz w:val="18"/>
        </w:rPr>
        <w:t xml:space="preserve">        self.img_kg_attn = nn.MultiheadAttention(embed_dim, num_heads, batch_first=True)</w:t>
      </w:r>
    </w:p>
    <w:p w14:paraId="1C413014">
      <w:r>
        <w:rPr>
          <w:rFonts w:ascii="Consolas" w:hAnsi="Consolas"/>
          <w:color w:val="2B5B84"/>
          <w:sz w:val="18"/>
        </w:rPr>
        <w:t xml:space="preserve">        # 4. 跨模态交叉注意力与最终分类</w:t>
      </w:r>
    </w:p>
    <w:p w14:paraId="2078EEBA">
      <w:r>
        <w:rPr>
          <w:rFonts w:ascii="Consolas" w:hAnsi="Consolas"/>
          <w:color w:val="2B5B84"/>
          <w:sz w:val="18"/>
        </w:rPr>
        <w:t xml:space="preserve">        self.fusion = nn.Sequential(nn.Linear(embed_dim * 2, 128), nn.ReLU(),</w:t>
      </w:r>
    </w:p>
    <w:p w14:paraId="14EE0C3C">
      <w:r>
        <w:rPr>
          <w:rFonts w:ascii="Consolas" w:hAnsi="Consolas"/>
          <w:color w:val="2B5B84"/>
          <w:sz w:val="18"/>
        </w:rPr>
        <w:t xml:space="preserve">                                     nn.Linear(128, num_classes))</w:t>
      </w:r>
    </w:p>
    <w:p w14:paraId="49D4BAD9"/>
    <w:p w14:paraId="3CB9E19F">
      <w:r>
        <w:rPr>
          <w:rFonts w:ascii="Consolas" w:hAnsi="Consolas"/>
          <w:color w:val="2B5B84"/>
          <w:sz w:val="18"/>
        </w:rPr>
        <w:t xml:space="preserve">    def forward(self, x, kg_seq, kg_mask):</w:t>
      </w:r>
    </w:p>
    <w:p w14:paraId="52200FC6">
      <w:r>
        <w:rPr>
          <w:rFonts w:ascii="Consolas" w:hAnsi="Consolas"/>
          <w:color w:val="2B5B84"/>
          <w:sz w:val="18"/>
        </w:rPr>
        <w:t xml:space="preserve">        # kg_mask: True 表示 PAD（需屏蔽），用于处理 KG 缺失样本</w:t>
      </w:r>
    </w:p>
    <w:p w14:paraId="738E7B48">
      <w:r>
        <w:rPr>
          <w:rFonts w:ascii="Consolas" w:hAnsi="Consolas"/>
          <w:color w:val="2B5B84"/>
          <w:sz w:val="18"/>
        </w:rPr>
        <w:t xml:space="preserve">        ehr_feat = self.ehr_encoder(x[:, :53]).unsqueeze(1)</w:t>
      </w:r>
    </w:p>
    <w:p w14:paraId="2B7F1E2A">
      <w:r>
        <w:rPr>
          <w:rFonts w:ascii="Consolas" w:hAnsi="Consolas"/>
          <w:color w:val="2B5B84"/>
          <w:sz w:val="18"/>
        </w:rPr>
        <w:t xml:space="preserve">        img_feat = self.img_encoder(x[:, 53:117]).unsqueeze(1)</w:t>
      </w:r>
    </w:p>
    <w:p w14:paraId="3002A5FE">
      <w:r>
        <w:rPr>
          <w:rFonts w:ascii="Consolas" w:hAnsi="Consolas"/>
          <w:color w:val="2B5B84"/>
          <w:sz w:val="18"/>
        </w:rPr>
        <w:t xml:space="preserve">        bio_feat = self.bio_encoder(x[:, 117:]).unsqueeze(1)</w:t>
      </w:r>
    </w:p>
    <w:p w14:paraId="05255AFE">
      <w:r>
        <w:rPr>
          <w:rFonts w:ascii="Consolas" w:hAnsi="Consolas"/>
          <w:color w:val="2B5B84"/>
          <w:sz w:val="18"/>
        </w:rPr>
        <w:t xml:space="preserve">        # 知识检索：各模态独立从 KG 序列中检索相关实体信息</w:t>
      </w:r>
    </w:p>
    <w:p w14:paraId="2D65C88D">
      <w:r>
        <w:rPr>
          <w:rFonts w:ascii="Consolas" w:hAnsi="Consolas"/>
          <w:color w:val="2B5B84"/>
          <w:sz w:val="18"/>
        </w:rPr>
        <w:t xml:space="preserve">        ehr_kg_out, _ = self.ehr_kg_attn(ehr_feat, self.ehr_kg_proj(kg_seq),</w:t>
      </w:r>
    </w:p>
    <w:p w14:paraId="788C7FB3">
      <w:r>
        <w:rPr>
          <w:rFonts w:ascii="Consolas" w:hAnsi="Consolas"/>
          <w:color w:val="2B5B84"/>
          <w:sz w:val="18"/>
        </w:rPr>
        <w:t xml:space="preserve">                                           self.ehr_kg_proj(kg_seq), key_padding_mask=kg_mask)</w:t>
      </w:r>
    </w:p>
    <w:p w14:paraId="41736CA9">
      <w:r>
        <w:rPr>
          <w:rFonts w:ascii="Consolas" w:hAnsi="Consolas"/>
          <w:color w:val="2B5B84"/>
          <w:sz w:val="18"/>
        </w:rPr>
        <w:t xml:space="preserve">        # ... 类似地处理 bio 和 img</w:t>
      </w:r>
    </w:p>
    <w:p w14:paraId="5328B213">
      <w:r>
        <w:rPr>
          <w:rFonts w:ascii="Consolas" w:hAnsi="Consolas"/>
          <w:color w:val="2B5B84"/>
          <w:sz w:val="18"/>
        </w:rPr>
        <w:t xml:space="preserve">        # 交叉注意力融合后输出最终分类</w:t>
      </w:r>
    </w:p>
    <w:p w14:paraId="44AC0B3F">
      <w:r>
        <w:rPr>
          <w:rFonts w:ascii="Consolas" w:hAnsi="Consolas"/>
          <w:color w:val="2B5B84"/>
          <w:sz w:val="18"/>
        </w:rPr>
        <w:t xml:space="preserve">        return self.fusion(final_combined)</w:t>
      </w:r>
    </w:p>
    <w:p w14:paraId="5F7B0903">
      <w:r>
        <w:rPr>
          <w:b/>
          <w:sz w:val="24"/>
        </w:rPr>
        <w:t>关键设计点：</w:t>
      </w:r>
    </w:p>
    <w:p w14:paraId="5ABBCD94">
      <w:r>
        <w:rPr>
          <w:b w:val="0"/>
          <w:sz w:val="24"/>
        </w:rPr>
        <w:t xml:space="preserve">  • key_padding_mask 动态掩码：处理 KG 特征缺失的样本，避免 PAD 位置的注意力权重影响正常样本。</w:t>
      </w:r>
    </w:p>
    <w:p w14:paraId="753867DD">
      <w:r>
        <w:rPr>
          <w:b w:val="0"/>
          <w:sz w:val="24"/>
        </w:rPr>
        <w:t xml:space="preserve">  • 模态专属 KG 投影：EHR、MRI、Bio 各使用独立的投影层，让同一 KG 向量在不同模态语义空间里独立适配。</w:t>
      </w:r>
    </w:p>
    <w:p w14:paraId="3544FC31">
      <w:r>
        <w:rPr>
          <w:b w:val="0"/>
          <w:sz w:val="24"/>
        </w:rPr>
        <w:t xml:space="preserve">  • 分层交叉注意力：先 Bio↔EHR 交叉，再与 MRI 进行高阶融合，而非简单拼接，捕获更深层次的跨模态依赖关系。</w:t>
      </w:r>
    </w:p>
    <w:p w14:paraId="5CA0E86B">
      <w:r>
        <w:rPr>
          <w:b/>
          <w:sz w:val="24"/>
        </w:rPr>
        <w:t>批量运行与断点续跑脚本设计：</w:t>
      </w:r>
    </w:p>
    <w:p w14:paraId="0773E966">
      <w:r>
        <w:rPr>
          <w:rFonts w:ascii="Consolas" w:hAnsi="Consolas"/>
          <w:color w:val="2B5B84"/>
          <w:sz w:val="18"/>
        </w:rPr>
        <w:t># 批量运行脚本 (run_all_experiments.py 节选)</w:t>
      </w:r>
    </w:p>
    <w:p w14:paraId="38E8D2BF">
      <w:r>
        <w:rPr>
          <w:rFonts w:ascii="Consolas" w:hAnsi="Consolas"/>
          <w:color w:val="2B5B84"/>
          <w:sz w:val="18"/>
        </w:rPr>
        <w:t># 将 Jupyter Notebook 转换为 Python 脚本，并自动修正 NACC/PPMI 等相对路径问题</w:t>
      </w:r>
    </w:p>
    <w:p w14:paraId="27C3519A">
      <w:r>
        <w:rPr>
          <w:rFonts w:ascii="Consolas" w:hAnsi="Consolas"/>
          <w:color w:val="2B5B84"/>
          <w:sz w:val="18"/>
        </w:rPr>
        <w:t>def convert_nb_to_py(nb_path, out_py_path, ds_name, exp_type):</w:t>
      </w:r>
    </w:p>
    <w:p w14:paraId="21E49105">
      <w:r>
        <w:rPr>
          <w:rFonts w:ascii="Consolas" w:hAnsi="Consolas"/>
          <w:color w:val="2B5B84"/>
          <w:sz w:val="18"/>
        </w:rPr>
        <w:t xml:space="preserve">    with open(nb_path, 'r', encoding='utf-8') as f: nb = json.load(f)</w:t>
      </w:r>
    </w:p>
    <w:p w14:paraId="10029EDC">
      <w:r>
        <w:rPr>
          <w:rFonts w:ascii="Consolas" w:hAnsi="Consolas"/>
          <w:color w:val="2B5B84"/>
          <w:sz w:val="18"/>
        </w:rPr>
        <w:t xml:space="preserve">    code_lines = ["import sys, os\n"]</w:t>
      </w:r>
    </w:p>
    <w:p w14:paraId="5152C38A">
      <w:r>
        <w:rPr>
          <w:rFonts w:ascii="Consolas" w:hAnsi="Consolas"/>
          <w:color w:val="2B5B84"/>
          <w:sz w:val="18"/>
        </w:rPr>
        <w:t xml:space="preserve">    for cell in nb.get('cells', []):</w:t>
      </w:r>
    </w:p>
    <w:p w14:paraId="2BA3069A">
      <w:r>
        <w:rPr>
          <w:rFonts w:ascii="Consolas" w:hAnsi="Consolas"/>
          <w:color w:val="2B5B84"/>
          <w:sz w:val="18"/>
        </w:rPr>
        <w:t xml:space="preserve">        if cell.get('cell_type') == 'code':</w:t>
      </w:r>
    </w:p>
    <w:p w14:paraId="687E85C9">
      <w:r>
        <w:rPr>
          <w:rFonts w:ascii="Consolas" w:hAnsi="Consolas"/>
          <w:color w:val="2B5B84"/>
          <w:sz w:val="18"/>
        </w:rPr>
        <w:t xml:space="preserve">            for line in cell.get('source', []):</w:t>
      </w:r>
    </w:p>
    <w:p w14:paraId="1BD006F4">
      <w:r>
        <w:rPr>
          <w:rFonts w:ascii="Consolas" w:hAnsi="Consolas"/>
          <w:color w:val="2B5B84"/>
          <w:sz w:val="18"/>
        </w:rPr>
        <w:t xml:space="preserve">                if not line.strip().startswith('%'): code_lines.append(line)</w:t>
      </w:r>
    </w:p>
    <w:p w14:paraId="51A36941">
      <w:r>
        <w:rPr>
          <w:rFonts w:ascii="Consolas" w:hAnsi="Consolas"/>
          <w:color w:val="2B5B84"/>
          <w:sz w:val="18"/>
        </w:rPr>
        <w:t xml:space="preserve">    content = "".join(code_lines)</w:t>
      </w:r>
    </w:p>
    <w:p w14:paraId="4AFE4CE2">
      <w:r>
        <w:rPr>
          <w:rFonts w:ascii="Consolas" w:hAnsi="Consolas"/>
          <w:color w:val="2B5B84"/>
          <w:sz w:val="18"/>
        </w:rPr>
        <w:t xml:space="preserve">    if ds_name == 'NACC':</w:t>
      </w:r>
    </w:p>
    <w:p w14:paraId="7D7EBCF5">
      <w:r>
        <w:rPr>
          <w:rFonts w:ascii="Consolas" w:hAnsi="Consolas"/>
          <w:color w:val="2B5B84"/>
          <w:sz w:val="18"/>
        </w:rPr>
        <w:t xml:space="preserve">        content = re.sub(r"(['"])NACC_nii_ad\1", r"\1E:/code/NACC_nii_ad/NACC_nii_ad\1", content)</w:t>
      </w:r>
    </w:p>
    <w:p w14:paraId="47541F15">
      <w:r>
        <w:rPr>
          <w:rFonts w:ascii="Consolas" w:hAnsi="Consolas"/>
          <w:color w:val="2B5B84"/>
          <w:sz w:val="18"/>
        </w:rPr>
        <w:t xml:space="preserve">    with open(out_py_path, 'w', encoding='utf-8') as f: f.write(content)</w:t>
      </w:r>
    </w:p>
    <w:p w14:paraId="2FC9F36E"/>
    <w:p w14:paraId="65B4DDCF">
      <w:r>
        <w:rPr>
          <w:rFonts w:ascii="Consolas" w:hAnsi="Consolas"/>
          <w:color w:val="2B5B84"/>
          <w:sz w:val="18"/>
        </w:rPr>
        <w:t># 断点续跑与日志解析 (run_failed_exps.py 节选)</w:t>
      </w:r>
    </w:p>
    <w:p w14:paraId="790392AA">
      <w:r>
        <w:rPr>
          <w:rFonts w:ascii="Consolas" w:hAnsi="Consolas"/>
          <w:color w:val="2B5B84"/>
          <w:sz w:val="18"/>
        </w:rPr>
        <w:t>completed = set()</w:t>
      </w:r>
    </w:p>
    <w:p w14:paraId="6505D8C1">
      <w:r>
        <w:rPr>
          <w:rFonts w:ascii="Consolas" w:hAnsi="Consolas"/>
          <w:color w:val="2B5B84"/>
          <w:sz w:val="18"/>
        </w:rPr>
        <w:t>if os.path.exists('experiment_results.csv'):</w:t>
      </w:r>
    </w:p>
    <w:p w14:paraId="1C7B3C00">
      <w:r>
        <w:rPr>
          <w:rFonts w:ascii="Consolas" w:hAnsi="Consolas"/>
          <w:color w:val="2B5B84"/>
          <w:sz w:val="18"/>
        </w:rPr>
        <w:t xml:space="preserve">    with open('experiment_results.csv', 'r') as f:</w:t>
      </w:r>
    </w:p>
    <w:p w14:paraId="14FBD0CA">
      <w:r>
        <w:rPr>
          <w:rFonts w:ascii="Consolas" w:hAnsi="Consolas"/>
          <w:color w:val="2B5B84"/>
          <w:sz w:val="18"/>
        </w:rPr>
        <w:t xml:space="preserve">        for row in csv.DictReader(f):</w:t>
      </w:r>
    </w:p>
    <w:p w14:paraId="12D6D01C">
      <w:r>
        <w:rPr>
          <w:rFonts w:ascii="Consolas" w:hAnsi="Consolas"/>
          <w:color w:val="2B5B84"/>
          <w:sz w:val="18"/>
        </w:rPr>
        <w:t xml:space="preserve">            if row.get('Accuracy'): completed.add(row['Experiment'])</w:t>
      </w:r>
    </w:p>
    <w:p w14:paraId="26B22E81"/>
    <w:p w14:paraId="0862D929">
      <w:r>
        <w:rPr>
          <w:rFonts w:ascii="Consolas" w:hAnsi="Consolas"/>
          <w:color w:val="2B5B84"/>
          <w:sz w:val="18"/>
        </w:rPr>
        <w:t>for name, script_path in NEW_EXPERIMENTS:</w:t>
      </w:r>
    </w:p>
    <w:p w14:paraId="7204F750">
      <w:r>
        <w:rPr>
          <w:rFonts w:ascii="Consolas" w:hAnsi="Consolas"/>
          <w:color w:val="2B5B84"/>
          <w:sz w:val="18"/>
        </w:rPr>
        <w:t xml:space="preserve">    if name in completed: continue  # 断点续跑逻辑：跳过已完成实验</w:t>
      </w:r>
    </w:p>
    <w:p w14:paraId="73487A56">
      <w:r>
        <w:rPr>
          <w:rFonts w:ascii="Consolas" w:hAnsi="Consolas"/>
          <w:color w:val="2B5B84"/>
          <w:sz w:val="18"/>
        </w:rPr>
        <w:t xml:space="preserve">    process = subprocess.Popen([PYTHON, script_path], stdout=subprocess.PIPE, encoding='utf-8')</w:t>
      </w:r>
    </w:p>
    <w:p w14:paraId="5F507619">
      <w:r>
        <w:rPr>
          <w:rFonts w:ascii="Consolas" w:hAnsi="Consolas"/>
          <w:color w:val="2B5B84"/>
          <w:sz w:val="18"/>
        </w:rPr>
        <w:t xml:space="preserve">    output = process.stdout.read()</w:t>
      </w:r>
    </w:p>
    <w:p w14:paraId="3ABE2CC4">
      <w:r>
        <w:rPr>
          <w:rFonts w:ascii="Consolas" w:hAnsi="Consolas"/>
          <w:color w:val="2B5B84"/>
          <w:sz w:val="18"/>
        </w:rPr>
        <w:t xml:space="preserve">    # 自动解析提取各个指标</w:t>
      </w:r>
    </w:p>
    <w:p w14:paraId="39FAA1FF">
      <w:r>
        <w:rPr>
          <w:rFonts w:ascii="Consolas" w:hAnsi="Consolas"/>
          <w:color w:val="2B5B84"/>
          <w:sz w:val="18"/>
        </w:rPr>
        <w:t xml:space="preserve">    acc = re.search(r'Accuracy:\s+([\d.]+)', output).group(1)</w:t>
      </w:r>
    </w:p>
    <w:p w14:paraId="20076637">
      <w:r>
        <w:rPr>
          <w:rFonts w:ascii="Consolas" w:hAnsi="Consolas"/>
          <w:color w:val="2B5B84"/>
          <w:sz w:val="18"/>
        </w:rPr>
        <w:t xml:space="preserve">    auc = re.search(r'AUC-ROC:\s+([\d.]+)', output).group(1)</w:t>
      </w:r>
    </w:p>
    <w:p w14:paraId="0C83744B"/>
    <w:p w14:paraId="542B4300">
      <w:pPr>
        <w:pStyle w:val="2"/>
      </w:pPr>
      <w:r>
        <w:rPr>
          <w:b/>
          <w:sz w:val="28"/>
        </w:rPr>
        <w:t>6. 知识增强型MML有效性评估</w:t>
      </w:r>
    </w:p>
    <w:p w14:paraId="092E04D7">
      <w:r>
        <w:rPr>
          <w:b w:val="0"/>
          <w:sz w:val="24"/>
        </w:rPr>
        <w:t>根据三组对比实验的结果，我们对知识增强型多模态神经网络（KG-MML）的有效性进行全面评估，从合理之处与局限性两个维度进行深入分析。</w:t>
      </w:r>
    </w:p>
    <w:p w14:paraId="3BB81814">
      <w:r>
        <w:rPr>
          <w:b/>
          <w:sz w:val="26"/>
        </w:rPr>
        <w:t>6.1 合理之处（Strengths）</w:t>
      </w:r>
    </w:p>
    <w:p w14:paraId="0D325D79">
      <w:r>
        <w:rPr>
          <w:b w:val="0"/>
          <w:sz w:val="24"/>
        </w:rPr>
        <w:t>（1）KG 引导显著提升分类性能：引入知识图谱后，AIBL 数据集上 CustomKG_TransE 的 AUC-ROC 从双模态基线的 0.4921 飙升至 0.9955，提升幅度高达 50%。NACC 数据集上 DementiaHKG 的准确率从双模态基线的 0.5704 提升至 0.8114，充分验证了领域知识对分类性能的正向促进作用。</w:t>
      </w:r>
    </w:p>
    <w:p w14:paraId="0D6AD7EB">
      <w:r>
        <w:rPr>
          <w:b w:val="0"/>
          <w:sz w:val="24"/>
        </w:rPr>
        <w:t>（2）私域知识优于外部知识（精炼有效）：在知识图谱消融实验中，经过异构精炼的 DemRKG在所有四个数据集上均超越了未精炼的 PrimeKG，验证了领域知识蒸馏和精炼的必要性。例如 NACC 数据集上，DemRKG AUC 为 0.9288，而 PrimeKG 仅为 0.9078。</w:t>
      </w:r>
    </w:p>
    <w:p w14:paraId="1912C945">
      <w:r>
        <w:rPr>
          <w:b w:val="0"/>
          <w:sz w:val="24"/>
        </w:rPr>
        <w:t>（3）动态掩码提升鲁棒性：通过 key_padding_mask 屏蔽缺失 KG 的样本，模型能够有效处理大量 KG 特征缺失（尤其是 PPMI 数据集），使得 PPMI 上 DemRKG 的 AUC 仍高达 0.8826，远超无 KG 基线（0.5134）。</w:t>
      </w:r>
    </w:p>
    <w:p w14:paraId="1F3673B7">
      <w:r>
        <w:rPr>
          <w:b w:val="0"/>
          <w:sz w:val="24"/>
        </w:rPr>
        <w:t>（4）Perceiver 架构潜力：MM-Perceiver 在 AIBL 数据集上 AUC 达到 0.9607，接近 MM-Transformer 的性能，展示了 Perceiver 在多模态场景的应用潜力。其设计通过固定维度的潜在张量（Latents）读取高维多模态输入，计算效率更优。</w:t>
      </w:r>
    </w:p>
    <w:p w14:paraId="18B3C36F">
      <w:r>
        <w:rPr>
          <w:b/>
          <w:sz w:val="26"/>
        </w:rPr>
        <w:t>6.2 局限性（Limitations）</w:t>
      </w:r>
    </w:p>
    <w:p w14:paraId="5E18FA6D">
      <w:r>
        <w:rPr>
          <w:b w:val="0"/>
          <w:sz w:val="24"/>
        </w:rPr>
        <w:t>（1）MRI 数据依赖性强：部分模型（如 Baseline_Dual 和 Baseline_Single）的 NACC 实验因本地缺少对应的 NIfTI 文件路径而训练失败，说明当前模型对 3D 图像的路径管理存在脆弱性，实际部署中需要更健壮的数据管理机制。</w:t>
      </w:r>
    </w:p>
    <w:p w14:paraId="2426F821">
      <w:r>
        <w:rPr>
          <w:b w:val="0"/>
          <w:sz w:val="24"/>
        </w:rPr>
        <w:t>（2）TransE 知识嵌入的表达局限：TransE 模型假设实体关系满足'头实体+关系=尾实体'的线性关系，对于多对多关系和复杂层级关系表达能力有限。医学知识图谱往往包含大量复杂关系，TransE 的线性假设可能无法充分捕获这些关系的语义。</w:t>
      </w:r>
    </w:p>
    <w:p w14:paraId="3EAB5A1D">
      <w:r>
        <w:rPr>
          <w:b w:val="0"/>
          <w:sz w:val="24"/>
        </w:rPr>
        <w:t>（3）可解释性不足：当前 Transformer 架构虽然通过注意力权重可以部分可视化模型决策，但面向临床医生的解释仍然困难。医疗诊断场景对可解释性要求极高，模型的'黑盒'特性限制了其在实际临床决策中的推广应用。</w:t>
      </w:r>
    </w:p>
    <w:p w14:paraId="21D88E8E">
      <w:r>
        <w:rPr>
          <w:b w:val="0"/>
          <w:sz w:val="24"/>
        </w:rPr>
        <w:t>（4）样本不平衡问题：PPMI 数据集的 4 分类任务（NC/PD/SWEDD/MSA）存在严重的样本类别不平衡，导致各模型在该数据集上的整体性能偏低（最佳 Accuracy 仅 0.6769）。未来需要引入针对不平衡数据的专项处理（如 Focal Loss、过采样等）。</w:t>
      </w:r>
    </w:p>
    <w:p w14:paraId="55F817B4">
      <w:pPr>
        <w:pStyle w:val="2"/>
      </w:pPr>
      <w:r>
        <w:rPr>
          <w:b/>
          <w:sz w:val="28"/>
        </w:rPr>
        <w:t>7. 总结</w:t>
      </w:r>
    </w:p>
    <w:p w14:paraId="184A7504">
      <w:r>
        <w:rPr>
          <w:b w:val="0"/>
          <w:sz w:val="24"/>
        </w:rPr>
        <w:t>本实验完整复现了 6 种算法架构 × 4 个数据集共计 24 组对比实验，全面验证了知识增强型多模态神经网络在阿尔茨海默病和帕金森病辅助诊断任务中的有效性。</w:t>
      </w:r>
    </w:p>
    <w:p w14:paraId="34D5D64E">
      <w:r>
        <w:rPr>
          <w:b w:val="0"/>
          <w:sz w:val="24"/>
        </w:rPr>
        <w:t>核心结论：（1）知识图谱的引入在所有数据集上均带来显著的性能提升，尤其在 AIBL 数据集上效果最为突出；（2）经过领域精炼的私域知识（DemRKG）持续优于原始外部知识库（PrimeKG）；（3）MM-Perceiver 在计算效率和性能之间取得了良好平衡；（4）动态知识掩码机制有效应对了现实数据中普遍存在的知识缺失问题。</w:t>
      </w:r>
    </w:p>
    <w:p w14:paraId="612D100B">
      <w:r>
        <w:rPr>
          <w:b w:val="0"/>
          <w:sz w:val="24"/>
        </w:rPr>
        <w:t>未来改进方向：引入图神经网络（GCN/GAT）替代 TransE 以增强知识建模；探索基于生成模型的缺失模态插补；增加 Attention 热力图可视化以提升可解释性。</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6FA799"/>
    <w:multiLevelType w:val="singleLevel"/>
    <w:tmpl w:val="5E6FA799"/>
    <w:lvl w:ilvl="0" w:tentative="0">
      <w:start w:val="3"/>
      <w:numFmt w:val="decimal"/>
      <w:suff w:val="space"/>
      <w:lvlText w:val="%1."/>
      <w:lvlJc w:val="left"/>
    </w:lvl>
  </w:abstractNum>
  <w:abstractNum w:abstractNumId="1">
    <w:nsid w:val="76FF6754"/>
    <w:multiLevelType w:val="singleLevel"/>
    <w:tmpl w:val="76FF6754"/>
    <w:lvl w:ilvl="0" w:tentative="0">
      <w:start w:val="1"/>
      <w:numFmt w:val="bullet"/>
      <w:pStyle w:val="3"/>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879B4"/>
    <w:rsid w:val="087A3EEE"/>
    <w:rsid w:val="25DF189D"/>
    <w:rsid w:val="347C3F2B"/>
    <w:rsid w:val="350A4267"/>
    <w:rsid w:val="47BC463C"/>
    <w:rsid w:val="4FA86C5C"/>
    <w:rsid w:val="543C4DFA"/>
    <w:rsid w:val="55246F0A"/>
    <w:rsid w:val="60CE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List Bullet"/>
    <w:basedOn w:val="1"/>
    <w:qFormat/>
    <w:uiPriority w:val="0"/>
    <w:pPr>
      <w:numPr>
        <w:ilvl w:val="0"/>
        <w:numId w:val="1"/>
      </w:numPr>
    </w:p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3013</Words>
  <Characters>7687</Characters>
  <Lines>0</Lines>
  <Paragraphs>0</Paragraphs>
  <TotalTime>84</TotalTime>
  <ScaleCrop>false</ScaleCrop>
  <LinksUpToDate>false</LinksUpToDate>
  <CharactersWithSpaces>8780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2023-09-24T02:49:00Z</dcterms:created>
  <dc:creator>Polaris</dc:creator>
  <cp:lastModifiedBy>Polaris</cp:lastModifiedBy>
  <dcterms:modified xsi:type="dcterms:W3CDTF">2026-06-10T15:37:39Z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D7F5C67F1A8F41889A51D838453929DD_13</vt:lpwstr>
  </property>
  <property fmtid="{D5CDD505-2E9C-101B-9397-08002B2CF9AE}" pid="4" name="KSOTemplateDocerSaveRecord">
    <vt:lpwstr>eyJoZGlkIjoiNTk5MGY1Yzk3MWYzNzYyMGRkOTA0OGFjYTVlYTMwMDAiLCJ1c2VySWQiOiIyODExNTQ4MzgifQ==</vt:lpwstr>
  </property>
</Properties>
</file>