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团日活动策划</w:t>
      </w:r>
    </w:p>
    <w:p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活动主题：加强理论学习，坚持读原著学原文悟原理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活动目的：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通过丰富多彩的团日活动，激发团员的学习兴趣，增强理论学习的深度和广度，推动团员们更好地读原著、学原文、悟原理，不断提升思想政治觉悟和理论水平。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学习新思想，争创新时代，学习雷锋精神。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进行问答投壶，增长知识词库和红色文化以及民族息息相关，使大家在玩的同时学习到红色文化，寓教于乐。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宣传有关红色知识，使同学们学习红色文化。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以互动游戏、小剧场等形式，让理论学习更有趣味性，吸引团员积极参与。进行总结发言，强调理论学习的重要性，鼓励团员在平时坚持读原著学原文，不断提升自己。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480"/>
      </w:pPr>
      <w:r>
        <w:separator/>
      </w:r>
    </w:p>
  </w:footnote>
  <w:footnote w:type="continuationSeparator" w:id="1">
    <w:p>
      <w:pPr>
        <w:spacing w:line="360" w:lineRule="auto"/>
        <w:ind w:left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5MGY1Yzk3MWYzNzYyMGRkOTA0OGFjYTVlYTMwMDAifQ=="/>
  </w:docVars>
  <w:rsids>
    <w:rsidRoot w:val="00000000"/>
    <w:rsid w:val="13793411"/>
    <w:rsid w:val="17BB3814"/>
    <w:rsid w:val="2EE20993"/>
    <w:rsid w:val="3CEA72AC"/>
    <w:rsid w:val="47D33473"/>
    <w:rsid w:val="5D535751"/>
    <w:rsid w:val="60CE34FA"/>
    <w:rsid w:val="69EE3BEE"/>
    <w:rsid w:val="6E7562B8"/>
    <w:rsid w:val="75775986"/>
    <w:rsid w:val="7A90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ind w:left="420" w:left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34</Characters>
  <Lines>0</Lines>
  <Paragraphs>0</Paragraphs>
  <TotalTime>62</TotalTime>
  <ScaleCrop>false</ScaleCrop>
  <LinksUpToDate>false</LinksUpToDate>
  <CharactersWithSpaces>34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2023-09-24T02:49:00Z</dcterms:created>
  <dc:creator>Polaris</dc:creator>
  <cp:lastModifiedBy>君莫笑</cp:lastModifiedBy>
  <dcterms:modified xsi:type="dcterms:W3CDTF">2024-04-07T15:06:37Z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FFE7F410BDBF48328B697B771B800345_13</vt:lpwstr>
  </property>
</Properties>
</file>