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2"/>
        <w:ind w:left="600"/>
        <w:rPr>
          <w:rFonts w:ascii="黑体" w:eastAsia="黑体"/>
          <w:sz w:val="24"/>
          <w:lang w:eastAsia="zh-CN"/>
        </w:rPr>
      </w:pPr>
      <w:r>
        <w:rPr>
          <w:rFonts w:hint="eastAsia" w:ascii="黑体" w:eastAsia="黑体"/>
          <w:spacing w:val="-20"/>
          <w:sz w:val="24"/>
          <w:lang w:eastAsia="zh-CN"/>
        </w:rPr>
        <w:t xml:space="preserve">附件 </w:t>
      </w:r>
      <w:r>
        <w:rPr>
          <w:rFonts w:ascii="黑体" w:eastAsia="黑体"/>
          <w:spacing w:val="-20"/>
          <w:sz w:val="24"/>
          <w:lang w:eastAsia="zh-CN"/>
        </w:rPr>
        <w:t>2</w:t>
      </w:r>
    </w:p>
    <w:p>
      <w:pPr>
        <w:spacing w:line="364" w:lineRule="auto"/>
        <w:ind w:left="2044" w:right="1636" w:hanging="1445"/>
        <w:jc w:val="both"/>
        <w:rPr>
          <w:rFonts w:ascii="宋体" w:hAnsi="宋体" w:eastAsia="宋体"/>
          <w:b/>
          <w:w w:val="95"/>
          <w:sz w:val="32"/>
          <w:lang w:eastAsia="zh-CN"/>
        </w:rPr>
      </w:pPr>
    </w:p>
    <w:p>
      <w:pPr>
        <w:spacing w:line="364" w:lineRule="auto"/>
        <w:ind w:left="2044" w:right="1636" w:hanging="1445"/>
        <w:jc w:val="both"/>
        <w:rPr>
          <w:rFonts w:ascii="宋体" w:hAnsi="宋体" w:eastAsia="宋体"/>
          <w:b/>
          <w:sz w:val="32"/>
          <w:lang w:eastAsia="zh-CN"/>
        </w:rPr>
        <w:sectPr>
          <w:pgSz w:w="11910" w:h="16840"/>
          <w:pgMar w:top="1460" w:right="740" w:bottom="280" w:left="1200" w:header="720" w:footer="720" w:gutter="0"/>
          <w:cols w:equalWidth="0" w:num="2">
            <w:col w:w="1261" w:space="45"/>
            <w:col w:w="8664"/>
          </w:cols>
        </w:sectPr>
      </w:pPr>
      <w:r>
        <w:rPr>
          <w:rFonts w:hint="eastAsia" w:ascii="宋体" w:hAnsi="宋体" w:eastAsia="宋体"/>
          <w:b/>
          <w:w w:val="95"/>
          <w:sz w:val="32"/>
          <w:lang w:eastAsia="zh-CN"/>
        </w:rPr>
        <w:t>浙江理工大学计算机学院</w:t>
      </w:r>
      <w:r>
        <w:rPr>
          <w:rFonts w:hint="eastAsia" w:ascii="宋体" w:hAnsi="宋体" w:eastAsia="宋体"/>
          <w:b/>
          <w:sz w:val="32"/>
          <w:lang w:eastAsia="zh-CN"/>
        </w:rPr>
        <w:t>主题团日活动登记表</w:t>
      </w:r>
    </w:p>
    <w:tbl>
      <w:tblPr>
        <w:tblStyle w:val="7"/>
        <w:tblW w:w="9482" w:type="dxa"/>
        <w:tblInd w:w="0" w:type="dxa"/>
        <w:tblLayout w:type="autofit"/>
        <w:tblCellMar>
          <w:top w:w="15" w:type="dxa"/>
          <w:left w:w="108" w:type="dxa"/>
          <w:bottom w:w="0" w:type="dxa"/>
          <w:right w:w="108" w:type="dxa"/>
        </w:tblCellMar>
      </w:tblPr>
      <w:tblGrid>
        <w:gridCol w:w="1271"/>
        <w:gridCol w:w="3229"/>
        <w:gridCol w:w="1280"/>
        <w:gridCol w:w="3480"/>
        <w:gridCol w:w="222"/>
      </w:tblGrid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600" w:hRule="atLeast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jc w:val="center"/>
              <w:rPr>
                <w:rFonts w:ascii="等线" w:hAnsi="等线" w:eastAsia="等线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eastAsia="zh-CN"/>
              </w:rPr>
              <w:t>月份</w:t>
            </w:r>
          </w:p>
        </w:tc>
        <w:tc>
          <w:tcPr>
            <w:tcW w:w="32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hint="default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  <w:t>6月</w:t>
            </w:r>
          </w:p>
        </w:tc>
        <w:tc>
          <w:tcPr>
            <w:tcW w:w="12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jc w:val="center"/>
              <w:rPr>
                <w:rFonts w:ascii="等线" w:hAnsi="等线" w:eastAsia="等线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eastAsia="zh-CN"/>
              </w:rPr>
              <w:t>活动主题</w:t>
            </w:r>
          </w:p>
        </w:tc>
        <w:tc>
          <w:tcPr>
            <w:tcW w:w="34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hint="default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  <w:t>人民至上 生命至上</w:t>
            </w: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600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jc w:val="center"/>
              <w:rPr>
                <w:rFonts w:ascii="等线" w:hAnsi="等线" w:eastAsia="等线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eastAsia="zh-CN"/>
              </w:rPr>
              <w:t>班级</w:t>
            </w:r>
          </w:p>
        </w:tc>
        <w:tc>
          <w:tcPr>
            <w:tcW w:w="3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hint="default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  <w:t>计算机23级9班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jc w:val="center"/>
              <w:rPr>
                <w:rFonts w:ascii="等线" w:hAnsi="等线" w:eastAsia="等线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eastAsia="zh-CN"/>
              </w:rPr>
              <w:t>活动名称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hint="default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  <w:t>人民至上 生命至上</w:t>
            </w: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600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jc w:val="center"/>
              <w:rPr>
                <w:rFonts w:ascii="等线" w:hAnsi="等线" w:eastAsia="等线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eastAsia="zh-CN"/>
              </w:rPr>
              <w:t>时间</w:t>
            </w:r>
          </w:p>
        </w:tc>
        <w:tc>
          <w:tcPr>
            <w:tcW w:w="3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hint="default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  <w:t>5.3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jc w:val="center"/>
              <w:rPr>
                <w:rFonts w:ascii="等线" w:hAnsi="等线" w:eastAsia="等线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eastAsia="zh-CN"/>
              </w:rPr>
              <w:t>地点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hint="default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  <w:t>2n-102</w:t>
            </w: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600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jc w:val="center"/>
              <w:rPr>
                <w:rFonts w:ascii="等线" w:hAnsi="等线" w:eastAsia="等线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eastAsia="zh-CN"/>
              </w:rPr>
              <w:t>应到人数</w:t>
            </w:r>
          </w:p>
        </w:tc>
        <w:tc>
          <w:tcPr>
            <w:tcW w:w="3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hint="default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  <w:t>38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jc w:val="center"/>
              <w:rPr>
                <w:rFonts w:ascii="等线" w:hAnsi="等线" w:eastAsia="等线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eastAsia="zh-CN"/>
              </w:rPr>
              <w:t>实到人数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hint="default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  <w:t>38</w:t>
            </w: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600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jc w:val="center"/>
              <w:rPr>
                <w:rFonts w:ascii="等线" w:hAnsi="等线" w:eastAsia="等线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eastAsia="zh-CN"/>
              </w:rPr>
              <w:t>负责人</w:t>
            </w:r>
          </w:p>
        </w:tc>
        <w:tc>
          <w:tcPr>
            <w:tcW w:w="3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hint="default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  <w:t>童逸轩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jc w:val="center"/>
              <w:rPr>
                <w:rFonts w:ascii="等线" w:hAnsi="等线" w:eastAsia="等线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eastAsia="zh-CN"/>
              </w:rPr>
              <w:t>联系方式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hint="default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val="en-US" w:eastAsia="zh-CN"/>
              </w:rPr>
              <w:t>18868429580</w:t>
            </w: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gridAfter w:val="1"/>
          <w:wAfter w:w="222" w:type="dxa"/>
          <w:trHeight w:val="600" w:hRule="atLeast"/>
        </w:trPr>
        <w:tc>
          <w:tcPr>
            <w:tcW w:w="92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jc w:val="center"/>
              <w:rPr>
                <w:rFonts w:ascii="等线" w:hAnsi="等线" w:eastAsia="等线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eastAsia="zh-CN"/>
              </w:rPr>
              <w:t>活动总结</w:t>
            </w: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hint="eastAsia" w:ascii="等线" w:hAnsi="等线" w:eastAsia="等线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sz w:val="24"/>
                <w:szCs w:val="24"/>
                <w:lang w:val="en-US" w:eastAsia="zh-CN"/>
              </w:rPr>
              <w:t>：</w:t>
            </w:r>
          </w:p>
          <w:p>
            <w:pPr>
              <w:widowControl/>
              <w:autoSpaceDE/>
              <w:autoSpaceDN/>
              <w:rPr>
                <w:rFonts w:hint="eastAsia" w:ascii="等线" w:hAnsi="等线" w:eastAsia="等线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sz w:val="24"/>
                <w:szCs w:val="24"/>
                <w:lang w:val="en-US" w:eastAsia="zh-CN"/>
              </w:rPr>
              <w:t>这次活动的目的是学习习近平新时代中国特色社会主义，这是中国的发展指导思想，对中国的未来发展具有重要影响。我们希望通过这次学习，了解新时代中国特色社会主义的核心理念和实践，为我们的成长和贡献做好充分准备。</w:t>
            </w:r>
          </w:p>
          <w:p>
            <w:pPr>
              <w:widowControl/>
              <w:autoSpaceDE/>
              <w:autoSpaceDN/>
              <w:rPr>
                <w:rFonts w:hint="default" w:ascii="等线" w:hAnsi="等线" w:eastAsia="等线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sz w:val="24"/>
                <w:szCs w:val="24"/>
                <w:lang w:val="en-US" w:eastAsia="zh-CN"/>
              </w:rPr>
              <w:t>在这次学习活动中，我们进行了一系列讨论和研究 我们首先了解了新时代的历史背景，包括中国社会主义发展的重要阶段和挑战。们深入研究了习近平新思想的核心内容，包括中国梦、中国精神、中国道路和中国力量。这些理念在中国的发展中起到了关键作用。 我们也学习了新时代中国特色社会主义的实际成就，包括扶贫攻坚、改革开放、生态文明建设等方面的进展。</w:t>
            </w:r>
          </w:p>
          <w:p>
            <w:pPr>
              <w:widowControl/>
              <w:autoSpaceDE/>
              <w:autoSpaceDN/>
              <w:rPr>
                <w:rFonts w:hint="eastAsia" w:ascii="等线" w:hAnsi="等线" w:eastAsia="等线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sz w:val="24"/>
                <w:szCs w:val="24"/>
                <w:lang w:val="en-US" w:eastAsia="zh-CN"/>
              </w:rPr>
              <w:t>通过丰富多彩的团日活动，激发团员的学习兴趣，增强理论学习的深度和广度，推动团员们更好地读原著、学原文、悟原理，不断提升思想政治觉悟和理论水平。</w:t>
            </w:r>
          </w:p>
          <w:p>
            <w:pPr>
              <w:widowControl/>
              <w:autoSpaceDE/>
              <w:autoSpaceDN/>
              <w:rPr>
                <w:rFonts w:hint="default" w:ascii="等线" w:hAnsi="等线" w:eastAsia="等线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sz w:val="24"/>
                <w:szCs w:val="24"/>
                <w:lang w:val="en-US" w:eastAsia="zh-CN"/>
              </w:rPr>
              <w:t>学习新思想，争创新时代，学习雷锋精神。宣传有关红色知识，使同学们学习红色文化。</w:t>
            </w:r>
          </w:p>
          <w:p>
            <w:pPr>
              <w:widowControl/>
              <w:autoSpaceDE/>
              <w:autoSpaceDN/>
              <w:rPr>
                <w:rFonts w:hint="eastAsia" w:ascii="等线" w:hAnsi="等线" w:eastAsia="等线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sz w:val="24"/>
                <w:szCs w:val="24"/>
                <w:lang w:val="en-US" w:eastAsia="zh-CN"/>
              </w:rPr>
              <w:t>进行数字炸弹互动游戏、小剧场等形式，让理论学习更有趣味性，吸引团员积极参与。进行总结发言，强调理论学习的重要性，鼓励团员在平时坚持读原著学原文，不断提升自己。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widowControl/>
              <w:autoSpaceDE/>
              <w:autoSpaceDN/>
              <w:rPr>
                <w:rFonts w:hint="default" w:ascii="等线" w:hAnsi="等线" w:eastAsia="等线" w:cs="宋体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autoSpaceDE/>
              <w:autoSpaceDN/>
              <w:rPr>
                <w:rFonts w:ascii="等线" w:hAnsi="等线" w:eastAsia="等线" w:cs="宋体"/>
                <w:sz w:val="24"/>
                <w:szCs w:val="24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260" w:type="dxa"/>
            <w:gridSpan w:val="4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</w:tbl>
    <w:p>
      <w:pPr>
        <w:spacing w:before="66"/>
        <w:ind w:left="3986"/>
        <w:rPr>
          <w:rFonts w:ascii="宋体" w:eastAsia="宋体"/>
          <w:sz w:val="24"/>
          <w:lang w:eastAsia="zh-CN"/>
        </w:rPr>
      </w:pPr>
    </w:p>
    <w:p>
      <w:pPr>
        <w:spacing w:before="66"/>
        <w:ind w:left="3986"/>
        <w:rPr>
          <w:rFonts w:ascii="宋体" w:eastAsia="宋体"/>
          <w:sz w:val="24"/>
          <w:lang w:eastAsia="zh-CN"/>
        </w:rPr>
      </w:pPr>
    </w:p>
    <w:tbl>
      <w:tblPr>
        <w:tblStyle w:val="7"/>
        <w:tblW w:w="9861" w:type="dxa"/>
        <w:tblInd w:w="0" w:type="dxa"/>
        <w:tblLayout w:type="fixed"/>
        <w:tblCellMar>
          <w:top w:w="15" w:type="dxa"/>
          <w:left w:w="108" w:type="dxa"/>
          <w:bottom w:w="0" w:type="dxa"/>
          <w:right w:w="108" w:type="dxa"/>
        </w:tblCellMar>
      </w:tblPr>
      <w:tblGrid>
        <w:gridCol w:w="9621"/>
        <w:gridCol w:w="240"/>
      </w:tblGrid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gridAfter w:val="1"/>
          <w:wAfter w:w="240" w:type="dxa"/>
          <w:trHeight w:val="600" w:hRule="atLeast"/>
        </w:trPr>
        <w:tc>
          <w:tcPr>
            <w:tcW w:w="9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jc w:val="center"/>
              <w:rPr>
                <w:rFonts w:ascii="等线" w:hAnsi="等线" w:eastAsia="等线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sz w:val="24"/>
                <w:szCs w:val="24"/>
                <w:lang w:eastAsia="zh-CN"/>
              </w:rPr>
              <w:t>活动证明（附3张活动照片）</w:t>
            </w: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621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tabs>
                <w:tab w:val="left" w:pos="5557"/>
              </w:tabs>
              <w:autoSpaceDE/>
              <w:autoSpaceDN/>
              <w:rPr>
                <w:rFonts w:hint="eastAsia" w:eastAsia="仿宋"/>
                <w:lang w:eastAsia="zh-CN"/>
              </w:rPr>
            </w:pPr>
            <w:r>
              <w:rPr>
                <w:rFonts w:hint="eastAsia" w:eastAsia="仿宋"/>
                <w:lang w:eastAsia="zh-CN"/>
              </w:rPr>
              <w:drawing>
                <wp:inline distT="0" distB="0" distL="114300" distR="114300">
                  <wp:extent cx="3564890" cy="2673985"/>
                  <wp:effectExtent l="0" t="0" r="1270" b="8255"/>
                  <wp:docPr id="1" name="图片 1" descr="微信图片_20240614201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4061420155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890" cy="267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62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62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62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2201" w:hRule="atLeast"/>
        </w:trPr>
        <w:tc>
          <w:tcPr>
            <w:tcW w:w="9621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62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  <w:r>
              <w:rPr>
                <w:rFonts w:ascii="等线" w:hAnsi="等线" w:eastAsia="等线" w:cs="宋体"/>
                <w:color w:val="000000"/>
                <w:lang w:eastAsia="zh-CN"/>
              </w:rPr>
              <w:drawing>
                <wp:inline distT="0" distB="0" distL="114300" distR="114300">
                  <wp:extent cx="3181350" cy="2386965"/>
                  <wp:effectExtent l="0" t="0" r="3810" b="5715"/>
                  <wp:docPr id="2" name="图片 2" descr="微信图片_20240614201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微信图片_2024061420153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62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  <w:r>
              <w:rPr>
                <w:rFonts w:ascii="等线" w:hAnsi="等线" w:eastAsia="等线" w:cs="宋体"/>
                <w:color w:val="000000"/>
                <w:lang w:eastAsia="zh-CN"/>
              </w:rPr>
              <w:drawing>
                <wp:inline distT="0" distB="0" distL="114300" distR="114300">
                  <wp:extent cx="3368675" cy="2527300"/>
                  <wp:effectExtent l="0" t="0" r="14605" b="2540"/>
                  <wp:docPr id="3" name="图片 3" descr="微信图片_20240614201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微信图片_2024061420155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67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62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  <w:tr>
        <w:tblPrEx>
          <w:tblCellMar>
            <w:top w:w="15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2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autoSpaceDE/>
              <w:autoSpaceDN/>
              <w:rPr>
                <w:rFonts w:ascii="等线" w:hAnsi="等线" w:eastAsia="等线" w:cs="宋体"/>
                <w:color w:val="000000"/>
                <w:lang w:eastAsia="zh-C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autoSpaceDE/>
              <w:autoSpaceDN/>
              <w:rPr>
                <w:rFonts w:ascii="Times New Roman" w:hAnsi="Times New Roman" w:eastAsia="Times New Roman" w:cs="Times New Roman"/>
                <w:sz w:val="20"/>
                <w:szCs w:val="20"/>
                <w:lang w:eastAsia="zh-CN"/>
              </w:rPr>
            </w:pPr>
          </w:p>
        </w:tc>
      </w:tr>
    </w:tbl>
    <w:p>
      <w:pPr>
        <w:spacing w:before="66"/>
        <w:rPr>
          <w:rFonts w:ascii="宋体" w:eastAsia="宋体"/>
          <w:sz w:val="24"/>
          <w:lang w:eastAsia="zh-CN"/>
        </w:rPr>
      </w:pPr>
    </w:p>
    <w:p>
      <w:pPr>
        <w:spacing w:before="66"/>
        <w:ind w:firstLine="3120" w:firstLineChars="1300"/>
        <w:rPr>
          <w:rFonts w:ascii="宋体" w:eastAsia="宋体"/>
          <w:sz w:val="24"/>
          <w:lang w:eastAsia="zh-CN"/>
        </w:rPr>
      </w:pPr>
      <w:r>
        <w:rPr>
          <w:rFonts w:hint="eastAsia" w:ascii="宋体" w:eastAsia="宋体"/>
          <w:sz w:val="24"/>
          <w:lang w:eastAsia="zh-CN"/>
        </w:rPr>
        <w:t>，                共青团浙江理工大学计算机学院委员会制</w:t>
      </w:r>
    </w:p>
    <w:sectPr>
      <w:type w:val="continuous"/>
      <w:pgSz w:w="11910" w:h="16840"/>
      <w:pgMar w:top="1480" w:right="740" w:bottom="280" w:left="12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5MGY1Yzk3MWYzNzYyMGRkOTA0OGFjYTVlYTMwMDAifQ=="/>
  </w:docVars>
  <w:rsids>
    <w:rsidRoot w:val="001E2CC9"/>
    <w:rsid w:val="00156C4B"/>
    <w:rsid w:val="0017044B"/>
    <w:rsid w:val="001E2CC9"/>
    <w:rsid w:val="00271290"/>
    <w:rsid w:val="002C3D5D"/>
    <w:rsid w:val="002C785C"/>
    <w:rsid w:val="0042213D"/>
    <w:rsid w:val="00466121"/>
    <w:rsid w:val="004D0E98"/>
    <w:rsid w:val="0051187C"/>
    <w:rsid w:val="005E7BCD"/>
    <w:rsid w:val="007459BD"/>
    <w:rsid w:val="007C49F5"/>
    <w:rsid w:val="00886D97"/>
    <w:rsid w:val="008B2A61"/>
    <w:rsid w:val="00910285"/>
    <w:rsid w:val="00AA7A45"/>
    <w:rsid w:val="00B446EB"/>
    <w:rsid w:val="00B704E6"/>
    <w:rsid w:val="00B8511A"/>
    <w:rsid w:val="00B951AD"/>
    <w:rsid w:val="00BF2C28"/>
    <w:rsid w:val="00C11035"/>
    <w:rsid w:val="00C51F99"/>
    <w:rsid w:val="00C6263E"/>
    <w:rsid w:val="00C918D2"/>
    <w:rsid w:val="00CB510B"/>
    <w:rsid w:val="00D73616"/>
    <w:rsid w:val="00DE7E49"/>
    <w:rsid w:val="00DF4E61"/>
    <w:rsid w:val="00E1471E"/>
    <w:rsid w:val="00E71193"/>
    <w:rsid w:val="00ED3B2D"/>
    <w:rsid w:val="00F02A38"/>
    <w:rsid w:val="00F361B8"/>
    <w:rsid w:val="00F55CBA"/>
    <w:rsid w:val="00FE46D3"/>
    <w:rsid w:val="00FE4CF7"/>
    <w:rsid w:val="071130C2"/>
    <w:rsid w:val="09F5364E"/>
    <w:rsid w:val="17D6136C"/>
    <w:rsid w:val="190F53F4"/>
    <w:rsid w:val="21C31FFC"/>
    <w:rsid w:val="26F56FB5"/>
    <w:rsid w:val="2AD827D8"/>
    <w:rsid w:val="2F8112ED"/>
    <w:rsid w:val="421661B8"/>
    <w:rsid w:val="4ABD3407"/>
    <w:rsid w:val="4AD47E8C"/>
    <w:rsid w:val="4BF84FE7"/>
    <w:rsid w:val="4C8F488E"/>
    <w:rsid w:val="4D24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仿宋" w:hAnsi="仿宋" w:eastAsia="仿宋" w:cs="仿宋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9"/>
    <w:pPr>
      <w:ind w:left="1159"/>
      <w:outlineLvl w:val="0"/>
    </w:pPr>
    <w:rPr>
      <w:rFonts w:ascii="黑体" w:hAnsi="黑体" w:eastAsia="黑体" w:cs="黑体"/>
      <w:b/>
      <w:bCs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28"/>
      <w:szCs w:val="28"/>
    </w:rPr>
  </w:style>
  <w:style w:type="paragraph" w:styleId="4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autoRedefine/>
    <w:qFormat/>
    <w:uiPriority w:val="22"/>
    <w:rPr>
      <w:b/>
    </w:rPr>
  </w:style>
  <w:style w:type="table" w:customStyle="1" w:styleId="10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autoRedefine/>
    <w:qFormat/>
    <w:uiPriority w:val="1"/>
    <w:pPr>
      <w:ind w:left="600" w:firstLine="559"/>
    </w:pPr>
  </w:style>
  <w:style w:type="paragraph" w:customStyle="1" w:styleId="12">
    <w:name w:val="Table Paragraph"/>
    <w:basedOn w:val="1"/>
    <w:autoRedefine/>
    <w:qFormat/>
    <w:uiPriority w:val="1"/>
    <w:rPr>
      <w:rFonts w:ascii="宋体" w:hAnsi="宋体" w:eastAsia="宋体" w:cs="宋体"/>
    </w:rPr>
  </w:style>
  <w:style w:type="character" w:customStyle="1" w:styleId="13">
    <w:name w:val="页眉 字符"/>
    <w:basedOn w:val="8"/>
    <w:link w:val="5"/>
    <w:autoRedefine/>
    <w:qFormat/>
    <w:uiPriority w:val="99"/>
    <w:rPr>
      <w:rFonts w:ascii="仿宋" w:hAnsi="仿宋" w:eastAsia="仿宋" w:cs="仿宋"/>
      <w:sz w:val="18"/>
      <w:szCs w:val="18"/>
    </w:rPr>
  </w:style>
  <w:style w:type="character" w:customStyle="1" w:styleId="14">
    <w:name w:val="页脚 字符"/>
    <w:basedOn w:val="8"/>
    <w:link w:val="4"/>
    <w:autoRedefine/>
    <w:qFormat/>
    <w:uiPriority w:val="99"/>
    <w:rPr>
      <w:rFonts w:ascii="仿宋" w:hAnsi="仿宋" w:eastAsia="仿宋" w:cs="仿宋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638</Words>
  <Characters>658</Characters>
  <Lines>2</Lines>
  <Paragraphs>1</Paragraphs>
  <TotalTime>3</TotalTime>
  <ScaleCrop>false</ScaleCrop>
  <LinksUpToDate>false</LinksUpToDate>
  <CharactersWithSpaces>679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2021-11-04T11:42:00Z</dcterms:created>
  <dc:creator>PAR-TL00</dc:creator>
  <cp:lastModifiedBy>君莫笑</cp:lastModifiedBy>
  <dcterms:modified xsi:type="dcterms:W3CDTF">2024-06-14T12:16:56Z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2021-11-03T00:00:00Z</vt:filetime>
  </property>
  <property fmtid="{D5CDD505-2E9C-101B-9397-08002B2CF9AE}" pid="5" name="KSOProductBuildVer">
    <vt:lpwstr>2052-12.1.0.16929</vt:lpwstr>
  </property>
  <property fmtid="{D5CDD505-2E9C-101B-9397-08002B2CF9AE}" pid="6" name="ICV">
    <vt:lpwstr>4F61FF0AAE344A48A2403CE8614F2218_13</vt:lpwstr>
  </property>
</Properties>
</file>