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DED56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10" w:afterAutospacing="0" w:line="336" w:lineRule="atLeast"/>
        <w:ind w:right="0" w:firstLine="1679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从《周易》看中国传统的决策智慧​</w:t>
      </w:r>
    </w:p>
    <w:p w14:paraId="0DA7511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10" w:afterAutospacing="0" w:line="336" w:lineRule="atLeast"/>
        <w:ind w:right="0" w:firstLine="419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源自中华文化核心的《周易》，其独特卦象体系承载着探索宇宙奥秘与人生哲理；由阴阳爻构成的六十四卦，借助象数理结合的认知路径，展现了传统思维中"观象制器"的务实精神及"穷变通久"的辩证洞察力，此种由天地之道推演人事之理的范式，至今仍具启迪光芒。</w:t>
      </w:r>
    </w:p>
    <w:p w14:paraId="6D7818C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10" w:afterAutospacing="0" w:line="336" w:lineRule="atLeast"/>
        <w:ind w:left="0" w:right="0" w:firstLine="419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《周易》由八卦推演至六十四卦的过程，深刻体现了"观物取象"的整体性认知方法，视自然运行与社会演变为空前关联的有机整体，即天人合一的宏观视野。这种视野投射到行事判断上，便要求具备《系辞传》所强调的"极深研几"能力：在广阔时空坐标中全面审视事物，既要探究历史根源，亦需洞察未来动向。此思维方式如同解卦时参照本卦与预示变动的之卦，传统行事原则也主张在现象与本质、现状与演变的交织中确立认知基点，春秋时期"筮短龟长"之辩即是此整体考量在重大事务权衡中的例证。</w:t>
      </w:r>
    </w:p>
    <w:p w14:paraId="0494112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10" w:afterAutospacing="0" w:line="336" w:lineRule="atLeast"/>
        <w:ind w:left="0" w:right="0" w:firstLine="419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卦象体系运用阴阳消长变化揭示万物演变法则，提炼出强调"时中"——恰当把握时机与分寸——的处事方法论。泰卦"天地交，万物通"的和谐景象，象征了巧妙调和对立因素的艺术；既济卦虽六爻皆当位，《象传》却警示"初吉终乱"，提醒须维持动态均衡，防止盛极而衰。这种寻求平衡的理念亦见于《尚书·洪范》"建用皇极"思想，主张中正无偏。明代张居正"循理举事，因资立功"的施政方略，便是在复杂环境中运用此动态平衡理念的实践范例。卦爻间的"承、乘、比、应"关系更细致揭示了系统内各要素间的复杂互动机制。</w:t>
      </w:r>
    </w:p>
    <w:p w14:paraId="6824BA1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10" w:afterAutospacing="0" w:line="336" w:lineRule="atLeast"/>
        <w:ind w:left="0" w:right="0" w:firstLine="419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《周易》揭示的"穷则变，变则通，通则久"核心变易哲理，为传统应变方略奠定思想根基，昭示事物发展到极致必引变革，顺应变化方能通达长久。革卦《彖传》以"天地革而四时成"将变革视为宇宙规律；复卦"七日来复"的周期性则强调变革中的继承性，需否定弊端亦保留合理内核，正如范仲淹所倡"革故鼎新而不易其常"。卦象体系内复杂的变化规则，模拟了现实中需"因时制宜"、"因地制宜"调整策略的权变要求，王夫之更以"道因时而万殊"的论断将此权变思想提升至方法论高度。</w:t>
      </w:r>
    </w:p>
    <w:p w14:paraId="25FC42A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419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《周易》卦象体系孕育的独特处世哲学，其特质在于借助象征符号系统搭建主客体对话桥梁，既非等同西方侧重逻辑分析的理性主义，亦有别于神秘占卜。它深刻强调整体视野、动态均衡与灵活变通，面对当今复杂变动的世界，能为现代各领域事务应对提供宝贵的文化视角与思维启发。无论是围棋博弈的"形势判断"，还是商业运营的"危机管理"，其蕴含的思维原则依然跨越时空展现强大生命力。《系辞传》所谓"神而明之存乎其人"，意指将此宝贵文化基因融入当代实践，实现其创造性转化与创新性发展，仍有待今人持续探索领悟。</w:t>
      </w:r>
    </w:p>
    <w:p w14:paraId="63C79A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80"/>
      </w:pPr>
      <w:r>
        <w:separator/>
      </w:r>
    </w:p>
  </w:footnote>
  <w:footnote w:type="continuationSeparator" w:id="1">
    <w:p>
      <w:pPr>
        <w:spacing w:line="360" w:lineRule="auto"/>
        <w:ind w:left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D24DAA"/>
    <w:rsid w:val="02BD7F0B"/>
    <w:rsid w:val="260C0DD0"/>
    <w:rsid w:val="297E7214"/>
    <w:rsid w:val="3B2160A5"/>
    <w:rsid w:val="46927ABA"/>
    <w:rsid w:val="4A382153"/>
    <w:rsid w:val="58A77AFF"/>
    <w:rsid w:val="60CE34FA"/>
    <w:rsid w:val="684105B9"/>
    <w:rsid w:val="7990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1044</Words>
  <Characters>1044</Characters>
  <Lines>0</Lines>
  <Paragraphs>0</Paragraphs>
  <TotalTime>17</TotalTime>
  <ScaleCrop>false</ScaleCrop>
  <LinksUpToDate>false</LinksUpToDate>
  <CharactersWithSpaces>1044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2025-04-04T04:24:00Z</dcterms:created>
  <dc:creator>Vivian</dc:creator>
  <cp:lastModifiedBy>Vivian</cp:lastModifiedBy>
  <dcterms:modified xsi:type="dcterms:W3CDTF">2025-04-09T15:08:59Z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16D99B007F9C459E9C040348776CDD14_13</vt:lpwstr>
  </property>
  <property fmtid="{D5CDD505-2E9C-101B-9397-08002B2CF9AE}" pid="4" name="KSOTemplateDocerSaveRecord">
    <vt:lpwstr>eyJoZGlkIjoiNTk5MGY1Yzk3MWYzNzYyMGRkOTA0OGFjYTVlYTMwMDAiLCJ1c2VySWQiOiIyODExNTQ4MzgifQ==</vt:lpwstr>
  </property>
</Properties>
</file>