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F0700">
      <w:pPr>
        <w:jc w:val="center"/>
        <w:rPr>
          <w:rFonts w:hint="default" w:ascii="黑体" w:hAnsi="宋体" w:eastAsia="黑体" w:cs="Times New Roman"/>
          <w:b w:val="0"/>
          <w:bCs/>
          <w:kern w:val="2"/>
          <w:sz w:val="28"/>
          <w:szCs w:val="28"/>
          <w:lang w:val="en-US" w:eastAsia="zh-CN" w:bidi="ar-SA"/>
        </w:rPr>
      </w:pPr>
      <w:bookmarkStart w:id="0" w:name="_GoBack"/>
      <w:r>
        <w:rPr>
          <w:rFonts w:hint="default" w:ascii="黑体" w:hAnsi="宋体" w:eastAsia="黑体" w:cs="Times New Roman"/>
          <w:b w:val="0"/>
          <w:bCs/>
          <w:kern w:val="2"/>
          <w:sz w:val="28"/>
          <w:szCs w:val="28"/>
          <w:lang w:val="en-US" w:eastAsia="zh-CN" w:bidi="ar-SA"/>
        </w:rPr>
        <w:t>二十届三中全会精神认知与实践情况的调查</w:t>
      </w:r>
      <w:bookmarkEnd w:id="0"/>
    </w:p>
    <w:p w14:paraId="717D2B2D">
      <w:pPr>
        <w:jc w:val="center"/>
        <w:rPr>
          <w:rFonts w:hint="default" w:ascii="黑体" w:hAnsi="宋体" w:eastAsia="黑体" w:cs="Times New Roman"/>
          <w:b w:val="0"/>
          <w:bCs/>
          <w:kern w:val="2"/>
          <w:sz w:val="28"/>
          <w:szCs w:val="28"/>
          <w:lang w:val="en-US" w:eastAsia="zh-CN" w:bidi="ar-SA"/>
        </w:rPr>
      </w:pPr>
    </w:p>
    <w:p w14:paraId="165FDA31">
      <w:pPr>
        <w:spacing w:line="360" w:lineRule="auto"/>
        <w:ind w:left="0" w:leftChars="0" w:firstLine="420" w:firstLineChars="0"/>
        <w:jc w:val="left"/>
        <w:rPr>
          <w:rFonts w:hint="default" w:ascii="楷体" w:hAnsi="楷体" w:eastAsia="楷体" w:cs="Times New Roman"/>
          <w:kern w:val="2"/>
          <w:sz w:val="21"/>
          <w:szCs w:val="21"/>
          <w:lang w:val="en-US" w:eastAsia="zh-CN" w:bidi="ar-SA"/>
        </w:rPr>
      </w:pPr>
      <w:r>
        <w:rPr>
          <w:rFonts w:hint="eastAsia" w:ascii="黑体" w:hAnsi="黑体" w:eastAsia="黑体"/>
          <w:sz w:val="21"/>
          <w:szCs w:val="21"/>
        </w:rPr>
        <w:t>摘  要：</w:t>
      </w:r>
      <w:r>
        <w:rPr>
          <w:rFonts w:hint="default" w:ascii="楷体" w:hAnsi="楷体" w:eastAsia="楷体" w:cs="Times New Roman"/>
          <w:kern w:val="2"/>
          <w:sz w:val="21"/>
          <w:szCs w:val="21"/>
          <w:lang w:val="en-US" w:eastAsia="zh-CN" w:bidi="ar-SA"/>
        </w:rPr>
        <w:t>论文聚焦党的二十届三中全会精神，通过设计调查问卷收集相关数据，深入分析民众对全会精神的认知程度及其在实践中的影响体现。通过多维度的分析，全方位展现全会精神在社会各个层面的渗透情况，并依据调查结果探讨全会的重大意义与广泛影响，进而提出更有效贯彻全会精神的策略与建议。</w:t>
      </w:r>
    </w:p>
    <w:p w14:paraId="3870ECFF">
      <w:pPr>
        <w:jc w:val="left"/>
        <w:rPr>
          <w:rFonts w:hint="default" w:ascii="黑体" w:hAnsi="宋体" w:eastAsia="黑体" w:cs="Times New Roman"/>
          <w:bCs/>
          <w:sz w:val="24"/>
          <w:lang w:val="en-US" w:eastAsia="zh-CN"/>
        </w:rPr>
      </w:pPr>
      <w:r>
        <w:rPr>
          <w:rFonts w:hint="eastAsia" w:ascii="黑体" w:hAnsi="黑体" w:eastAsia="黑体"/>
          <w:sz w:val="21"/>
          <w:szCs w:val="21"/>
        </w:rPr>
        <w:t>关键词：</w:t>
      </w:r>
      <w:r>
        <w:rPr>
          <w:rFonts w:hint="eastAsia" w:ascii="楷体" w:hAnsi="楷体" w:eastAsia="楷体" w:cs="Times New Roman"/>
          <w:kern w:val="2"/>
          <w:sz w:val="21"/>
          <w:szCs w:val="21"/>
          <w:lang w:val="en-US" w:eastAsia="zh-CN" w:bidi="ar-SA"/>
        </w:rPr>
        <w:t>二十届三中全会 企业 民众</w:t>
      </w:r>
    </w:p>
    <w:p w14:paraId="079675D7">
      <w:pPr>
        <w:jc w:val="left"/>
        <w:rPr>
          <w:rFonts w:hint="default" w:ascii="黑体" w:hAnsi="宋体" w:eastAsia="黑体" w:cs="Times New Roman"/>
          <w:bCs/>
          <w:sz w:val="24"/>
          <w:lang w:val="en-US" w:eastAsia="zh-CN"/>
        </w:rPr>
      </w:pPr>
      <w:r>
        <w:rPr>
          <w:rFonts w:hint="default" w:ascii="黑体" w:hAnsi="宋体" w:eastAsia="黑体" w:cs="Times New Roman"/>
          <w:bCs/>
          <w:sz w:val="24"/>
          <w:lang w:val="en-US" w:eastAsia="zh-CN"/>
        </w:rPr>
        <w:t>一、引言</w:t>
      </w:r>
    </w:p>
    <w:p w14:paraId="7832E942">
      <w:pPr>
        <w:spacing w:line="360" w:lineRule="auto"/>
        <w:ind w:left="0" w:leftChars="0" w:firstLine="420" w:firstLineChars="200"/>
        <w:jc w:val="left"/>
        <w:rPr>
          <w:rFonts w:hint="default" w:ascii="宋体" w:hAnsi="宋体" w:cs="Times New Roman"/>
          <w:sz w:val="21"/>
          <w:szCs w:val="21"/>
          <w:lang w:val="en-US" w:eastAsia="zh-CN"/>
        </w:rPr>
      </w:pPr>
      <w:r>
        <w:rPr>
          <w:rFonts w:hint="default" w:ascii="宋体" w:hAnsi="宋体" w:cs="Times New Roman"/>
          <w:sz w:val="21"/>
          <w:szCs w:val="21"/>
          <w:lang w:val="en-US" w:eastAsia="zh-CN"/>
        </w:rPr>
        <w:t>党的二十届三中全会在我国发展的关键历史节点上召开，它承载着推动中国进一步发展转型、实现更宏伟目标的使命。为深入了解全会精神在社会各个层面的传播与实践情况，特</w:t>
      </w:r>
    </w:p>
    <w:p w14:paraId="0CE85F84">
      <w:pPr>
        <w:spacing w:line="360" w:lineRule="auto"/>
        <w:ind w:left="0" w:leftChars="0" w:firstLine="0" w:firstLineChars="0"/>
        <w:jc w:val="left"/>
        <w:rPr>
          <w:rFonts w:hint="default" w:ascii="宋体" w:hAnsi="宋体" w:cs="Times New Roman"/>
          <w:sz w:val="21"/>
          <w:szCs w:val="21"/>
          <w:lang w:val="en-US" w:eastAsia="zh-CN"/>
        </w:rPr>
      </w:pPr>
      <w:r>
        <w:rPr>
          <w:rFonts w:hint="default" w:ascii="宋体" w:hAnsi="宋体" w:cs="Times New Roman"/>
          <w:sz w:val="21"/>
          <w:szCs w:val="21"/>
          <w:lang w:val="en-US" w:eastAsia="zh-CN"/>
        </w:rPr>
        <w:t>开展此次全面而深入的调查研究。</w:t>
      </w:r>
    </w:p>
    <w:p w14:paraId="095BF1CC">
      <w:pPr>
        <w:spacing w:line="360" w:lineRule="auto"/>
        <w:ind w:left="0" w:leftChars="0" w:firstLine="480" w:firstLineChars="200"/>
        <w:jc w:val="left"/>
        <w:rPr>
          <w:rFonts w:hint="default" w:ascii="宋体" w:hAnsi="宋体" w:cs="Times New Roman"/>
          <w:sz w:val="21"/>
          <w:szCs w:val="21"/>
          <w:lang w:val="en-US" w:eastAsia="zh-CN"/>
        </w:rPr>
      </w:pPr>
      <w:r>
        <w:rPr>
          <w:rFonts w:hint="eastAsia" w:ascii="黑体" w:hAnsi="宋体" w:eastAsia="黑体" w:cs="Times New Roman"/>
          <w:bCs/>
          <w:sz w:val="24"/>
          <w:lang w:val="en-US" w:eastAsia="zh-CN"/>
        </w:rPr>
        <w:t>二</w:t>
      </w:r>
      <w:r>
        <w:rPr>
          <w:rFonts w:hint="default" w:ascii="黑体" w:hAnsi="宋体" w:eastAsia="黑体" w:cs="Times New Roman"/>
          <w:bCs/>
          <w:sz w:val="24"/>
          <w:lang w:val="en-US" w:eastAsia="zh-CN"/>
        </w:rPr>
        <w:t>、调查结果分析</w:t>
      </w:r>
    </w:p>
    <w:p w14:paraId="446CCCC3">
      <w:pPr>
        <w:spacing w:line="360" w:lineRule="auto"/>
        <w:ind w:left="0" w:leftChars="0" w:firstLine="420" w:firstLineChars="200"/>
        <w:jc w:val="left"/>
        <w:rPr>
          <w:rFonts w:hint="default" w:ascii="宋体" w:hAnsi="宋体" w:cs="Times New Roman"/>
          <w:sz w:val="21"/>
          <w:szCs w:val="21"/>
          <w:lang w:val="en-US" w:eastAsia="zh-CN"/>
        </w:rPr>
      </w:pPr>
      <w:r>
        <w:rPr>
          <w:rFonts w:hint="default" w:ascii="宋体" w:hAnsi="宋体" w:cs="Times New Roman"/>
          <w:sz w:val="21"/>
          <w:szCs w:val="21"/>
          <w:lang w:val="en-US" w:eastAsia="zh-CN"/>
        </w:rPr>
        <w:t>从调查可知，多数民众对二十届三中全会有所耳闻，体现社会关注度提升，但深入了解者少，传播深度有待加强。年轻人和公职人员因自身优势认知较好，老年人和自由职业者则较差。</w:t>
      </w:r>
    </w:p>
    <w:p w14:paraId="65E6B15A">
      <w:pPr>
        <w:spacing w:line="360" w:lineRule="auto"/>
        <w:ind w:left="0" w:leftChars="0" w:firstLine="420" w:firstLineChars="200"/>
        <w:jc w:val="left"/>
        <w:rPr>
          <w:rFonts w:hint="default" w:ascii="宋体" w:hAnsi="宋体" w:cs="Times New Roman"/>
          <w:sz w:val="21"/>
          <w:szCs w:val="21"/>
          <w:lang w:val="en-US" w:eastAsia="zh-CN"/>
        </w:rPr>
      </w:pPr>
      <w:r>
        <w:rPr>
          <w:rFonts w:hint="default" w:ascii="宋体" w:hAnsi="宋体" w:cs="Times New Roman"/>
          <w:sz w:val="21"/>
          <w:szCs w:val="21"/>
          <w:lang w:val="en-US" w:eastAsia="zh-CN"/>
        </w:rPr>
        <w:t>在工作学习上，部分人感受到全会精神影响，如企业创新投入增加，但不少人不明显，这与政策传导过程和工作学习环境有关。民生保障方面，部分民众察觉到积极变化，如社区养老和医疗报销方面，但很多人不确定或感觉无变化，这受民生政策渐进性和阶段性影响。</w:t>
      </w:r>
    </w:p>
    <w:p w14:paraId="1BE321F2">
      <w:pPr>
        <w:spacing w:line="360" w:lineRule="auto"/>
        <w:ind w:left="0" w:leftChars="0" w:firstLine="420" w:firstLineChars="200"/>
        <w:jc w:val="left"/>
        <w:rPr>
          <w:rFonts w:hint="default" w:ascii="宋体" w:hAnsi="宋体" w:cs="Times New Roman"/>
          <w:sz w:val="21"/>
          <w:szCs w:val="21"/>
          <w:lang w:val="en-US" w:eastAsia="zh-CN"/>
        </w:rPr>
      </w:pPr>
      <w:r>
        <w:rPr>
          <w:rFonts w:hint="default" w:ascii="宋体" w:hAnsi="宋体" w:cs="Times New Roman"/>
          <w:sz w:val="21"/>
          <w:szCs w:val="21"/>
          <w:lang w:val="en-US" w:eastAsia="zh-CN"/>
        </w:rPr>
        <w:t>民众普遍希望多种方式践行全会精神，从自身和社区做起，且期望政策推行有方向引导和激励机制，以营造全社会践行的良好氛围。</w:t>
      </w:r>
    </w:p>
    <w:p w14:paraId="33C24F2C">
      <w:pPr>
        <w:spacing w:line="360" w:lineRule="auto"/>
        <w:ind w:left="0" w:leftChars="0" w:firstLine="480" w:firstLineChars="200"/>
        <w:rPr>
          <w:rFonts w:hint="default" w:ascii="黑体" w:hAnsi="宋体" w:eastAsia="黑体" w:cs="Times New Roman"/>
          <w:bCs/>
          <w:sz w:val="24"/>
          <w:lang w:val="en-US" w:eastAsia="zh-CN"/>
        </w:rPr>
      </w:pPr>
      <w:r>
        <w:rPr>
          <w:rFonts w:hint="eastAsia" w:ascii="黑体" w:hAnsi="宋体" w:eastAsia="黑体" w:cs="Times New Roman"/>
          <w:bCs/>
          <w:sz w:val="24"/>
          <w:lang w:val="en-US" w:eastAsia="zh-CN"/>
        </w:rPr>
        <w:t>三</w:t>
      </w:r>
      <w:r>
        <w:rPr>
          <w:rFonts w:hint="default" w:ascii="黑体" w:hAnsi="宋体" w:eastAsia="黑体" w:cs="Times New Roman"/>
          <w:bCs/>
          <w:sz w:val="24"/>
          <w:lang w:val="en-US" w:eastAsia="zh-CN"/>
        </w:rPr>
        <w:t>、二十届三中全会的重大意义</w:t>
      </w:r>
    </w:p>
    <w:p w14:paraId="1F14DECD">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（一）对国内发展的深远意义</w:t>
      </w:r>
    </w:p>
    <w:p w14:paraId="32E09BB0">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明确发展方向，如强调高质量发展为中国式现代化的首要任务，这有助于从根本上调整经济结构。从传统要素驱动向创新驱动转变能够提升我国经济的核心竞争力，在全球产业链中迈向更高端的位置。</w:t>
      </w:r>
    </w:p>
    <w:p w14:paraId="7EF5ED47">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各领域的系统改革举措，像深化科技体制改革有助于整合科研资源，提升我国在全球科技竞争中的地位，使我国在关键技术领域取得更多突破；教育体制改革有利于构建更加公平、高效、适应时代需求的育人体系，培养出适应现代化建设各个领域需求的各类人才。</w:t>
      </w:r>
    </w:p>
    <w:p w14:paraId="1B0AEE12">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（二）在国际上的重要影响</w:t>
      </w:r>
    </w:p>
    <w:p w14:paraId="15E62F47">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为世界社会主义发展注入活力，中国在社会主义建设过程中取得的成绩以及不断探索创新的发展模式，向其他社会主义国家展示了社会主义制度在经济发展、社会公平、人民幸福等多方面的优越性，为他们提供了可借鉴的经验。</w:t>
      </w:r>
    </w:p>
    <w:p w14:paraId="1DFA419D">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在全球治理中提供中国智慧，中国在应对气候变化中积极推动绿色发展理念的实践，在可持续发展方面倡导合作共赢的模式，在国际事务中积极承担大国责任，为解决全球性问题贡献中国方案。</w:t>
      </w:r>
    </w:p>
    <w:p w14:paraId="4A4F2ABF">
      <w:pPr>
        <w:spacing w:line="360" w:lineRule="auto"/>
        <w:ind w:left="0" w:leftChars="0" w:firstLine="480" w:firstLineChars="200"/>
        <w:rPr>
          <w:rFonts w:hint="default" w:ascii="黑体" w:hAnsi="宋体" w:eastAsia="黑体" w:cs="Times New Roman"/>
          <w:bCs/>
          <w:sz w:val="24"/>
          <w:lang w:val="en-US" w:eastAsia="zh-CN"/>
        </w:rPr>
      </w:pPr>
      <w:r>
        <w:rPr>
          <w:rFonts w:hint="eastAsia" w:ascii="黑体" w:hAnsi="宋体" w:eastAsia="黑体" w:cs="Times New Roman"/>
          <w:bCs/>
          <w:sz w:val="24"/>
          <w:lang w:val="en-US" w:eastAsia="zh-CN"/>
        </w:rPr>
        <w:t>四</w:t>
      </w:r>
      <w:r>
        <w:rPr>
          <w:rFonts w:hint="default" w:ascii="黑体" w:hAnsi="宋体" w:eastAsia="黑体" w:cs="Times New Roman"/>
          <w:bCs/>
          <w:sz w:val="24"/>
          <w:lang w:val="en-US" w:eastAsia="zh-CN"/>
        </w:rPr>
        <w:t>、如何更好地贯彻二十届三中全会精神</w:t>
      </w:r>
    </w:p>
    <w:p w14:paraId="6F1B2829">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通过多种渠道、多种形式宣传全会精神，不仅要利用传统的新闻媒体、政府宣传平台，还要充分发挥短视频平台、社交媒体等新兴媒体的优势。针对不同群体定制宣传内容，提高民众的认知度和参与度。各级政府要将全会提出的政策细化并有效执行，建立明确的责任监督机制，确保各项改革措施落地生根。通过开展各类主题活动，激发民众的主体意识，从生活和工作的点滴做起，积极践行全会精神。</w:t>
      </w:r>
    </w:p>
    <w:p w14:paraId="66E986C0">
      <w:pPr>
        <w:spacing w:line="360" w:lineRule="auto"/>
        <w:ind w:left="0" w:leftChars="0" w:firstLine="480" w:firstLineChars="200"/>
        <w:rPr>
          <w:rFonts w:hint="default" w:ascii="宋体" w:hAnsi="宋体" w:cs="Times New Roman"/>
          <w:sz w:val="21"/>
          <w:szCs w:val="21"/>
          <w:lang w:val="en-US" w:eastAsia="zh-CN"/>
        </w:rPr>
      </w:pPr>
      <w:r>
        <w:rPr>
          <w:rFonts w:hint="eastAsia" w:ascii="黑体" w:hAnsi="宋体" w:eastAsia="黑体" w:cs="Times New Roman"/>
          <w:bCs/>
          <w:sz w:val="24"/>
          <w:lang w:val="en-US" w:eastAsia="zh-CN"/>
        </w:rPr>
        <w:t>四</w:t>
      </w:r>
      <w:r>
        <w:rPr>
          <w:rFonts w:hint="default" w:ascii="黑体" w:hAnsi="宋体" w:eastAsia="黑体" w:cs="Times New Roman"/>
          <w:bCs/>
          <w:sz w:val="24"/>
          <w:lang w:val="en-US" w:eastAsia="zh-CN"/>
        </w:rPr>
        <w:t>、</w:t>
      </w:r>
      <w:r>
        <w:rPr>
          <w:rFonts w:hint="eastAsia" w:ascii="黑体" w:hAnsi="宋体" w:eastAsia="黑体" w:cs="Times New Roman"/>
          <w:bCs/>
          <w:sz w:val="24"/>
          <w:lang w:val="en-US" w:eastAsia="zh-CN"/>
        </w:rPr>
        <w:t>总结</w:t>
      </w:r>
    </w:p>
    <w:p w14:paraId="47B990C4">
      <w:pPr>
        <w:spacing w:line="360" w:lineRule="auto"/>
        <w:ind w:left="0" w:leftChars="0" w:firstLine="420" w:firstLineChars="200"/>
        <w:rPr>
          <w:rFonts w:hint="default" w:ascii="宋体" w:hAnsi="宋体" w:cs="Times New Roman"/>
          <w:sz w:val="21"/>
          <w:szCs w:val="21"/>
          <w:lang w:val="en-US" w:eastAsia="zh-CN"/>
        </w:rPr>
      </w:pPr>
      <w:r>
        <w:rPr>
          <w:rFonts w:hint="default" w:ascii="宋体" w:hAnsi="宋体" w:cs="Times New Roman"/>
          <w:sz w:val="21"/>
          <w:szCs w:val="21"/>
          <w:lang w:val="en-US" w:eastAsia="zh-CN"/>
        </w:rPr>
        <w:t>通过本次调查问卷的分析可以看出，虽然在传播和践行二十届三中全会精神方面取得了一定成果，但仍有很大的提升空间。我们应不断努力，使全会精神在推动国家发展和个人成长方面发挥更大的作用。随着时间的推移和更多积极举措的实施，全会精神必将在全社会深入人心，转化为推动中国不断迈向中华民族伟大复兴的强大动力。</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8B7A4B"/>
    <w:rsid w:val="3E8B7A4B"/>
    <w:rsid w:val="60CE3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Body Text Indent"/>
    <w:basedOn w:val="1"/>
    <w:qFormat/>
    <w:uiPriority w:val="0"/>
    <w:pPr>
      <w:spacing w:line="500" w:lineRule="exact"/>
      <w:ind w:firstLine="480" w:firstLineChars="200"/>
    </w:pPr>
    <w:rPr>
      <w:rFonts w:ascii="宋体" w:hAnsi="宋体"/>
      <w:sz w:val="24"/>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2024-12-23T03:10:00Z</dcterms:created>
  <dc:creator>君莫笑</dc:creator>
  <cp:lastModifiedBy>君莫笑</cp:lastModifiedBy>
  <dcterms:modified xsi:type="dcterms:W3CDTF">2024-12-23T03:45:38Z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0AA2B6A7961C4B268557BD9E966A825C_11</vt:lpwstr>
  </property>
</Properties>
</file>