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8529E">
      <w:pPr>
        <w:pStyle w:val="3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操作系统实验报告</w:t>
      </w:r>
    </w:p>
    <w:p w14:paraId="38266372">
      <w:pPr>
        <w:pStyle w:val="3"/>
        <w:jc w:val="center"/>
        <w:rPr>
          <w:b/>
          <w:sz w:val="28"/>
          <w:szCs w:val="28"/>
        </w:rPr>
      </w:pPr>
    </w:p>
    <w:p w14:paraId="33C1E368">
      <w:pPr>
        <w:pStyle w:val="3"/>
        <w:jc w:val="center"/>
        <w:rPr>
          <w:sz w:val="28"/>
          <w:szCs w:val="28"/>
        </w:rPr>
      </w:pPr>
    </w:p>
    <w:p w14:paraId="74B96751">
      <w:pPr>
        <w:jc w:val="center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班级：</w:t>
      </w:r>
      <w:r>
        <w:rPr>
          <w:rFonts w:hint="eastAsia"/>
          <w:sz w:val="28"/>
          <w:szCs w:val="28"/>
          <w:lang w:val="en-US" w:eastAsia="zh-CN"/>
        </w:rPr>
        <w:t>智能科学与技术1班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姓名：</w:t>
      </w:r>
      <w:r>
        <w:rPr>
          <w:rFonts w:hint="eastAsia"/>
          <w:sz w:val="28"/>
          <w:szCs w:val="28"/>
          <w:lang w:val="en-US" w:eastAsia="zh-CN"/>
        </w:rPr>
        <w:t>童逸轩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学号：</w:t>
      </w:r>
      <w:r>
        <w:rPr>
          <w:rFonts w:hint="eastAsia"/>
          <w:sz w:val="28"/>
          <w:szCs w:val="28"/>
          <w:lang w:val="en-US" w:eastAsia="zh-CN"/>
        </w:rPr>
        <w:t>2023337621312</w:t>
      </w:r>
    </w:p>
    <w:p w14:paraId="72AA44B4">
      <w:pPr>
        <w:pStyle w:val="3"/>
        <w:rPr>
          <w:sz w:val="28"/>
          <w:szCs w:val="28"/>
        </w:rPr>
      </w:pPr>
    </w:p>
    <w:p w14:paraId="2B189B2B">
      <w:pPr>
        <w:pStyle w:val="3"/>
        <w:rPr>
          <w:sz w:val="28"/>
          <w:szCs w:val="28"/>
        </w:rPr>
      </w:pPr>
    </w:p>
    <w:p w14:paraId="6A0578BD">
      <w:pPr>
        <w:pStyle w:val="3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实验一：熟悉Linux命令及进程管理</w:t>
      </w:r>
    </w:p>
    <w:p w14:paraId="6EF5ECBC">
      <w:pPr>
        <w:pStyle w:val="3"/>
      </w:pPr>
    </w:p>
    <w:p w14:paraId="6B87CEB9">
      <w:pPr>
        <w:pStyle w:val="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实验目的</w:t>
      </w:r>
    </w:p>
    <w:p w14:paraId="541274BC">
      <w:pPr>
        <w:pStyle w:val="3"/>
        <w:rPr>
          <w:rFonts w:ascii="宋体, 汉仪书宋二KW" w:hAnsi="宋体, 汉仪书宋二KW" w:eastAsia="宋体, 汉仪书宋二KW" w:cs="宋体, 汉仪书宋二KW"/>
          <w:szCs w:val="21"/>
        </w:rPr>
      </w:pPr>
      <w:r>
        <w:rPr>
          <w:rFonts w:ascii="宋体, 汉仪书宋二KW" w:hAnsi="宋体, 汉仪书宋二KW" w:eastAsia="宋体, 汉仪书宋二KW" w:cs="宋体, 汉仪书宋二KW"/>
          <w:szCs w:val="21"/>
        </w:rPr>
        <w:t>熟悉Linux命令及进程管理</w:t>
      </w:r>
    </w:p>
    <w:p w14:paraId="63152EEE">
      <w:pPr>
        <w:pStyle w:val="3"/>
        <w:numPr>
          <w:ilvl w:val="0"/>
          <w:numId w:val="2"/>
        </w:numPr>
      </w:pPr>
      <w:r>
        <w:rPr>
          <w:sz w:val="28"/>
          <w:szCs w:val="28"/>
        </w:rPr>
        <w:t>实验内容和步骤</w:t>
      </w:r>
    </w:p>
    <w:p w14:paraId="7245F25B">
      <w:pPr>
        <w:pStyle w:val="3"/>
        <w:rPr>
          <w:szCs w:val="21"/>
        </w:rPr>
      </w:pPr>
      <w:r>
        <w:rPr>
          <w:rFonts w:ascii="宋体, 汉仪书宋二KW" w:hAnsi="宋体, 汉仪书宋二KW" w:eastAsia="宋体, 汉仪书宋二KW" w:cs="宋体, 汉仪书宋二KW"/>
          <w:sz w:val="24"/>
        </w:rPr>
        <w:t>2.1 进入和退出系统</w:t>
      </w:r>
      <w:bookmarkStart w:id="0" w:name="_GoBack"/>
      <w:bookmarkEnd w:id="0"/>
    </w:p>
    <w:p w14:paraId="4EA5A1E3">
      <w:pPr>
        <w:pStyle w:val="3"/>
      </w:pPr>
      <w:r>
        <w:rPr>
          <w:rFonts w:ascii="宋体, 汉仪书宋二KW" w:hAnsi="宋体, 汉仪书宋二KW" w:eastAsia="宋体, 汉仪书宋二KW" w:cs="宋体, 汉仪书宋二KW"/>
          <w:szCs w:val="21"/>
        </w:rPr>
        <w:t>本次实验基于虚拟机</w:t>
      </w:r>
    </w:p>
    <w:p w14:paraId="4340656C">
      <w:pPr>
        <w:pStyle w:val="3"/>
        <w:rPr>
          <w:rFonts w:ascii="宋体, 汉仪书宋二KW" w:hAnsi="宋体, 汉仪书宋二KW" w:eastAsia="宋体, 汉仪书宋二KW" w:cs="宋体, 汉仪书宋二KW"/>
          <w:sz w:val="24"/>
        </w:rPr>
      </w:pPr>
      <w:r>
        <w:rPr>
          <w:rFonts w:ascii="宋体, 汉仪书宋二KW" w:hAnsi="宋体, 汉仪书宋二KW" w:eastAsia="宋体, 汉仪书宋二KW" w:cs="宋体, 汉仪书宋二KW"/>
          <w:sz w:val="24"/>
        </w:rPr>
        <w:t>2.2 文件与目录操作</w:t>
      </w:r>
    </w:p>
    <w:p w14:paraId="187FAB04">
      <w:pPr>
        <w:pStyle w:val="3"/>
      </w:pPr>
      <w:r>
        <w:t>显示文件目录命令ls</w:t>
      </w:r>
    </w:p>
    <w:p w14:paraId="74D07691">
      <w:pPr>
        <w:pStyle w:val="3"/>
      </w:pPr>
      <w:r>
        <w:drawing>
          <wp:inline distT="0" distB="0" distL="114300" distR="114300">
            <wp:extent cx="5273675" cy="4365625"/>
            <wp:effectExtent l="0" t="0" r="1460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274310" cy="535940"/>
            <wp:effectExtent l="0" t="0" r="2490" b="0"/>
            <wp:wrapSquare wrapText="bothSides"/>
            <wp:docPr id="2086098705" name="图像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98705" name="图像1"/>
                    <pic:cNvPicPr/>
                  </pic:nvPicPr>
                  <pic:blipFill>
                    <a:blip r:embed="rId6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60" cy="53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188C4">
      <w:pPr>
        <w:pStyle w:val="3"/>
        <w:rPr>
          <w:rFonts w:ascii="宋体, 汉仪书宋二KW" w:hAnsi="宋体, 汉仪书宋二KW" w:eastAsia="宋体, 汉仪书宋二KW" w:cs="宋体, 汉仪书宋二KW"/>
          <w:szCs w:val="21"/>
        </w:rPr>
      </w:pPr>
      <w:r>
        <w:rPr>
          <w:rFonts w:ascii="宋体, 汉仪书宋二KW" w:hAnsi="宋体, 汉仪书宋二KW" w:eastAsia="宋体, 汉仪书宋二KW" w:cs="宋体, 汉仪书宋二KW"/>
          <w:szCs w:val="21"/>
        </w:rPr>
        <w:t>改变当前目录命令cd</w:t>
      </w:r>
    </w:p>
    <w:p w14:paraId="44C8BD37">
      <w:pPr>
        <w:pStyle w:val="3"/>
      </w:pPr>
      <w:r>
        <w:drawing>
          <wp:inline distT="0" distB="0" distL="114300" distR="114300">
            <wp:extent cx="5272405" cy="2606040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FC41D">
      <w:pPr>
        <w:pStyle w:val="3"/>
      </w:pPr>
      <w:r>
        <w:t>建立子目录mkdir</w:t>
      </w:r>
    </w:p>
    <w:p w14:paraId="4BE38445">
      <w:pPr>
        <w:pStyle w:val="3"/>
      </w:pPr>
      <w:r>
        <w:drawing>
          <wp:inline distT="0" distB="0" distL="114300" distR="114300">
            <wp:extent cx="5267325" cy="1357630"/>
            <wp:effectExtent l="0" t="0" r="5715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62EF1">
      <w:pPr>
        <w:pStyle w:val="3"/>
      </w:pPr>
      <w:r>
        <w:t>删除子目录命令rmdir</w:t>
      </w:r>
    </w:p>
    <w:p w14:paraId="6F53D89F">
      <w:pPr>
        <w:pStyle w:val="3"/>
      </w:pPr>
      <w:r>
        <w:drawing>
          <wp:inline distT="0" distB="0" distL="114300" distR="114300">
            <wp:extent cx="5269865" cy="1350010"/>
            <wp:effectExtent l="0" t="0" r="317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A3C60">
      <w:pPr>
        <w:pStyle w:val="3"/>
      </w:pPr>
    </w:p>
    <w:p w14:paraId="63DB2F60">
      <w:pPr>
        <w:pStyle w:val="3"/>
      </w:pPr>
      <w:r>
        <w:t>删除文件命令rm</w:t>
      </w:r>
    </w:p>
    <w:p w14:paraId="6AB5637E">
      <w:pPr>
        <w:pStyle w:val="3"/>
      </w:pPr>
      <w:r>
        <w:drawing>
          <wp:inline distT="0" distB="0" distL="114300" distR="114300">
            <wp:extent cx="5267960" cy="1014730"/>
            <wp:effectExtent l="0" t="0" r="508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6CF03">
      <w:pPr>
        <w:pStyle w:val="3"/>
      </w:pPr>
      <w:r>
        <w:t>文件改名命令mv</w:t>
      </w:r>
    </w:p>
    <w:p w14:paraId="3F3071B1">
      <w:pPr>
        <w:pStyle w:val="3"/>
      </w:pPr>
      <w:r>
        <w:drawing>
          <wp:inline distT="0" distB="0" distL="114300" distR="114300">
            <wp:extent cx="5272405" cy="1149985"/>
            <wp:effectExtent l="0" t="0" r="63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677B4">
      <w:pPr>
        <w:pStyle w:val="3"/>
      </w:pPr>
      <w:r>
        <w:t>文件复制命令cp</w:t>
      </w:r>
    </w:p>
    <w:p w14:paraId="01AB1D85">
      <w:pPr>
        <w:pStyle w:val="3"/>
      </w:pPr>
      <w:r>
        <w:drawing>
          <wp:inline distT="0" distB="0" distL="114300" distR="114300">
            <wp:extent cx="5274310" cy="1322070"/>
            <wp:effectExtent l="0" t="0" r="1397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824BA">
      <w:pPr>
        <w:pStyle w:val="3"/>
      </w:pPr>
      <w:r>
        <w:t>显示文件的内容more或者less</w:t>
      </w:r>
    </w:p>
    <w:p w14:paraId="13C5A9E6">
      <w:pPr>
        <w:pStyle w:val="3"/>
      </w:pPr>
      <w:r>
        <w:drawing>
          <wp:inline distT="0" distB="0" distL="114300" distR="114300">
            <wp:extent cx="5269865" cy="4407535"/>
            <wp:effectExtent l="0" t="0" r="3175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0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39B1F">
      <w:pPr>
        <w:pStyle w:val="3"/>
      </w:pPr>
      <w:r>
        <w:t>查找文件find</w:t>
      </w:r>
    </w:p>
    <w:p w14:paraId="0832C171">
      <w:pPr>
        <w:pStyle w:val="3"/>
      </w:pPr>
      <w:r>
        <w:drawing>
          <wp:inline distT="0" distB="0" distL="114300" distR="114300">
            <wp:extent cx="5269230" cy="408305"/>
            <wp:effectExtent l="0" t="0" r="381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3C2FA">
      <w:pPr>
        <w:pStyle w:val="3"/>
      </w:pPr>
      <w:r>
        <w:t>重定向与管道</w:t>
      </w:r>
    </w:p>
    <w:p w14:paraId="42CBA9C4">
      <w:pPr>
        <w:pStyle w:val="3"/>
      </w:pPr>
    </w:p>
    <w:p w14:paraId="1A3C9FD8">
      <w:pPr>
        <w:pStyle w:val="3"/>
      </w:pPr>
      <w:r>
        <w:drawing>
          <wp:inline distT="0" distB="0" distL="114300" distR="114300">
            <wp:extent cx="5271135" cy="201295"/>
            <wp:effectExtent l="0" t="0" r="1905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CDA91">
      <w:pPr>
        <w:pStyle w:val="3"/>
      </w:pPr>
      <w:r>
        <w:drawing>
          <wp:inline distT="0" distB="0" distL="114300" distR="114300">
            <wp:extent cx="5267960" cy="5719445"/>
            <wp:effectExtent l="0" t="0" r="5080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71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9AFE3">
      <w:pPr>
        <w:pStyle w:val="3"/>
      </w:pPr>
    </w:p>
    <w:p w14:paraId="4B0D6EAE">
      <w:pPr>
        <w:pStyle w:val="3"/>
      </w:pPr>
      <w:r>
        <w:rPr>
          <w:rFonts w:ascii="宋体, 汉仪书宋二KW" w:hAnsi="宋体, 汉仪书宋二KW" w:eastAsia="宋体, 汉仪书宋二KW" w:cs="宋体, 汉仪书宋二KW"/>
          <w:sz w:val="24"/>
        </w:rPr>
        <w:t>2.3进程管理及作业控制</w:t>
      </w:r>
    </w:p>
    <w:p w14:paraId="5D5BF388">
      <w:pPr>
        <w:pStyle w:val="3"/>
      </w:pPr>
      <w:r>
        <w:t>启动进程</w:t>
      </w:r>
    </w:p>
    <w:p w14:paraId="2B9A9EF2">
      <w:pPr>
        <w:pStyle w:val="3"/>
        <w:jc w:val="left"/>
      </w:pPr>
      <w:r>
        <w:t>前台启动</w:t>
      </w:r>
    </w:p>
    <w:p w14:paraId="65D06B06">
      <w:pPr>
        <w:pStyle w:val="3"/>
        <w:jc w:val="left"/>
      </w:pPr>
      <w:r>
        <w:drawing>
          <wp:inline distT="0" distB="0" distL="114300" distR="114300">
            <wp:extent cx="5269230" cy="231775"/>
            <wp:effectExtent l="0" t="0" r="3810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6BF77">
      <w:pPr>
        <w:pStyle w:val="3"/>
        <w:jc w:val="left"/>
      </w:pPr>
    </w:p>
    <w:p w14:paraId="230BFC7E">
      <w:pPr>
        <w:pStyle w:val="3"/>
        <w:jc w:val="left"/>
      </w:pPr>
    </w:p>
    <w:p w14:paraId="1DE23376">
      <w:pPr>
        <w:pStyle w:val="3"/>
      </w:pPr>
      <w:r>
        <w:t>后台启动</w:t>
      </w:r>
    </w:p>
    <w:p w14:paraId="09DCE680">
      <w:pPr>
        <w:pStyle w:val="3"/>
      </w:pPr>
    </w:p>
    <w:p w14:paraId="7A836B8D">
      <w:pPr>
        <w:pStyle w:val="3"/>
      </w:pPr>
      <w:r>
        <w:drawing>
          <wp:inline distT="0" distB="0" distL="114300" distR="114300">
            <wp:extent cx="5273040" cy="433070"/>
            <wp:effectExtent l="0" t="0" r="0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20320">
      <w:pPr>
        <w:pStyle w:val="3"/>
      </w:pPr>
      <w:r>
        <w:t>恢复到前台运行</w:t>
      </w:r>
    </w:p>
    <w:p w14:paraId="13FEA2B1">
      <w:pPr>
        <w:pStyle w:val="3"/>
      </w:pPr>
    </w:p>
    <w:p w14:paraId="2AB41F64">
      <w:pPr>
        <w:pStyle w:val="3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274310" cy="668655"/>
            <wp:effectExtent l="0" t="0" r="2490" b="0"/>
            <wp:wrapSquare wrapText="bothSides"/>
            <wp:docPr id="141341204" name="图像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1204" name="图像13"/>
                    <pic:cNvPicPr/>
                  </pic:nvPicPr>
                  <pic:blipFill>
                    <a:blip r:embed="rId19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60" cy="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516EB">
      <w:pPr>
        <w:pStyle w:val="3"/>
      </w:pPr>
      <w:r>
        <w:rPr>
          <w:sz w:val="24"/>
        </w:rPr>
        <w:t>2.4 进程查看</w:t>
      </w:r>
    </w:p>
    <w:p w14:paraId="38ED1C2C">
      <w:pPr>
        <w:pStyle w:val="3"/>
      </w:pPr>
      <w:r>
        <w:t>who命令</w:t>
      </w:r>
    </w:p>
    <w:p w14:paraId="7B5EA5EA">
      <w:pPr>
        <w:pStyle w:val="3"/>
      </w:pPr>
      <w:r>
        <w:drawing>
          <wp:inline distT="0" distB="0" distL="114300" distR="114300">
            <wp:extent cx="5271135" cy="430530"/>
            <wp:effectExtent l="0" t="0" r="1905" b="1143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FEB5B">
      <w:pPr>
        <w:pStyle w:val="3"/>
      </w:pPr>
      <w:r>
        <w:t>ps命令</w:t>
      </w:r>
    </w:p>
    <w:p w14:paraId="72C4EAE1">
      <w:pPr>
        <w:pStyle w:val="3"/>
      </w:pPr>
      <w:r>
        <w:drawing>
          <wp:inline distT="0" distB="0" distL="114300" distR="114300">
            <wp:extent cx="5271135" cy="1130300"/>
            <wp:effectExtent l="0" t="0" r="1905" b="1270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3BE71">
      <w:pPr>
        <w:pStyle w:val="3"/>
      </w:pPr>
    </w:p>
    <w:p w14:paraId="7E5D9C89">
      <w:pPr>
        <w:pStyle w:val="3"/>
      </w:pPr>
      <w:r>
        <w:t>top命令</w:t>
      </w:r>
    </w:p>
    <w:p w14:paraId="1D419E3B">
      <w:pPr>
        <w:pStyle w:val="3"/>
      </w:pPr>
    </w:p>
    <w:p w14:paraId="684B2968">
      <w:pPr>
        <w:pStyle w:val="3"/>
      </w:pPr>
      <w:r>
        <w:drawing>
          <wp:inline distT="0" distB="0" distL="114300" distR="114300">
            <wp:extent cx="5271135" cy="4029075"/>
            <wp:effectExtent l="0" t="0" r="190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05B84">
      <w:pPr>
        <w:pStyle w:val="3"/>
      </w:pPr>
    </w:p>
    <w:p w14:paraId="420CDF27">
      <w:pPr>
        <w:pStyle w:val="3"/>
        <w:rPr>
          <w:rFonts w:ascii="宋体, 汉仪书宋二KW" w:hAnsi="宋体, 汉仪书宋二KW" w:eastAsia="宋体, 汉仪书宋二KW" w:cs="宋体, 汉仪书宋二KW"/>
          <w:sz w:val="24"/>
        </w:rPr>
      </w:pPr>
    </w:p>
    <w:p w14:paraId="02D9B709">
      <w:pPr>
        <w:pStyle w:val="3"/>
      </w:pPr>
      <w:r>
        <w:rPr>
          <w:rFonts w:ascii="宋体, 汉仪书宋二KW" w:hAnsi="宋体, 汉仪书宋二KW" w:eastAsia="宋体, 汉仪书宋二KW" w:cs="宋体, 汉仪书宋二KW"/>
          <w:sz w:val="24"/>
        </w:rPr>
        <w:t>文本编辑器Vim</w:t>
      </w:r>
    </w:p>
    <w:p w14:paraId="754F7BE7">
      <w:pPr>
        <w:pStyle w:val="3"/>
      </w:pPr>
    </w:p>
    <w:p w14:paraId="05515080">
      <w:pPr>
        <w:pStyle w:val="3"/>
      </w:pPr>
      <w:r>
        <w:drawing>
          <wp:inline distT="0" distB="0" distL="114300" distR="114300">
            <wp:extent cx="5272405" cy="4048125"/>
            <wp:effectExtent l="0" t="0" r="635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9E132">
      <w:pPr>
        <w:pStyle w:val="3"/>
      </w:pPr>
      <w:r>
        <w:t>命令行模式</w:t>
      </w:r>
    </w:p>
    <w:p w14:paraId="1390F277">
      <w:pPr>
        <w:pStyle w:val="3"/>
      </w:pPr>
      <w:r>
        <w:drawing>
          <wp:inline distT="0" distB="0" distL="0" distR="0">
            <wp:extent cx="5274310" cy="1063625"/>
            <wp:effectExtent l="0" t="0" r="2540" b="3175"/>
            <wp:docPr id="1899508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08203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74A8">
      <w:pPr>
        <w:pStyle w:val="3"/>
      </w:pPr>
    </w:p>
    <w:p w14:paraId="6B321810">
      <w:pPr>
        <w:pStyle w:val="3"/>
      </w:pPr>
      <w:r>
        <w:t>文本输入模式</w:t>
      </w:r>
    </w:p>
    <w:p w14:paraId="7BD1FF24">
      <w:pPr>
        <w:pStyle w:val="3"/>
      </w:pPr>
    </w:p>
    <w:p w14:paraId="4236067B">
      <w:pPr>
        <w:pStyle w:val="3"/>
      </w:pPr>
      <w:r>
        <w:drawing>
          <wp:inline distT="0" distB="0" distL="0" distR="0">
            <wp:extent cx="5274310" cy="814705"/>
            <wp:effectExtent l="0" t="0" r="2540" b="4445"/>
            <wp:docPr id="137755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5601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8702">
      <w:pPr>
        <w:pStyle w:val="3"/>
      </w:pPr>
    </w:p>
    <w:p w14:paraId="757F27E6">
      <w:pPr>
        <w:pStyle w:val="3"/>
      </w:pPr>
    </w:p>
    <w:p w14:paraId="63F7005D">
      <w:pPr>
        <w:pStyle w:val="3"/>
        <w:rPr>
          <w:sz w:val="28"/>
          <w:szCs w:val="28"/>
        </w:rPr>
      </w:pPr>
    </w:p>
    <w:p w14:paraId="238EC4BE">
      <w:pPr>
        <w:pStyle w:val="3"/>
        <w:rPr>
          <w:sz w:val="28"/>
          <w:szCs w:val="28"/>
        </w:rPr>
      </w:pPr>
      <w:r>
        <w:rPr>
          <w:sz w:val="28"/>
          <w:szCs w:val="28"/>
        </w:rPr>
        <w:t>代码及运行结果分析</w:t>
      </w:r>
    </w:p>
    <w:p w14:paraId="51BFA154">
      <w:pPr>
        <w:pStyle w:val="3"/>
        <w:rPr>
          <w:rFonts w:hint="eastAsia"/>
          <w:sz w:val="28"/>
          <w:szCs w:val="28"/>
        </w:rPr>
      </w:pPr>
    </w:p>
    <w:p w14:paraId="269EFB30">
      <w:pPr>
        <w:pStyle w:val="3"/>
        <w:numPr>
          <w:ilvl w:val="0"/>
          <w:numId w:val="2"/>
        </w:numPr>
      </w:pPr>
      <w:r>
        <w:rPr>
          <w:sz w:val="28"/>
          <w:szCs w:val="28"/>
        </w:rPr>
        <w:t>心得体会</w:t>
      </w:r>
    </w:p>
    <w:p w14:paraId="7B166665">
      <w:pPr>
        <w:pStyle w:val="3"/>
      </w:pPr>
    </w:p>
    <w:p w14:paraId="3952C16E">
      <w:pPr>
        <w:pStyle w:val="3"/>
        <w:rPr>
          <w:rFonts w:hint="eastAsia"/>
        </w:rPr>
      </w:pPr>
      <w:r>
        <w:rPr>
          <w:rFonts w:hint="eastAsia"/>
        </w:rPr>
        <w:t>在本实验中，通过实操各种Linux环境下的命令，我不仅加深了对Linux操作系统的理解，还提升了实际操作技能。使用vim进行简单的文本输入和输出，使我熟悉了这一强大的文本编辑工具，掌握了基本的编辑命令和操作技巧，这对提高编程效率和代码管理起到了积极作用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oto Sans CJK SC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宋体, SimSun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宋体, 汉仪书宋二KW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93B7D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CE1B33"/>
    <w:multiLevelType w:val="multilevel"/>
    <w:tmpl w:val="63CE1B33"/>
    <w:lvl w:ilvl="0" w:tentative="0">
      <w:start w:val="1"/>
      <w:numFmt w:val="japaneseCounting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1.%2)"/>
      <w:lvlJc w:val="left"/>
      <w:pPr>
        <w:ind w:left="840" w:hanging="420"/>
      </w:pPr>
    </w:lvl>
    <w:lvl w:ilvl="2" w:tentative="0">
      <w:start w:val="1"/>
      <w:numFmt w:val="lowerRoman"/>
      <w:lvlText w:val="%1.%2.%3."/>
      <w:lvlJc w:val="right"/>
      <w:pPr>
        <w:ind w:left="1260" w:hanging="420"/>
      </w:pPr>
    </w:lvl>
    <w:lvl w:ilvl="3" w:tentative="0">
      <w:start w:val="1"/>
      <w:numFmt w:val="decimal"/>
      <w:lvlText w:val="%1.%2.%3.%4."/>
      <w:lvlJc w:val="left"/>
      <w:pPr>
        <w:ind w:left="1680" w:hanging="420"/>
      </w:pPr>
    </w:lvl>
    <w:lvl w:ilvl="4" w:tentative="0">
      <w:start w:val="1"/>
      <w:numFmt w:val="lowerLetter"/>
      <w:lvlText w:val="%1.%2.%3.%4.%5)"/>
      <w:lvlJc w:val="left"/>
      <w:pPr>
        <w:ind w:left="2100" w:hanging="420"/>
      </w:pPr>
    </w:lvl>
    <w:lvl w:ilvl="5" w:tentative="0">
      <w:start w:val="1"/>
      <w:numFmt w:val="lowerRoman"/>
      <w:lvlText w:val="%1.%2.%3.%4.%5.%6."/>
      <w:lvlJc w:val="right"/>
      <w:pPr>
        <w:ind w:left="2520" w:hanging="420"/>
      </w:pPr>
    </w:lvl>
    <w:lvl w:ilvl="6" w:tentative="0">
      <w:start w:val="1"/>
      <w:numFmt w:val="decimal"/>
      <w:lvlText w:val="%1.%2.%3.%4.%5.%6.%7."/>
      <w:lvlJc w:val="left"/>
      <w:pPr>
        <w:ind w:left="2940" w:hanging="420"/>
      </w:pPr>
    </w:lvl>
    <w:lvl w:ilvl="7" w:tentative="0">
      <w:start w:val="1"/>
      <w:numFmt w:val="lowerLetter"/>
      <w:lvlText w:val="%1.%2.%3.%4.%5.%6.%7.%8)"/>
      <w:lvlJc w:val="left"/>
      <w:pPr>
        <w:ind w:left="3360" w:hanging="420"/>
      </w:pPr>
    </w:lvl>
    <w:lvl w:ilvl="8" w:tentative="0">
      <w:start w:val="1"/>
      <w:numFmt w:val="lowerRoman"/>
      <w:lvlText w:val="%1.%2.%3.%4.%5.%6.%7.%8.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30D"/>
    <w:rsid w:val="0009362B"/>
    <w:rsid w:val="000A56B3"/>
    <w:rsid w:val="001624F2"/>
    <w:rsid w:val="001732C8"/>
    <w:rsid w:val="001E5AB3"/>
    <w:rsid w:val="0030630D"/>
    <w:rsid w:val="00325F33"/>
    <w:rsid w:val="003443EE"/>
    <w:rsid w:val="003C363C"/>
    <w:rsid w:val="00620BEE"/>
    <w:rsid w:val="00703F7B"/>
    <w:rsid w:val="007674E8"/>
    <w:rsid w:val="008C05A4"/>
    <w:rsid w:val="009073ED"/>
    <w:rsid w:val="00A33394"/>
    <w:rsid w:val="00B80F80"/>
    <w:rsid w:val="00DA32B4"/>
    <w:rsid w:val="00DB793C"/>
    <w:rsid w:val="00DF1F2A"/>
    <w:rsid w:val="00EA22B1"/>
    <w:rsid w:val="00EA27A7"/>
    <w:rsid w:val="00F0633A"/>
    <w:rsid w:val="68FA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Theme="minorEastAsia" w:cs="Noto Sans CJK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autoSpaceDN w:val="0"/>
      <w:jc w:val="both"/>
      <w:textAlignment w:val="baseline"/>
    </w:pPr>
    <w:rPr>
      <w:rFonts w:ascii="Liberation Serif" w:hAnsi="Liberation Serif" w:cs="Noto Sans CJK SC" w:eastAsiaTheme="minorEastAsia"/>
      <w:kern w:val="3"/>
      <w:sz w:val="24"/>
      <w:szCs w:val="24"/>
      <w:lang w:val="en-US" w:eastAsia="zh-CN" w:bidi="hi-IN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3"/>
    <w:qFormat/>
    <w:uiPriority w:val="0"/>
    <w:pPr>
      <w:suppressLineNumbers/>
      <w:spacing w:before="120" w:after="120"/>
    </w:pPr>
    <w:rPr>
      <w:rFonts w:cs="Noto Sans CJK SC"/>
      <w:i/>
      <w:iCs/>
      <w:sz w:val="24"/>
    </w:rPr>
  </w:style>
  <w:style w:type="paragraph" w:customStyle="1" w:styleId="3">
    <w:name w:val="Standard"/>
    <w:qFormat/>
    <w:uiPriority w:val="0"/>
    <w:pPr>
      <w:widowControl w:val="0"/>
      <w:suppressAutoHyphens/>
      <w:autoSpaceDN w:val="0"/>
      <w:jc w:val="both"/>
      <w:textAlignment w:val="baseline"/>
    </w:pPr>
    <w:rPr>
      <w:rFonts w:ascii="Times New Roman" w:hAnsi="Times New Roman" w:eastAsia="宋体, SimSun" w:cs="Times New Roman"/>
      <w:kern w:val="3"/>
      <w:sz w:val="21"/>
      <w:szCs w:val="24"/>
      <w:lang w:val="en-US" w:eastAsia="zh-CN" w:bidi="ar-SA"/>
    </w:rPr>
  </w:style>
  <w:style w:type="paragraph" w:styleId="4">
    <w:name w:val="footer"/>
    <w:basedOn w:val="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3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"/>
    <w:basedOn w:val="7"/>
    <w:qFormat/>
    <w:uiPriority w:val="0"/>
    <w:rPr>
      <w:rFonts w:cs="Noto Sans CJK SC"/>
      <w:sz w:val="24"/>
    </w:rPr>
  </w:style>
  <w:style w:type="paragraph" w:customStyle="1" w:styleId="7">
    <w:name w:val="Text body"/>
    <w:basedOn w:val="3"/>
    <w:qFormat/>
    <w:uiPriority w:val="0"/>
    <w:pPr>
      <w:spacing w:after="140" w:line="276" w:lineRule="auto"/>
    </w:p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Heading"/>
    <w:basedOn w:val="3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12">
    <w:name w:val="Index"/>
    <w:basedOn w:val="3"/>
    <w:qFormat/>
    <w:uiPriority w:val="0"/>
    <w:pPr>
      <w:suppressLineNumbers/>
    </w:pPr>
    <w:rPr>
      <w:rFonts w:cs="Noto Sans CJK SC"/>
      <w:sz w:val="24"/>
    </w:rPr>
  </w:style>
  <w:style w:type="paragraph" w:customStyle="1" w:styleId="13">
    <w:name w:val="Header and Footer"/>
    <w:basedOn w:val="3"/>
    <w:qFormat/>
    <w:uiPriority w:val="0"/>
    <w:pPr>
      <w:suppressLineNumbers/>
      <w:tabs>
        <w:tab w:val="center" w:pos="4819"/>
        <w:tab w:val="right" w:pos="9638"/>
      </w:tabs>
    </w:pPr>
  </w:style>
  <w:style w:type="character" w:customStyle="1" w:styleId="14">
    <w:name w:val="WW8Num1z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1990</Words>
  <Characters>3960</Characters>
  <Lines>40</Lines>
  <Paragraphs>11</Paragraphs>
  <TotalTime>0</TotalTime>
  <ScaleCrop>false</ScaleCrop>
  <LinksUpToDate>false</LinksUpToDate>
  <CharactersWithSpaces>5285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2024-12-05T06:26:00Z</dcterms:created>
  <dc:creator>MC SYSTEM</dc:creator>
  <cp:lastModifiedBy>Vivian</cp:lastModifiedBy>
  <dcterms:modified xsi:type="dcterms:W3CDTF">2025-06-26T03:01:10Z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eyJoZGlkIjoiNTk5MGY1Yzk3MWYzNzYyMGRkOTA0OGFjYTVlYTMwMDAiLCJ1c2VySWQiOiIyODExNTQ4MzgifQ==</vt:lpwstr>
  </property>
  <property fmtid="{D5CDD505-2E9C-101B-9397-08002B2CF9AE}" pid="3" name="KSOProductBuildVer">
    <vt:lpwstr>2052-12.1.0.21541</vt:lpwstr>
  </property>
  <property fmtid="{D5CDD505-2E9C-101B-9397-08002B2CF9AE}" pid="4" name="ICV">
    <vt:lpwstr>F3664E7B94784C379256F1C3D6B61FE6_12</vt:lpwstr>
  </property>
</Properties>
</file>