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6DE2A">
      <w:pPr>
        <w:jc w:val="center"/>
        <w:rPr>
          <w:rFonts w:ascii="宋体" w:hAnsi="宋体" w:eastAsia="宋体"/>
          <w:sz w:val="28"/>
          <w:szCs w:val="32"/>
        </w:rPr>
      </w:pPr>
      <w:r>
        <w:rPr>
          <w:rFonts w:hint="eastAsia" w:ascii="宋体" w:hAnsi="宋体" w:eastAsia="宋体" w:cs="Times New Roman"/>
          <w:sz w:val="28"/>
          <w:szCs w:val="32"/>
        </w:rPr>
        <w:t>实验</w:t>
      </w:r>
      <w:r>
        <w:rPr>
          <w:rFonts w:hint="eastAsia" w:ascii="宋体" w:hAnsi="宋体" w:eastAsia="宋体" w:cs="Times New Roman"/>
          <w:sz w:val="28"/>
          <w:szCs w:val="32"/>
          <w:lang w:val="en-US" w:eastAsia="zh-CN"/>
        </w:rPr>
        <w:t>四</w:t>
      </w:r>
      <w:r>
        <w:rPr>
          <w:rFonts w:hint="eastAsia" w:ascii="宋体" w:hAnsi="宋体" w:eastAsia="宋体" w:cs="Times New Roman"/>
          <w:sz w:val="28"/>
          <w:szCs w:val="32"/>
        </w:rPr>
        <w:t xml:space="preserve"> </w:t>
      </w:r>
      <w:r>
        <w:rPr>
          <w:rFonts w:ascii="宋体" w:hAnsi="宋体" w:eastAsia="宋体"/>
          <w:sz w:val="28"/>
          <w:szCs w:val="32"/>
        </w:rPr>
        <w:t>Go</w:t>
      </w:r>
      <w:r>
        <w:rPr>
          <w:rFonts w:hint="eastAsia" w:ascii="宋体" w:hAnsi="宋体" w:eastAsia="宋体"/>
          <w:sz w:val="28"/>
          <w:szCs w:val="32"/>
        </w:rPr>
        <w:t>并发</w:t>
      </w:r>
      <w:r>
        <w:rPr>
          <w:rFonts w:ascii="宋体" w:hAnsi="宋体" w:eastAsia="宋体"/>
          <w:sz w:val="28"/>
          <w:szCs w:val="32"/>
        </w:rPr>
        <w:t>实验</w:t>
      </w:r>
    </w:p>
    <w:p w14:paraId="22604AB1">
      <w:pPr>
        <w:jc w:val="center"/>
        <w:rPr>
          <w:rFonts w:ascii="宋体" w:hAnsi="宋体" w:eastAsia="宋体"/>
          <w:sz w:val="28"/>
          <w:szCs w:val="32"/>
        </w:rPr>
      </w:pPr>
    </w:p>
    <w:p w14:paraId="48CE3959">
      <w:pPr>
        <w:numPr>
          <w:ilvl w:val="0"/>
          <w:numId w:val="1"/>
        </w:numPr>
        <w:ind w:left="0" w:leftChars="0" w:firstLine="420" w:firstLineChars="0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实验目的</w:t>
      </w:r>
    </w:p>
    <w:p w14:paraId="5B133F2A"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1.</w:t>
      </w:r>
      <w:r>
        <w:rPr>
          <w:rFonts w:hint="eastAsia" w:ascii="宋体" w:hAnsi="宋体" w:eastAsia="宋体"/>
          <w:sz w:val="24"/>
          <w:szCs w:val="28"/>
        </w:rPr>
        <w:t>理解golang中并发，掌握goroutine的使用。</w:t>
      </w:r>
    </w:p>
    <w:p w14:paraId="0150ECF6"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2.</w:t>
      </w:r>
      <w:r>
        <w:rPr>
          <w:rFonts w:hint="eastAsia" w:ascii="宋体" w:hAnsi="宋体" w:eastAsia="宋体"/>
          <w:sz w:val="24"/>
          <w:szCs w:val="28"/>
        </w:rPr>
        <w:t>掌握channel实现go协程间的通信。</w:t>
      </w:r>
    </w:p>
    <w:p w14:paraId="3245FFF4"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3</w:t>
      </w:r>
      <w:r>
        <w:rPr>
          <w:rFonts w:hint="eastAsia" w:ascii="宋体" w:hAnsi="宋体" w:eastAsia="宋体"/>
          <w:sz w:val="24"/>
          <w:szCs w:val="28"/>
        </w:rPr>
        <w:t>.掌握select语句实现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多通道通讯机制</w:t>
      </w:r>
      <w:r>
        <w:rPr>
          <w:rFonts w:hint="eastAsia" w:ascii="宋体" w:hAnsi="宋体" w:eastAsia="宋体"/>
          <w:sz w:val="24"/>
          <w:szCs w:val="28"/>
        </w:rPr>
        <w:t>。</w:t>
      </w:r>
    </w:p>
    <w:p w14:paraId="05C7EBAC"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4</w:t>
      </w:r>
      <w:r>
        <w:rPr>
          <w:rFonts w:hint="eastAsia" w:ascii="宋体" w:hAnsi="宋体" w:eastAsia="宋体"/>
          <w:sz w:val="24"/>
          <w:szCs w:val="28"/>
        </w:rPr>
        <w:t>.</w:t>
      </w:r>
      <w:r>
        <w:rPr>
          <w:rFonts w:ascii="宋体" w:hAnsi="宋体" w:eastAsia="宋体"/>
          <w:sz w:val="24"/>
          <w:szCs w:val="28"/>
        </w:rPr>
        <w:t>sync</w:t>
      </w:r>
      <w:r>
        <w:rPr>
          <w:rFonts w:hint="eastAsia" w:ascii="宋体" w:hAnsi="宋体" w:eastAsia="宋体"/>
          <w:sz w:val="24"/>
          <w:szCs w:val="28"/>
        </w:rPr>
        <w:t>中waitgroup，mutex的使用。</w:t>
      </w:r>
    </w:p>
    <w:p w14:paraId="33B943C7">
      <w:pPr>
        <w:rPr>
          <w:rFonts w:ascii="宋体" w:hAnsi="宋体" w:eastAsia="宋体"/>
          <w:sz w:val="24"/>
          <w:szCs w:val="28"/>
        </w:rPr>
      </w:pPr>
    </w:p>
    <w:p w14:paraId="64264596">
      <w:pPr>
        <w:numPr>
          <w:ilvl w:val="0"/>
          <w:numId w:val="1"/>
        </w:numPr>
        <w:ind w:left="0" w:leftChars="0" w:firstLine="420" w:firstLineChars="0"/>
        <w:rPr>
          <w:rFonts w:hint="eastAsia"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实验任务</w:t>
      </w:r>
    </w:p>
    <w:p w14:paraId="4264BA63">
      <w:pPr>
        <w:rPr>
          <w:rFonts w:ascii="宋体" w:hAnsi="宋体" w:eastAsia="宋体" w:cs="Segoe UI"/>
          <w:color w:val="24292F"/>
          <w:shd w:val="clear" w:color="auto" w:fill="FFFFFF"/>
        </w:rPr>
      </w:pP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1.</w:t>
      </w:r>
      <w:r>
        <w:rPr>
          <w:rFonts w:ascii="宋体" w:hAnsi="宋体" w:eastAsia="宋体" w:cs="Segoe UI"/>
          <w:color w:val="24292F"/>
          <w:shd w:val="clear" w:color="auto" w:fill="FFFFFF"/>
        </w:rPr>
        <w:t xml:space="preserve"> </w:t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编写一个程序，创建go协程调用函数打印若干字母，主函数打印若干数字，观察go协程并发的执行。</w:t>
      </w:r>
    </w:p>
    <w:p w14:paraId="25EB97D4">
      <w:pPr>
        <w:rPr>
          <w:rFonts w:ascii="宋体" w:hAnsi="宋体" w:eastAsia="宋体" w:cs="Segoe UI"/>
          <w:color w:val="24292F"/>
          <w:shd w:val="clear" w:color="auto" w:fill="FFFFFF"/>
        </w:rPr>
      </w:pPr>
      <w:r>
        <w:rPr>
          <w:rFonts w:ascii="宋体" w:hAnsi="宋体" w:eastAsia="宋体" w:cs="Segoe UI"/>
          <w:color w:val="24292F"/>
          <w:shd w:val="clear" w:color="auto" w:fill="FFFFFF"/>
        </w:rPr>
        <w:tab/>
      </w:r>
      <w:r>
        <w:rPr>
          <w:rFonts w:ascii="宋体" w:hAnsi="宋体" w:eastAsia="宋体" w:cs="Segoe UI"/>
          <w:color w:val="24292F"/>
          <w:shd w:val="clear" w:color="auto" w:fill="FFFFFF"/>
        </w:rPr>
        <w:t>2.</w:t>
      </w:r>
      <w:r>
        <w:rPr>
          <w:rFonts w:ascii="宋体" w:hAnsi="宋体" w:eastAsia="宋体" w:cs="Segoe UI"/>
          <w:color w:val="24292F"/>
          <w:shd w:val="clear" w:color="auto" w:fill="FFFFFF"/>
        </w:rPr>
        <w:tab/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编写一个程序，自定义send</w:t>
      </w:r>
      <w:r>
        <w:rPr>
          <w:rFonts w:ascii="宋体" w:hAnsi="宋体" w:eastAsia="宋体" w:cs="Segoe UI"/>
          <w:color w:val="24292F"/>
          <w:shd w:val="clear" w:color="auto" w:fill="FFFFFF"/>
        </w:rPr>
        <w:t>D</w:t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at</w:t>
      </w:r>
      <w:r>
        <w:rPr>
          <w:rFonts w:ascii="宋体" w:hAnsi="宋体" w:eastAsia="宋体" w:cs="Segoe UI"/>
          <w:color w:val="24292F"/>
          <w:shd w:val="clear" w:color="auto" w:fill="FFFFFF"/>
        </w:rPr>
        <w:t>a()函数给</w:t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依次</w:t>
      </w:r>
      <w:r>
        <w:rPr>
          <w:rFonts w:ascii="宋体" w:hAnsi="宋体" w:eastAsia="宋体" w:cs="Segoe UI"/>
          <w:color w:val="24292F"/>
          <w:shd w:val="clear" w:color="auto" w:fill="FFFFFF"/>
        </w:rPr>
        <w:t>通道发</w:t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送字符串</w:t>
      </w:r>
      <w:r>
        <w:rPr>
          <w:rFonts w:ascii="宋体" w:hAnsi="宋体" w:eastAsia="宋体" w:cs="Segoe UI"/>
          <w:color w:val="24292F"/>
          <w:shd w:val="clear" w:color="auto" w:fill="FFFFFF"/>
        </w:rPr>
        <w:t>"beijing"</w:t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，</w:t>
      </w:r>
      <w:r>
        <w:rPr>
          <w:rFonts w:ascii="宋体" w:hAnsi="宋体" w:eastAsia="宋体" w:cs="Segoe UI"/>
          <w:color w:val="24292F"/>
          <w:shd w:val="clear" w:color="auto" w:fill="FFFFFF"/>
        </w:rPr>
        <w:t>"shanghai"</w:t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，</w:t>
      </w:r>
      <w:r>
        <w:rPr>
          <w:rFonts w:ascii="宋体" w:hAnsi="宋体" w:eastAsia="宋体" w:cs="Segoe UI"/>
          <w:color w:val="24292F"/>
          <w:shd w:val="clear" w:color="auto" w:fill="FFFFFF"/>
        </w:rPr>
        <w:t>"hangzhou"</w:t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，用协程开始这个函数，</w:t>
      </w:r>
      <w:r>
        <w:rPr>
          <w:rFonts w:ascii="宋体" w:hAnsi="宋体" w:eastAsia="宋体" w:cs="Segoe UI"/>
          <w:color w:val="24292F"/>
          <w:shd w:val="clear" w:color="auto" w:fill="FFFFFF"/>
        </w:rPr>
        <w:t>main()从通道中获取并打印</w:t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，不要使用</w:t>
      </w:r>
      <w:r>
        <w:rPr>
          <w:rFonts w:ascii="宋体" w:hAnsi="宋体" w:eastAsia="宋体" w:cs="Segoe UI"/>
          <w:color w:val="24292F"/>
          <w:shd w:val="clear" w:color="auto" w:fill="FFFFFF"/>
        </w:rPr>
        <w:t>time.Sleep()来同步</w:t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。(也许你的方案有效,可能会引发运行时的</w:t>
      </w:r>
      <w:r>
        <w:rPr>
          <w:rFonts w:ascii="宋体" w:hAnsi="宋体" w:eastAsia="宋体" w:cs="Segoe UI"/>
          <w:color w:val="24292F"/>
          <w:shd w:val="clear" w:color="auto" w:fill="FFFFFF"/>
        </w:rPr>
        <w:t>panic：all goroutines are asleep-deadlock! 为什么会这样</w:t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?</w:t>
      </w:r>
      <w:r>
        <w:rPr>
          <w:rFonts w:ascii="宋体" w:hAnsi="宋体" w:eastAsia="宋体" w:cs="Segoe UI"/>
          <w:color w:val="24292F"/>
          <w:shd w:val="clear" w:color="auto" w:fill="FFFFFF"/>
        </w:rPr>
        <w:t>你如何解决这个问题</w:t>
      </w:r>
      <w:r>
        <w:rPr>
          <w:rFonts w:hint="eastAsia" w:ascii="宋体" w:hAnsi="宋体" w:eastAsia="宋体" w:cs="Segoe UI"/>
          <w:color w:val="24292F"/>
          <w:shd w:val="clear" w:color="auto" w:fill="FFFFFF"/>
        </w:rPr>
        <w:t>?)</w:t>
      </w:r>
    </w:p>
    <w:p w14:paraId="3F37D3B8">
      <w:pPr>
        <w:rPr>
          <w:rFonts w:hint="default" w:ascii="宋体" w:hAnsi="宋体" w:eastAsia="宋体" w:cs="Segoe UI"/>
          <w:color w:val="24292F"/>
          <w:shd w:val="clear" w:color="auto" w:fill="FFFFFF"/>
          <w:lang w:val="en-US" w:eastAsia="zh-CN"/>
        </w:rPr>
      </w:pPr>
      <w:r>
        <w:rPr>
          <w:rFonts w:ascii="宋体" w:hAnsi="宋体" w:eastAsia="宋体" w:cs="Segoe UI"/>
          <w:color w:val="24292F"/>
          <w:shd w:val="clear" w:color="auto" w:fill="FFFFFF"/>
        </w:rPr>
        <w:tab/>
      </w:r>
      <w:r>
        <w:rPr>
          <w:rFonts w:ascii="宋体" w:hAnsi="宋体" w:eastAsia="宋体" w:cs="Segoe UI"/>
          <w:color w:val="24292F"/>
          <w:shd w:val="clear" w:color="auto" w:fill="FFFFFF"/>
        </w:rPr>
        <w:t xml:space="preserve">3. </w:t>
      </w:r>
      <w:r>
        <w:rPr>
          <w:rFonts w:hint="eastAsia" w:ascii="宋体" w:hAnsi="宋体" w:eastAsia="宋体" w:cs="Segoe UI"/>
          <w:color w:val="24292F"/>
          <w:shd w:val="clear" w:color="auto" w:fill="FFFFFF"/>
          <w:lang w:val="en-US" w:eastAsia="zh-CN"/>
        </w:rPr>
        <w:t>实现Web程序，提供并发售票功能。实现一个协程实现集中售票功能，通过通道接收其他售票服务协程的出票功能。在web程序中实现售票函数中，采用通道向集中售票协程发出出票请求，并等待得到出票结果（返回票号以及其他相关信息）。</w:t>
      </w:r>
    </w:p>
    <w:p w14:paraId="6D513A7E">
      <w:pPr>
        <w:rPr>
          <w:rFonts w:ascii="宋体" w:hAnsi="宋体" w:eastAsia="宋体" w:cs="Segoe UI"/>
          <w:color w:val="24292F"/>
          <w:shd w:val="clear" w:color="auto" w:fill="FFFFFF"/>
        </w:rPr>
      </w:pPr>
      <w:r>
        <w:rPr>
          <w:rFonts w:ascii="宋体" w:hAnsi="宋体" w:eastAsia="宋体" w:cs="Segoe UI"/>
          <w:color w:val="24292F"/>
          <w:shd w:val="clear" w:color="auto" w:fill="FFFFFF"/>
        </w:rPr>
        <w:tab/>
      </w:r>
    </w:p>
    <w:p w14:paraId="26BAD8AF">
      <w:pPr>
        <w:numPr>
          <w:ilvl w:val="0"/>
          <w:numId w:val="1"/>
        </w:numPr>
        <w:ind w:left="0" w:leftChars="0" w:firstLine="420" w:firstLineChars="0"/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实验报告要求：</w:t>
      </w:r>
    </w:p>
    <w:p w14:paraId="70C94DA2">
      <w:pPr>
        <w:numPr>
          <w:ilvl w:val="0"/>
          <w:numId w:val="2"/>
        </w:numPr>
        <w:spacing w:line="360" w:lineRule="auto"/>
        <w:ind w:left="420" w:leftChars="0" w:firstLine="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给出完整的程序功能和流程说明</w:t>
      </w:r>
    </w:p>
    <w:p w14:paraId="66E4A820">
      <w:pPr>
        <w:numPr>
          <w:ilvl w:val="0"/>
          <w:numId w:val="2"/>
        </w:numPr>
        <w:spacing w:line="360" w:lineRule="auto"/>
        <w:ind w:left="42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程序实现正确，并截图保存运行结果</w:t>
      </w:r>
    </w:p>
    <w:p w14:paraId="0A66E068">
      <w:pPr>
        <w:numPr>
          <w:ilvl w:val="0"/>
          <w:numId w:val="2"/>
        </w:numPr>
        <w:spacing w:line="360" w:lineRule="auto"/>
        <w:ind w:left="42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可以采用“四、实验代码基线”为实验基础，也可以自行完成。</w:t>
      </w:r>
    </w:p>
    <w:p w14:paraId="26315D0C">
      <w:pPr>
        <w:numPr>
          <w:ilvl w:val="0"/>
          <w:numId w:val="0"/>
        </w:numPr>
        <w:rPr>
          <w:rFonts w:hint="eastAsia" w:ascii="宋体" w:hAnsi="宋体" w:eastAsia="宋体" w:cs="Segoe UI"/>
          <w:color w:val="24292F"/>
          <w:shd w:val="clear" w:color="auto" w:fill="FFFFFF"/>
          <w:lang w:val="en-US" w:eastAsia="zh-CN"/>
        </w:rPr>
      </w:pPr>
    </w:p>
    <w:p w14:paraId="75424DDF">
      <w:pPr>
        <w:rPr>
          <w:rFonts w:ascii="宋体" w:hAnsi="宋体" w:eastAsia="宋体"/>
          <w:sz w:val="24"/>
          <w:szCs w:val="28"/>
        </w:rPr>
      </w:pPr>
    </w:p>
    <w:p w14:paraId="1756FE0B">
      <w:pPr>
        <w:numPr>
          <w:ilvl w:val="0"/>
          <w:numId w:val="1"/>
        </w:numPr>
        <w:ind w:left="0" w:leftChars="0" w:firstLine="420" w:firstLineChars="0"/>
        <w:rPr>
          <w:rFonts w:hint="eastAsia" w:ascii="宋体" w:hAnsi="宋体" w:eastAsia="宋体"/>
          <w:b w:val="0"/>
          <w:bCs w:val="0"/>
          <w:sz w:val="24"/>
          <w:szCs w:val="28"/>
        </w:rPr>
      </w:pPr>
      <w:bookmarkStart w:id="0" w:name="_Hlk103451010"/>
      <w:r>
        <w:rPr>
          <w:rFonts w:hint="eastAsia" w:ascii="宋体" w:hAnsi="宋体" w:eastAsia="宋体"/>
          <w:b/>
          <w:bCs/>
          <w:sz w:val="24"/>
          <w:szCs w:val="28"/>
        </w:rPr>
        <w:t>实验原理</w:t>
      </w:r>
      <w:bookmarkEnd w:id="0"/>
      <w:r>
        <w:rPr>
          <w:rFonts w:hint="eastAsia" w:ascii="宋体" w:hAnsi="宋体" w:eastAsia="宋体"/>
          <w:b/>
          <w:bCs/>
          <w:sz w:val="24"/>
          <w:szCs w:val="28"/>
        </w:rPr>
        <w:br w:type="textWrapping"/>
      </w:r>
    </w:p>
    <w:p w14:paraId="7BB549C8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主函数 (main) 负责打印一系列数字。</w:t>
      </w:r>
    </w:p>
    <w:p w14:paraId="4FF98636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创建一个新的 goroutine，该 goroutine 调用一个函数来打印一系列字母。</w:t>
      </w:r>
    </w:p>
    <w:p w14:paraId="719C7BC2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通过观察输出，可以看到数字和字母的打印是交错进行的，展示了 goroutine 的并发执行特性。由于 Go 协程的调度是非确定性的，每次运行的交错顺序可能略有不同。</w:t>
      </w:r>
    </w:p>
    <w:p w14:paraId="0A1B6181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主函数在启动 goroutine 后，会执行自己的打印任务，并在最后使用 time.Sleep 等待一段时间，以确保子协程有足够的时间执行完毕。如果不等待，主协程可能会在子协程完成前退出，导致子协程被强制终止。</w:t>
      </w:r>
    </w:p>
    <w:p w14:paraId="73097BB4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package main</w:t>
      </w:r>
    </w:p>
    <w:p w14:paraId="37C6AFEE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</w:p>
    <w:p w14:paraId="1A0B09BD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import (</w:t>
      </w:r>
    </w:p>
    <w:p w14:paraId="7B1EBDFC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"fmt"</w:t>
      </w:r>
    </w:p>
    <w:p w14:paraId="6E50F64D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"time"</w:t>
      </w:r>
    </w:p>
    <w:p w14:paraId="06421C32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)</w:t>
      </w:r>
    </w:p>
    <w:p w14:paraId="7455C09C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</w:p>
    <w:p w14:paraId="629ECE1E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// printLetters 协程调用的函数，打印字母</w:t>
      </w:r>
    </w:p>
    <w:p w14:paraId="2B566A8D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func printLetters() {</w:t>
      </w:r>
    </w:p>
    <w:p w14:paraId="76A95E22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for i := 'A'; i &lt;= 'E'; i++ {</w:t>
      </w:r>
    </w:p>
    <w:p w14:paraId="6335BBC1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fmt.Printf("%c ", i)</w:t>
      </w:r>
    </w:p>
    <w:p w14:paraId="5ABC7537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time.Sleep(100 * time.Millisecond) // 模拟一些工作，使并发更明显</w:t>
      </w:r>
    </w:p>
    <w:p w14:paraId="1E0BC294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}</w:t>
      </w:r>
    </w:p>
    <w:p w14:paraId="5AD376F1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fmt.Println("\nLetter printing finished.")</w:t>
      </w:r>
    </w:p>
    <w:p w14:paraId="7182A407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}</w:t>
      </w:r>
    </w:p>
    <w:p w14:paraId="289498C4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</w:p>
    <w:p w14:paraId="538B9BCB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func main() {</w:t>
      </w:r>
    </w:p>
    <w:p w14:paraId="583E1D5F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fmt.Println("Starting main function.")</w:t>
      </w:r>
    </w:p>
    <w:p w14:paraId="5DDC9799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</w:p>
    <w:p w14:paraId="1AFC8604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// 创建一个 go 协程调用 printLetters 函数</w:t>
      </w:r>
    </w:p>
    <w:p w14:paraId="1E4D1E64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go printLetters()</w:t>
      </w:r>
    </w:p>
    <w:p w14:paraId="34446BA0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</w:p>
    <w:p w14:paraId="14D30840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// 主函数打印数字</w:t>
      </w:r>
    </w:p>
    <w:p w14:paraId="4580B6BC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for i := 1; i &lt;= 5; i++ {</w:t>
      </w:r>
    </w:p>
    <w:p w14:paraId="277DDDA4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fmt.Printf("%d ", i)</w:t>
      </w:r>
    </w:p>
    <w:p w14:paraId="198BEFAB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time.Sleep(150 * time.Millisecond) // 模拟一些工作</w:t>
      </w:r>
    </w:p>
    <w:p w14:paraId="51FFED40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}</w:t>
      </w:r>
    </w:p>
    <w:p w14:paraId="09F44180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fmt.Println("\nNumber printing finished by main.")</w:t>
      </w:r>
    </w:p>
    <w:p w14:paraId="0834CF7B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</w:p>
    <w:p w14:paraId="6E29D549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// 等待一段时间确保 printLetters 协程执行完毕</w:t>
      </w:r>
    </w:p>
    <w:p w14:paraId="60C8FFAB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// 在更复杂的场景中，会使用 sync.WaitGroup</w:t>
      </w:r>
    </w:p>
    <w:p w14:paraId="05FCA54E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fmt.Println("Main function waiting...")</w:t>
      </w:r>
    </w:p>
    <w:p w14:paraId="5D8185E4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time.Sleep(2 * time.Second)</w:t>
      </w:r>
    </w:p>
    <w:p w14:paraId="63C0A2CF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ab/>
      </w:r>
      <w:r>
        <w:rPr>
          <w:rFonts w:hint="eastAsia" w:ascii="宋体" w:hAnsi="宋体" w:eastAsia="宋体"/>
          <w:b w:val="0"/>
          <w:bCs w:val="0"/>
          <w:sz w:val="21"/>
          <w:szCs w:val="22"/>
        </w:rPr>
        <w:t>fmt.Println("Main function finished.")</w:t>
      </w:r>
    </w:p>
    <w:p w14:paraId="1E334482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b w:val="0"/>
          <w:bCs w:val="0"/>
          <w:sz w:val="21"/>
          <w:szCs w:val="22"/>
        </w:rPr>
      </w:pPr>
      <w:r>
        <w:rPr>
          <w:rFonts w:hint="eastAsia" w:ascii="宋体" w:hAnsi="宋体" w:eastAsia="宋体"/>
          <w:b w:val="0"/>
          <w:bCs w:val="0"/>
          <w:sz w:val="21"/>
          <w:szCs w:val="22"/>
        </w:rPr>
        <w:t>}</w:t>
      </w:r>
    </w:p>
    <w:p w14:paraId="1F2FB3CA">
      <w:pPr>
        <w:numPr>
          <w:ilvl w:val="0"/>
          <w:numId w:val="0"/>
        </w:numPr>
        <w:ind w:left="420" w:leftChars="0"/>
      </w:pPr>
      <w:r>
        <w:rPr>
          <w:rFonts w:hint="eastAsia" w:ascii="宋体" w:hAnsi="宋体" w:eastAsia="宋体"/>
          <w:b w:val="0"/>
          <w:bCs w:val="0"/>
          <w:sz w:val="24"/>
          <w:szCs w:val="28"/>
        </w:rPr>
        <w:br w:type="textWrapping"/>
      </w:r>
      <w:r>
        <w:drawing>
          <wp:inline distT="0" distB="0" distL="114300" distR="114300">
            <wp:extent cx="4219575" cy="1952625"/>
            <wp:effectExtent l="0" t="0" r="190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BA807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br w:type="textWrapping"/>
      </w:r>
      <w:r>
        <w:rPr>
          <w:rFonts w:hint="eastAsia"/>
          <w:sz w:val="21"/>
          <w:szCs w:val="22"/>
        </w:rPr>
        <w:t>定义一个 sendData 函数，它接收一个字符串类型的通道 (chan string)作为参数。</w:t>
      </w:r>
    </w:p>
    <w:p w14:paraId="22994698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在 sendData 函数内部，依次向通道发送三个城市名："beijing", "shanghai", "hangzhou"。发送完毕后，关闭通道。在 main 函数中，创建一个字符串通道。</w:t>
      </w:r>
    </w:p>
    <w:p w14:paraId="13E67DF3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启动一个 goroutine 来执行 sendData 函数，并将创建的通道传递给它。</w:t>
      </w:r>
    </w:p>
    <w:p w14:paraId="3EA05432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main 函数使用 for...range 循环从通道中接收数据并打印。for...range 会持续从通道接收数据，直到通道被关闭。</w:t>
      </w:r>
    </w:p>
    <w:p w14:paraId="6CEBB131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这种方式不需要 time.Sleep() 来进行同步，因为 main 函数中的 for...range 会阻塞等待，直到 sendData 协程发送数据或关闭通道。</w:t>
      </w:r>
      <w:r>
        <w:rPr>
          <w:rFonts w:hint="eastAsia"/>
          <w:sz w:val="21"/>
          <w:szCs w:val="22"/>
        </w:rPr>
        <w:br w:type="textWrapping"/>
      </w:r>
      <w:r>
        <w:rPr>
          <w:rFonts w:hint="eastAsia"/>
          <w:sz w:val="21"/>
          <w:szCs w:val="22"/>
        </w:rPr>
        <w:br w:type="textWrapping"/>
      </w:r>
      <w:r>
        <w:rPr>
          <w:rFonts w:hint="eastAsia"/>
          <w:sz w:val="21"/>
          <w:szCs w:val="22"/>
        </w:rPr>
        <w:t>Package main</w:t>
      </w:r>
    </w:p>
    <w:p w14:paraId="517B9535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</w:p>
    <w:p w14:paraId="3032F5C4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import (</w:t>
      </w:r>
    </w:p>
    <w:p w14:paraId="3252006D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"fmt"</w:t>
      </w:r>
    </w:p>
    <w:p w14:paraId="134ED166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"sync" // 虽然此方案主要靠关闭channel，但WaitGroup是通用同步方法</w:t>
      </w:r>
    </w:p>
    <w:p w14:paraId="638C7AF2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)</w:t>
      </w:r>
    </w:p>
    <w:p w14:paraId="159445CE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</w:p>
    <w:p w14:paraId="760AA01A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// sendData 函数向通道发送数据，并在发送完毕后关闭通道</w:t>
      </w:r>
    </w:p>
    <w:p w14:paraId="152730DB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func sendData(ch chan string, wg *sync.WaitGroup) {</w:t>
      </w:r>
    </w:p>
    <w:p w14:paraId="6F5605DF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defer wg.Done() // 确保在函数退出时调用Done</w:t>
      </w:r>
    </w:p>
    <w:p w14:paraId="48F0FDC3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</w:p>
    <w:p w14:paraId="5DE47805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cities := []string{"beijing", "shanghai", "hangzhou"}</w:t>
      </w:r>
    </w:p>
    <w:p w14:paraId="437F04E2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fmt.Println("Goroutine: Sending data...")</w:t>
      </w:r>
    </w:p>
    <w:p w14:paraId="703EECA5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for _, city := range cities {</w:t>
      </w:r>
    </w:p>
    <w:p w14:paraId="7F1DA948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fmt.Printf("Goroutine: Sending '%s'\n", city)</w:t>
      </w:r>
    </w:p>
    <w:p w14:paraId="53A4D67E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ch &lt;- city</w:t>
      </w:r>
    </w:p>
    <w:p w14:paraId="6551CA85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// time.Sleep(50 * time.Millisecond) // 模拟发送耗时</w:t>
      </w:r>
    </w:p>
    <w:p w14:paraId="29B1ADD7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}</w:t>
      </w:r>
    </w:p>
    <w:p w14:paraId="71CFAEC5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fmt.Println("Goroutine: All data sent. Closing channel.")</w:t>
      </w:r>
    </w:p>
    <w:p w14:paraId="066A3D42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close(ch) // 发送完毕后关闭通道</w:t>
      </w:r>
    </w:p>
    <w:p w14:paraId="273AA61E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}</w:t>
      </w:r>
    </w:p>
    <w:p w14:paraId="27FBFF14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</w:p>
    <w:p w14:paraId="7708869A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func main() {</w:t>
      </w:r>
    </w:p>
    <w:p w14:paraId="0C8A80C9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ch := make(chan string) // 创建一个无缓冲字符串通道</w:t>
      </w:r>
    </w:p>
    <w:p w14:paraId="708CFFAA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var wg sync.WaitGroup</w:t>
      </w:r>
    </w:p>
    <w:p w14:paraId="58AF0075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</w:p>
    <w:p w14:paraId="791A0483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fmt.Println("Main: Starting sendData goroutine.")</w:t>
      </w:r>
    </w:p>
    <w:p w14:paraId="6B6BC652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wg.Add(1)            // 增加WaitGroup计数</w:t>
      </w:r>
    </w:p>
    <w:p w14:paraId="77ED0E14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go sendData(ch, &amp;wg) // 启动协程发送数据</w:t>
      </w:r>
    </w:p>
    <w:p w14:paraId="6C91732D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</w:p>
    <w:p w14:paraId="2F2DCD41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fmt.Println("Main: Waiting to receive data...")</w:t>
      </w:r>
    </w:p>
    <w:p w14:paraId="696A37E2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// 使用 for...range 从通道接收数据，直到通道被关闭</w:t>
      </w:r>
    </w:p>
    <w:p w14:paraId="7B8951BA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for data := range ch {</w:t>
      </w:r>
    </w:p>
    <w:p w14:paraId="1E62060A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fmt.Printf("Main: Received '%s'\n", data)</w:t>
      </w:r>
    </w:p>
    <w:p w14:paraId="58360594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}</w:t>
      </w:r>
    </w:p>
    <w:p w14:paraId="54F5A4C9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</w:p>
    <w:p w14:paraId="22E520AA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fmt.Println("Main: Channel closed, all data received.")</w:t>
      </w:r>
    </w:p>
    <w:p w14:paraId="7F434070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</w:p>
    <w:p w14:paraId="042C3D2B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// 等待sendData协程完全结束（虽然关闭channel已经同步了数据流，</w:t>
      </w:r>
    </w:p>
    <w:p w14:paraId="21996610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// 但等待WaitGroup可以确保协程内的其他清理工作完成）</w:t>
      </w:r>
    </w:p>
    <w:p w14:paraId="12BA9D1D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wg.Wait()</w:t>
      </w:r>
    </w:p>
    <w:p w14:paraId="3827ED92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ab/>
      </w:r>
      <w:r>
        <w:rPr>
          <w:rFonts w:hint="eastAsia"/>
          <w:sz w:val="21"/>
          <w:szCs w:val="22"/>
        </w:rPr>
        <w:t>fmt.Println("Main: sendData goroutine finished. Exiting.")</w:t>
      </w:r>
    </w:p>
    <w:p w14:paraId="4DC46CA0">
      <w:pPr>
        <w:numPr>
          <w:ilvl w:val="0"/>
          <w:numId w:val="0"/>
        </w:numPr>
        <w:ind w:left="420" w:leftChars="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}</w:t>
      </w:r>
    </w:p>
    <w:p w14:paraId="5BFDB97E">
      <w:pPr>
        <w:numPr>
          <w:ilvl w:val="0"/>
          <w:numId w:val="0"/>
        </w:numPr>
        <w:ind w:left="420" w:leftChars="0"/>
        <w:rPr>
          <w:rFonts w:hint="eastAsia"/>
        </w:rPr>
      </w:pPr>
    </w:p>
    <w:p w14:paraId="427444D5">
      <w:pPr>
        <w:numPr>
          <w:ilvl w:val="0"/>
          <w:numId w:val="0"/>
        </w:numPr>
        <w:ind w:left="420" w:leftChars="0"/>
        <w:rPr>
          <w:rFonts w:hint="eastAsia"/>
        </w:rPr>
      </w:pPr>
    </w:p>
    <w:p w14:paraId="2FFFBCB3">
      <w:pPr>
        <w:numPr>
          <w:ilvl w:val="0"/>
          <w:numId w:val="0"/>
        </w:numPr>
        <w:ind w:left="420" w:leftChars="0"/>
        <w:rPr>
          <w:rFonts w:hint="eastAsia"/>
        </w:rPr>
      </w:pPr>
    </w:p>
    <w:p w14:paraId="43F99B22">
      <w:pPr>
        <w:numPr>
          <w:ilvl w:val="0"/>
          <w:numId w:val="0"/>
        </w:numPr>
        <w:ind w:left="420" w:leftChars="0"/>
        <w:rPr>
          <w:rFonts w:hint="eastAsia"/>
        </w:rPr>
      </w:pPr>
    </w:p>
    <w:p w14:paraId="5BD63AFB">
      <w:r>
        <w:drawing>
          <wp:inline distT="0" distB="0" distL="114300" distR="114300">
            <wp:extent cx="5272405" cy="2964180"/>
            <wp:effectExtent l="0" t="0" r="6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DCD10">
      <w:pPr>
        <w:rPr>
          <w:rFonts w:hint="eastAsia"/>
        </w:rPr>
      </w:pPr>
    </w:p>
    <w:p w14:paraId="7579D835">
      <w:pPr>
        <w:rPr>
          <w:rFonts w:hint="eastAsia"/>
        </w:rPr>
      </w:pPr>
    </w:p>
    <w:p w14:paraId="3B3BD6AE">
      <w:pPr>
        <w:rPr>
          <w:rFonts w:hint="eastAsia"/>
        </w:rPr>
      </w:pPr>
    </w:p>
    <w:p w14:paraId="4C3895ED">
      <w:pPr>
        <w:rPr>
          <w:rFonts w:hint="eastAsia"/>
        </w:rPr>
      </w:pPr>
    </w:p>
    <w:p w14:paraId="0B88E135">
      <w:pPr>
        <w:rPr>
          <w:rFonts w:hint="eastAsia"/>
        </w:rPr>
      </w:pPr>
      <w:r>
        <w:rPr>
          <w:rFonts w:hint="eastAsia"/>
        </w:rPr>
        <w:t>集中售票协程 (ticketManager)：</w:t>
      </w:r>
    </w:p>
    <w:p w14:paraId="3D369906">
      <w:pPr>
        <w:rPr>
          <w:rFonts w:hint="eastAsia"/>
        </w:rPr>
      </w:pPr>
      <w:r>
        <w:rPr>
          <w:rFonts w:hint="eastAsia"/>
        </w:rPr>
        <w:t>程序启动时，创建一个名为 ticketManager 的 goroutine。</w:t>
      </w:r>
    </w:p>
    <w:p w14:paraId="6D67B2D6">
      <w:pPr>
        <w:rPr>
          <w:rFonts w:hint="eastAsia"/>
        </w:rPr>
      </w:pPr>
      <w:r>
        <w:rPr>
          <w:rFonts w:hint="eastAsia"/>
        </w:rPr>
        <w:t>这个协程维护票务系统的核心状态，如总票数、已售票数、下一张票的票号等。</w:t>
      </w:r>
    </w:p>
    <w:p w14:paraId="141AFF29">
      <w:pPr>
        <w:rPr>
          <w:rFonts w:hint="eastAsia"/>
        </w:rPr>
      </w:pPr>
      <w:r>
        <w:rPr>
          <w:rFonts w:hint="eastAsia"/>
        </w:rPr>
        <w:t>为了保证票务状态在并发访问时的一致性，它使用 sync.Mutex（互斥锁）来保护这些共享数据。</w:t>
      </w:r>
    </w:p>
    <w:p w14:paraId="2B3FE524">
      <w:pPr>
        <w:rPr>
          <w:rFonts w:hint="eastAsia"/>
        </w:rPr>
      </w:pPr>
      <w:r>
        <w:rPr>
          <w:rFonts w:hint="eastAsia"/>
        </w:rPr>
        <w:t>它通过一个请求通道 (ticketRequestChannel) 接收来自其他售票服务协程的购票请求。</w:t>
      </w:r>
    </w:p>
    <w:p w14:paraId="5ABCFE31">
      <w:pPr>
        <w:rPr>
          <w:rFonts w:hint="eastAsia"/>
        </w:rPr>
      </w:pPr>
      <w:r>
        <w:rPr>
          <w:rFonts w:hint="eastAsia"/>
        </w:rPr>
        <w:t>售票请求结构体 (TicketRequest)：</w:t>
      </w:r>
    </w:p>
    <w:p w14:paraId="68C31A2A">
      <w:pPr>
        <w:rPr>
          <w:rFonts w:hint="eastAsia"/>
        </w:rPr>
      </w:pPr>
      <w:r>
        <w:rPr>
          <w:rFonts w:hint="eastAsia"/>
        </w:rPr>
        <w:t>定义一个结构体，用于封装购票请求。该结构体包含需要购买的票数（本例简化为一次一张）以及一个用于回复结果的通道 (responseChannel)。每个请求都有自己独立的回复通道。</w:t>
      </w:r>
    </w:p>
    <w:p w14:paraId="4AACB196">
      <w:pPr>
        <w:rPr>
          <w:rFonts w:hint="eastAsia"/>
        </w:rPr>
      </w:pPr>
      <w:r>
        <w:rPr>
          <w:rFonts w:hint="eastAsia"/>
        </w:rPr>
        <w:t>售票结果结构体 (TicketResponse)：</w:t>
      </w:r>
    </w:p>
    <w:p w14:paraId="5AFBFFB6">
      <w:pPr>
        <w:rPr>
          <w:rFonts w:hint="eastAsia"/>
        </w:rPr>
      </w:pPr>
      <w:r>
        <w:rPr>
          <w:rFonts w:hint="eastAsia"/>
        </w:rPr>
        <w:t>定义一个结构体，用于封装售票结果，包含是否成功、票号（如果成功）、以及相关消息。</w:t>
      </w:r>
    </w:p>
    <w:p w14:paraId="751F1A67">
      <w:pPr>
        <w:rPr>
          <w:rFonts w:hint="eastAsia"/>
        </w:rPr>
      </w:pPr>
      <w:r>
        <w:rPr>
          <w:rFonts w:hint="eastAsia"/>
        </w:rPr>
        <w:t>Web 服务协程 (sellTicketHandler)：</w:t>
      </w:r>
    </w:p>
    <w:p w14:paraId="6CD48C53">
      <w:pPr>
        <w:rPr>
          <w:rFonts w:hint="eastAsia"/>
        </w:rPr>
      </w:pPr>
      <w:r>
        <w:rPr>
          <w:rFonts w:hint="eastAsia"/>
        </w:rPr>
        <w:t>使用 net/http 包创建一个 HTTP 服务器。</w:t>
      </w:r>
    </w:p>
    <w:p w14:paraId="3ACCDF71">
      <w:pPr>
        <w:rPr>
          <w:rFonts w:hint="eastAsia"/>
        </w:rPr>
      </w:pPr>
      <w:r>
        <w:rPr>
          <w:rFonts w:hint="eastAsia"/>
        </w:rPr>
        <w:t>注册一个处理函数（例如 /sell）到特定的 URL 路径。当用户访问这个 URL 时，Go 会为每个 HTTP 请求创建一个新的 goroutine 来执行这个处理函数。</w:t>
      </w:r>
    </w:p>
    <w:p w14:paraId="5A5FBE33">
      <w:pPr>
        <w:rPr>
          <w:rFonts w:hint="eastAsia"/>
        </w:rPr>
      </w:pPr>
      <w:r>
        <w:rPr>
          <w:rFonts w:hint="eastAsia"/>
        </w:rPr>
        <w:t>在处理函数中：</w:t>
      </w:r>
    </w:p>
    <w:p w14:paraId="3B6D5C0A">
      <w:pPr>
        <w:rPr>
          <w:rFonts w:hint="eastAsia"/>
        </w:rPr>
      </w:pPr>
      <w:r>
        <w:rPr>
          <w:rFonts w:hint="eastAsia"/>
        </w:rPr>
        <w:t>创建一个 TicketRequest，包含一个新的 responseChannel。</w:t>
      </w:r>
    </w:p>
    <w:p w14:paraId="7FD1F006">
      <w:pPr>
        <w:rPr>
          <w:rFonts w:hint="eastAsia"/>
        </w:rPr>
      </w:pPr>
      <w:r>
        <w:rPr>
          <w:rFonts w:hint="eastAsia"/>
        </w:rPr>
        <w:t>将这个请求发送到 ticketManager 的 ticketRequestChannel。</w:t>
      </w:r>
    </w:p>
    <w:p w14:paraId="7C0EB4F4">
      <w:pPr>
        <w:rPr>
          <w:rFonts w:hint="eastAsia"/>
        </w:rPr>
      </w:pPr>
      <w:r>
        <w:rPr>
          <w:rFonts w:hint="eastAsia"/>
        </w:rPr>
        <w:t>阻塞等待，从 TicketRequest 中的 responseChannel 接收售票结果。</w:t>
      </w:r>
    </w:p>
    <w:p w14:paraId="6A162367">
      <w:pPr>
        <w:rPr>
          <w:rFonts w:hint="eastAsia"/>
        </w:rPr>
      </w:pPr>
      <w:r>
        <w:rPr>
          <w:rFonts w:hint="eastAsia"/>
        </w:rPr>
        <w:t>根据接收到的结果，向用户返回 HTTP 响应（例如，JSON 格式的票务信息或错误信息）。</w:t>
      </w:r>
    </w:p>
    <w:p w14:paraId="3DA1BAFB">
      <w:pPr>
        <w:rPr>
          <w:rFonts w:hint="eastAsia"/>
        </w:rPr>
      </w:pPr>
      <w:r>
        <w:rPr>
          <w:rFonts w:hint="eastAsia"/>
        </w:rPr>
        <w:t>主函数 (main)：</w:t>
      </w:r>
    </w:p>
    <w:p w14:paraId="207551C3">
      <w:pPr>
        <w:rPr>
          <w:rFonts w:hint="eastAsia"/>
        </w:rPr>
      </w:pPr>
      <w:r>
        <w:rPr>
          <w:rFonts w:hint="eastAsia"/>
        </w:rPr>
        <w:t>初始化总票数。</w:t>
      </w:r>
    </w:p>
    <w:p w14:paraId="2D9AF537">
      <w:pPr>
        <w:rPr>
          <w:rFonts w:hint="eastAsia"/>
        </w:rPr>
      </w:pPr>
      <w:r>
        <w:rPr>
          <w:rFonts w:hint="eastAsia"/>
        </w:rPr>
        <w:t>启动 ticketManager 协程。</w:t>
      </w:r>
    </w:p>
    <w:p w14:paraId="1B85F49D">
      <w:pPr>
        <w:rPr>
          <w:rFonts w:hint="eastAsia"/>
        </w:rPr>
      </w:pPr>
      <w:r>
        <w:rPr>
          <w:rFonts w:hint="eastAsia"/>
        </w:rPr>
        <w:t>设置 HTTP 服务器并开始监听请求。主协程会阻塞在 http.ListenAndServe，直到服务器关闭。</w:t>
      </w:r>
    </w:p>
    <w:p w14:paraId="2DFC7A39">
      <w:pPr>
        <w:rPr>
          <w:rFonts w:hint="eastAsia"/>
        </w:rPr>
      </w:pPr>
      <w:bookmarkStart w:id="1" w:name="_GoBack"/>
      <w:bookmarkEnd w:id="1"/>
    </w:p>
    <w:p w14:paraId="500675FB">
      <w:pPr>
        <w:rPr>
          <w:rFonts w:hint="eastAsia"/>
        </w:rPr>
      </w:pPr>
      <w:r>
        <w:rPr>
          <w:rFonts w:hint="eastAsia"/>
        </w:rPr>
        <w:t>package main</w:t>
      </w:r>
    </w:p>
    <w:p w14:paraId="2BDA8EE4">
      <w:pPr>
        <w:rPr>
          <w:rFonts w:hint="eastAsia"/>
        </w:rPr>
      </w:pPr>
    </w:p>
    <w:p w14:paraId="4E844072">
      <w:pPr>
        <w:rPr>
          <w:rFonts w:hint="eastAsia"/>
        </w:rPr>
      </w:pPr>
      <w:r>
        <w:rPr>
          <w:rFonts w:hint="eastAsia"/>
        </w:rPr>
        <w:t>import (</w:t>
      </w:r>
    </w:p>
    <w:p w14:paraId="5C87A3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"encoding/json"</w:t>
      </w:r>
    </w:p>
    <w:p w14:paraId="1058FF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"fmt"</w:t>
      </w:r>
    </w:p>
    <w:p w14:paraId="4AAFC2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"net/http"</w:t>
      </w:r>
    </w:p>
    <w:p w14:paraId="00E340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"sync"</w:t>
      </w:r>
    </w:p>
    <w:p w14:paraId="6F8C3A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"time"</w:t>
      </w:r>
    </w:p>
    <w:p w14:paraId="05EA44EE">
      <w:pPr>
        <w:rPr>
          <w:rFonts w:hint="eastAsia"/>
        </w:rPr>
      </w:pPr>
      <w:r>
        <w:rPr>
          <w:rFonts w:hint="eastAsia"/>
        </w:rPr>
        <w:t>)</w:t>
      </w:r>
    </w:p>
    <w:p w14:paraId="110B39F9">
      <w:pPr>
        <w:rPr>
          <w:rFonts w:hint="eastAsia"/>
        </w:rPr>
      </w:pPr>
    </w:p>
    <w:p w14:paraId="3A884EDC">
      <w:pPr>
        <w:rPr>
          <w:rFonts w:hint="eastAsia"/>
        </w:rPr>
      </w:pPr>
      <w:r>
        <w:rPr>
          <w:rFonts w:hint="eastAsia"/>
        </w:rPr>
        <w:t>// TicketRequest 封装购票请求</w:t>
      </w:r>
    </w:p>
    <w:p w14:paraId="624589A5">
      <w:pPr>
        <w:rPr>
          <w:rFonts w:hint="eastAsia"/>
        </w:rPr>
      </w:pPr>
      <w:r>
        <w:rPr>
          <w:rFonts w:hint="eastAsia"/>
        </w:rPr>
        <w:t>type TicketRequest struct {</w:t>
      </w:r>
    </w:p>
    <w:p w14:paraId="3CC79B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Quantity        int                 // 想要购买的票数 (本例简化为1)</w:t>
      </w:r>
    </w:p>
    <w:p w14:paraId="6993D1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ResponseChannel chan TicketResponse // 用于接收售票结果的通道</w:t>
      </w:r>
    </w:p>
    <w:p w14:paraId="2EB5FEAC">
      <w:pPr>
        <w:rPr>
          <w:rFonts w:hint="eastAsia"/>
        </w:rPr>
      </w:pPr>
      <w:r>
        <w:rPr>
          <w:rFonts w:hint="eastAsia"/>
        </w:rPr>
        <w:t>}</w:t>
      </w:r>
    </w:p>
    <w:p w14:paraId="26081926">
      <w:pPr>
        <w:rPr>
          <w:rFonts w:hint="eastAsia"/>
        </w:rPr>
      </w:pPr>
    </w:p>
    <w:p w14:paraId="0FE4A073">
      <w:pPr>
        <w:rPr>
          <w:rFonts w:hint="eastAsia"/>
        </w:rPr>
      </w:pPr>
      <w:r>
        <w:rPr>
          <w:rFonts w:hint="eastAsia"/>
        </w:rPr>
        <w:t>// TicketResponse 封装售票结果</w:t>
      </w:r>
    </w:p>
    <w:p w14:paraId="2E4E1A5D">
      <w:pPr>
        <w:rPr>
          <w:rFonts w:hint="eastAsia"/>
        </w:rPr>
      </w:pPr>
      <w:r>
        <w:rPr>
          <w:rFonts w:hint="eastAsia"/>
        </w:rPr>
        <w:t>type TicketResponse struct {</w:t>
      </w:r>
    </w:p>
    <w:p w14:paraId="31638C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Success   bool   `json:"success"`</w:t>
      </w:r>
    </w:p>
    <w:p w14:paraId="73B87D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TicketID  int    `json:"ticket_id,omitempty"` // omitempty 表示如果为空则不序列化</w:t>
      </w:r>
    </w:p>
    <w:p w14:paraId="02E95A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Message   string `json:"message"`</w:t>
      </w:r>
    </w:p>
    <w:p w14:paraId="66FD71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Remaining int    `json:"remaining_tickets"`</w:t>
      </w:r>
    </w:p>
    <w:p w14:paraId="1999C67D">
      <w:pPr>
        <w:rPr>
          <w:rFonts w:hint="eastAsia"/>
        </w:rPr>
      </w:pPr>
      <w:r>
        <w:rPr>
          <w:rFonts w:hint="eastAsia"/>
        </w:rPr>
        <w:t>}</w:t>
      </w:r>
    </w:p>
    <w:p w14:paraId="3856E38E">
      <w:pPr>
        <w:rPr>
          <w:rFonts w:hint="eastAsia"/>
        </w:rPr>
      </w:pPr>
    </w:p>
    <w:p w14:paraId="0C4FA8BC">
      <w:pPr>
        <w:rPr>
          <w:rFonts w:hint="eastAsia"/>
        </w:rPr>
      </w:pPr>
      <w:r>
        <w:rPr>
          <w:rFonts w:hint="eastAsia"/>
        </w:rPr>
        <w:t>var (</w:t>
      </w:r>
    </w:p>
    <w:p w14:paraId="6C810A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totalTickets         = 100 // 初始总票数</w:t>
      </w:r>
    </w:p>
    <w:p w14:paraId="56A4AA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soldTickets          = 0</w:t>
      </w:r>
    </w:p>
    <w:p w14:paraId="021148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nextTicketID         = 1</w:t>
      </w:r>
    </w:p>
    <w:p w14:paraId="00BA74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ticketMutex          sync.Mutex                 // 互斥锁保护票务数据</w:t>
      </w:r>
    </w:p>
    <w:p w14:paraId="7C56F9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ticketRequestChannel = make(chan TicketRequest) // 接收售票请求的通道</w:t>
      </w:r>
    </w:p>
    <w:p w14:paraId="0C294A34">
      <w:pPr>
        <w:rPr>
          <w:rFonts w:hint="eastAsia"/>
        </w:rPr>
      </w:pPr>
      <w:r>
        <w:rPr>
          <w:rFonts w:hint="eastAsia"/>
        </w:rPr>
        <w:t>)</w:t>
      </w:r>
    </w:p>
    <w:p w14:paraId="2A31A64C">
      <w:pPr>
        <w:rPr>
          <w:rFonts w:hint="eastAsia"/>
        </w:rPr>
      </w:pPr>
    </w:p>
    <w:p w14:paraId="29092723">
      <w:pPr>
        <w:rPr>
          <w:rFonts w:hint="eastAsia"/>
        </w:rPr>
      </w:pPr>
      <w:r>
        <w:rPr>
          <w:rFonts w:hint="eastAsia"/>
        </w:rPr>
        <w:t>// ticketManager 协程，集中处理售票逻辑</w:t>
      </w:r>
    </w:p>
    <w:p w14:paraId="4DD0B25D">
      <w:pPr>
        <w:rPr>
          <w:rFonts w:hint="eastAsia"/>
        </w:rPr>
      </w:pPr>
      <w:r>
        <w:rPr>
          <w:rFonts w:hint="eastAsia"/>
        </w:rPr>
        <w:t>func ticketManager() {</w:t>
      </w:r>
    </w:p>
    <w:p w14:paraId="57278E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fmt.Println("Ticket manager started. Waiting for requests...")</w:t>
      </w:r>
    </w:p>
    <w:p w14:paraId="68A7F7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 request := range ticketRequestChannel {</w:t>
      </w:r>
    </w:p>
    <w:p w14:paraId="07FE76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ticketMutex.Lock() // 加锁以保护共享票务数据</w:t>
      </w:r>
    </w:p>
    <w:p w14:paraId="50B47AA2">
      <w:pPr>
        <w:rPr>
          <w:rFonts w:hint="eastAsia"/>
        </w:rPr>
      </w:pPr>
    </w:p>
    <w:p w14:paraId="08D7B3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var response TicketResponse</w:t>
      </w:r>
    </w:p>
    <w:p w14:paraId="5265A0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soldTickets &lt; totalTickets {</w:t>
      </w:r>
    </w:p>
    <w:p w14:paraId="29DE4E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假设一次只卖一张票</w:t>
      </w:r>
    </w:p>
    <w:p w14:paraId="765706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soldTickets++</w:t>
      </w:r>
    </w:p>
    <w:p w14:paraId="503142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currentTicketID := nextTicketID</w:t>
      </w:r>
    </w:p>
    <w:p w14:paraId="04B676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nextTicketID++</w:t>
      </w:r>
    </w:p>
    <w:p w14:paraId="4700C6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response = TicketResponse{</w:t>
      </w:r>
    </w:p>
    <w:p w14:paraId="0F763A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Success:   true,</w:t>
      </w:r>
    </w:p>
    <w:p w14:paraId="4C8ADD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TicketID:  currentTicketID,</w:t>
      </w:r>
    </w:p>
    <w:p w14:paraId="0EB524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Message:   fmt.Sprintf("Ticket %d sold successfully!", currentTicketID),</w:t>
      </w:r>
    </w:p>
    <w:p w14:paraId="224EBB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Remaining: totalTickets - soldTickets,</w:t>
      </w:r>
    </w:p>
    <w:p w14:paraId="672121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AEE04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fmt.Printf("Manager: Sold ticket %d. Remaining: %d\n", currentTicketID, totalTickets-soldTickets)</w:t>
      </w:r>
    </w:p>
    <w:p w14:paraId="0D0468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 w14:paraId="751EBC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response = TicketResponse{</w:t>
      </w:r>
    </w:p>
    <w:p w14:paraId="718499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Success:   false,</w:t>
      </w:r>
    </w:p>
    <w:p w14:paraId="6202D4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Message:   "Sorry, all tickets have been sold out.",</w:t>
      </w:r>
    </w:p>
    <w:p w14:paraId="5DD3B3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Remaining: 0,</w:t>
      </w:r>
    </w:p>
    <w:p w14:paraId="178136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97076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fmt.Println("Manager: Attempt to buy ticket, but all sold out.")</w:t>
      </w:r>
    </w:p>
    <w:p w14:paraId="5A56B0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E8809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ticketMutex.Unlock() // 解锁</w:t>
      </w:r>
    </w:p>
    <w:p w14:paraId="2142D68C">
      <w:pPr>
        <w:rPr>
          <w:rFonts w:hint="eastAsia"/>
        </w:rPr>
      </w:pPr>
    </w:p>
    <w:p w14:paraId="026E09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将结果发送回请求者的响应通道</w:t>
      </w:r>
    </w:p>
    <w:p w14:paraId="17060E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request.ResponseChannel &lt;- response</w:t>
      </w:r>
    </w:p>
    <w:p w14:paraId="1BDEE7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33939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fmt.Println("Ticket manager stopped.")</w:t>
      </w:r>
    </w:p>
    <w:p w14:paraId="6809F77C">
      <w:pPr>
        <w:rPr>
          <w:rFonts w:hint="eastAsia"/>
        </w:rPr>
      </w:pPr>
      <w:r>
        <w:rPr>
          <w:rFonts w:hint="eastAsia"/>
        </w:rPr>
        <w:t>}</w:t>
      </w:r>
    </w:p>
    <w:p w14:paraId="12C733E5">
      <w:pPr>
        <w:rPr>
          <w:rFonts w:hint="eastAsia"/>
        </w:rPr>
      </w:pPr>
    </w:p>
    <w:p w14:paraId="0726DCBB">
      <w:pPr>
        <w:rPr>
          <w:rFonts w:hint="eastAsia"/>
        </w:rPr>
      </w:pPr>
      <w:r>
        <w:rPr>
          <w:rFonts w:hint="eastAsia"/>
        </w:rPr>
        <w:t>// sellTicketHandler 处理Web售票请求</w:t>
      </w:r>
    </w:p>
    <w:p w14:paraId="710418DB">
      <w:pPr>
        <w:rPr>
          <w:rFonts w:hint="eastAsia"/>
        </w:rPr>
      </w:pPr>
      <w:r>
        <w:rPr>
          <w:rFonts w:hint="eastAsia"/>
        </w:rPr>
        <w:t>func sellTicketHandler(w http.ResponseWriter, r *http.Request) {</w:t>
      </w:r>
    </w:p>
    <w:p w14:paraId="749E25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 r.Method != http.MethodPost {</w:t>
      </w:r>
    </w:p>
    <w:p w14:paraId="216733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http.Error(w, "Only POST method is allowed", http.StatusMethodNotAllowed)</w:t>
      </w:r>
    </w:p>
    <w:p w14:paraId="699FF3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</w:t>
      </w:r>
    </w:p>
    <w:p w14:paraId="0CC77A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F5D1F6D">
      <w:pPr>
        <w:rPr>
          <w:rFonts w:hint="eastAsia"/>
        </w:rPr>
      </w:pPr>
    </w:p>
    <w:p w14:paraId="26A37B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fmt.Printf("Handler: Received a sell ticket request from %s\n", r.RemoteAddr)</w:t>
      </w:r>
    </w:p>
    <w:p w14:paraId="374D0370">
      <w:pPr>
        <w:rPr>
          <w:rFonts w:hint="eastAsia"/>
        </w:rPr>
      </w:pPr>
    </w:p>
    <w:p w14:paraId="5DAC59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 创建一个响应通道</w:t>
      </w:r>
    </w:p>
    <w:p w14:paraId="5F71CE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responseChan := make(chan TicketResponse)</w:t>
      </w:r>
    </w:p>
    <w:p w14:paraId="1F8EFF00">
      <w:pPr>
        <w:rPr>
          <w:rFonts w:hint="eastAsia"/>
        </w:rPr>
      </w:pPr>
    </w:p>
    <w:p w14:paraId="4AB2C0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 创建售票请求</w:t>
      </w:r>
    </w:p>
    <w:p w14:paraId="318484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request := TicketRequest{</w:t>
      </w:r>
    </w:p>
    <w:p w14:paraId="3F0E4E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Quantity:        1, // 简化为一次请求一张票</w:t>
      </w:r>
    </w:p>
    <w:p w14:paraId="618750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ResponseChannel: responseChan,</w:t>
      </w:r>
    </w:p>
    <w:p w14:paraId="727C85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E42D9BD">
      <w:pPr>
        <w:rPr>
          <w:rFonts w:hint="eastAsia"/>
        </w:rPr>
      </w:pPr>
    </w:p>
    <w:p w14:paraId="66AC60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 将请求发送到集中售票协程</w:t>
      </w:r>
    </w:p>
    <w:p w14:paraId="1085B1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ticketRequestChannel &lt;- request</w:t>
      </w:r>
    </w:p>
    <w:p w14:paraId="6052E7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fmt.Printf("Handler: Sent request to manager for %s. Waiting for response...\n", r.RemoteAddr)</w:t>
      </w:r>
    </w:p>
    <w:p w14:paraId="186AD887">
      <w:pPr>
        <w:rPr>
          <w:rFonts w:hint="eastAsia"/>
        </w:rPr>
      </w:pPr>
    </w:p>
    <w:p w14:paraId="23BE29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 等待售票结果</w:t>
      </w:r>
    </w:p>
    <w:p w14:paraId="5A19A1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select {</w:t>
      </w:r>
    </w:p>
    <w:p w14:paraId="26838F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case result := &lt;-responseChan:</w:t>
      </w:r>
    </w:p>
    <w:p w14:paraId="2BA7E1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fmt.Printf("Handler: Received response for %s: Success=%t, Msg=%s\n", r.RemoteAddr, result.Success, result.Message)</w:t>
      </w:r>
    </w:p>
    <w:p w14:paraId="2D09EB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w.Header().Set("Content-Type", "application/json")</w:t>
      </w:r>
    </w:p>
    <w:p w14:paraId="61340D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result.Success {</w:t>
      </w:r>
    </w:p>
    <w:p w14:paraId="2F8CBE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w.WriteHeader(http.StatusOK)</w:t>
      </w:r>
    </w:p>
    <w:p w14:paraId="2C0AC5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 w14:paraId="3365B9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w.WriteHeader(http.StatusOK) // 即使失败也返回200 OK，通过json内容判断</w:t>
      </w:r>
    </w:p>
    <w:p w14:paraId="10E2D7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EC94B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json.NewEncoder(w).Encode(result)</w:t>
      </w:r>
    </w:p>
    <w:p w14:paraId="65444B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case &lt;-time.After(5 * time.Second): // 超时处理</w:t>
      </w:r>
    </w:p>
    <w:p w14:paraId="43DB60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fmt.Printf("Handler: Timeout waiting for response for %s\n", r.RemoteAddr)</w:t>
      </w:r>
    </w:p>
    <w:p w14:paraId="11609D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http.Error(w, "Request timed out", http.StatusGatewayTimeout)</w:t>
      </w:r>
    </w:p>
    <w:p w14:paraId="44987E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38F4590">
      <w:pPr>
        <w:rPr>
          <w:rFonts w:hint="eastAsia"/>
        </w:rPr>
      </w:pPr>
      <w:r>
        <w:rPr>
          <w:rFonts w:hint="eastAsia"/>
        </w:rPr>
        <w:t>}</w:t>
      </w:r>
    </w:p>
    <w:p w14:paraId="37BF5F0A">
      <w:pPr>
        <w:rPr>
          <w:rFonts w:hint="eastAsia"/>
        </w:rPr>
      </w:pPr>
    </w:p>
    <w:p w14:paraId="0FCFD46B">
      <w:pPr>
        <w:rPr>
          <w:rFonts w:hint="eastAsia"/>
        </w:rPr>
      </w:pPr>
      <w:r>
        <w:rPr>
          <w:rFonts w:hint="eastAsia"/>
        </w:rPr>
        <w:t>func main() {</w:t>
      </w:r>
    </w:p>
    <w:p w14:paraId="7473BF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 启动集中售票协程</w:t>
      </w:r>
    </w:p>
    <w:p w14:paraId="300AB3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go ticketManager()</w:t>
      </w:r>
    </w:p>
    <w:p w14:paraId="613F27BF">
      <w:pPr>
        <w:rPr>
          <w:rFonts w:hint="eastAsia"/>
        </w:rPr>
      </w:pPr>
    </w:p>
    <w:p w14:paraId="4AA6A9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 设置HTTP路由</w:t>
      </w:r>
    </w:p>
    <w:p w14:paraId="560F56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http.HandleFunc("/sell", sellTicketHandler)</w:t>
      </w:r>
    </w:p>
    <w:p w14:paraId="3DD94B19">
      <w:pPr>
        <w:rPr>
          <w:rFonts w:hint="eastAsia"/>
        </w:rPr>
      </w:pPr>
    </w:p>
    <w:p w14:paraId="3DAE23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port := "8080"</w:t>
      </w:r>
    </w:p>
    <w:p w14:paraId="668AD7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fmt.Printf("Starting ticket selling web server on port %s...\n", port)</w:t>
      </w:r>
    </w:p>
    <w:p w14:paraId="440B87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fmt.Println("Try: curl -X POST http://localhost:8080/sell")</w:t>
      </w:r>
    </w:p>
    <w:p w14:paraId="465B9F77">
      <w:pPr>
        <w:rPr>
          <w:rFonts w:hint="eastAsia"/>
        </w:rPr>
      </w:pPr>
    </w:p>
    <w:p w14:paraId="589C67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 启动HTTP服务器</w:t>
      </w:r>
    </w:p>
    <w:p w14:paraId="7CAD81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err := http.ListenAndServe(":"+port, nil)</w:t>
      </w:r>
    </w:p>
    <w:p w14:paraId="00730B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 err != nil {</w:t>
      </w:r>
    </w:p>
    <w:p w14:paraId="26662A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fmt.Printf("Error starting server: %s\n", err)</w:t>
      </w:r>
    </w:p>
    <w:p w14:paraId="6AEFC6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9CC7861">
      <w:pPr>
        <w:rPr>
          <w:rFonts w:hint="eastAsia"/>
        </w:rPr>
      </w:pPr>
      <w:r>
        <w:rPr>
          <w:rFonts w:hint="eastAsia"/>
        </w:rPr>
        <w:t>}</w:t>
      </w:r>
    </w:p>
    <w:p w14:paraId="50F4C556"/>
    <w:p w14:paraId="1E760B5F">
      <w:r>
        <w:drawing>
          <wp:inline distT="0" distB="0" distL="114300" distR="114300">
            <wp:extent cx="5267325" cy="5075555"/>
            <wp:effectExtent l="0" t="0" r="571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7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61135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230" cy="1163320"/>
            <wp:effectExtent l="0" t="0" r="381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发送一次进行一次购票操作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2405" cy="1602740"/>
            <wp:effectExtent l="0" t="0" r="63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票售空之后回复次此消息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99EE34"/>
    <w:multiLevelType w:val="singleLevel"/>
    <w:tmpl w:val="E799EE34"/>
    <w:lvl w:ilvl="0" w:tentative="0">
      <w:start w:val="1"/>
      <w:numFmt w:val="decimal"/>
      <w:suff w:val="space"/>
      <w:lvlText w:val="%1."/>
      <w:lvlJc w:val="left"/>
      <w:pPr>
        <w:ind w:left="420" w:leftChars="0" w:firstLine="0" w:firstLineChars="0"/>
      </w:pPr>
    </w:lvl>
  </w:abstractNum>
  <w:abstractNum w:abstractNumId="1">
    <w:nsid w:val="4F2C85E8"/>
    <w:multiLevelType w:val="singleLevel"/>
    <w:tmpl w:val="4F2C85E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hmNmUxOTk2Y2RmY2E0MTQ3ODc3MDBlODEwODM5NTgifQ=="/>
  </w:docVars>
  <w:rsids>
    <w:rsidRoot w:val="00AA49F0"/>
    <w:rsid w:val="00016C59"/>
    <w:rsid w:val="00024327"/>
    <w:rsid w:val="00026F2B"/>
    <w:rsid w:val="0003209F"/>
    <w:rsid w:val="000336D2"/>
    <w:rsid w:val="000452D7"/>
    <w:rsid w:val="00054784"/>
    <w:rsid w:val="00081B61"/>
    <w:rsid w:val="000A382D"/>
    <w:rsid w:val="000C7313"/>
    <w:rsid w:val="001248F1"/>
    <w:rsid w:val="00132195"/>
    <w:rsid w:val="00143C15"/>
    <w:rsid w:val="001C13C9"/>
    <w:rsid w:val="001D20B7"/>
    <w:rsid w:val="002003BB"/>
    <w:rsid w:val="00212470"/>
    <w:rsid w:val="002246A8"/>
    <w:rsid w:val="002528E0"/>
    <w:rsid w:val="00283595"/>
    <w:rsid w:val="002D33BF"/>
    <w:rsid w:val="002E2803"/>
    <w:rsid w:val="002E3F26"/>
    <w:rsid w:val="002F09C4"/>
    <w:rsid w:val="0034653B"/>
    <w:rsid w:val="003743A0"/>
    <w:rsid w:val="00377F0C"/>
    <w:rsid w:val="00395BB1"/>
    <w:rsid w:val="003C3E30"/>
    <w:rsid w:val="003F6CB4"/>
    <w:rsid w:val="0041583C"/>
    <w:rsid w:val="00430379"/>
    <w:rsid w:val="00465EF9"/>
    <w:rsid w:val="004825AC"/>
    <w:rsid w:val="00485C07"/>
    <w:rsid w:val="00495AD2"/>
    <w:rsid w:val="004961AB"/>
    <w:rsid w:val="004B6141"/>
    <w:rsid w:val="004E073E"/>
    <w:rsid w:val="004E5C74"/>
    <w:rsid w:val="004F76DD"/>
    <w:rsid w:val="00523AFA"/>
    <w:rsid w:val="00530B81"/>
    <w:rsid w:val="00564A22"/>
    <w:rsid w:val="005770E5"/>
    <w:rsid w:val="005922AB"/>
    <w:rsid w:val="005F12E1"/>
    <w:rsid w:val="006577CB"/>
    <w:rsid w:val="006F7036"/>
    <w:rsid w:val="0071214C"/>
    <w:rsid w:val="007207B6"/>
    <w:rsid w:val="0072154C"/>
    <w:rsid w:val="00727BD2"/>
    <w:rsid w:val="007657EF"/>
    <w:rsid w:val="0077223B"/>
    <w:rsid w:val="007A7896"/>
    <w:rsid w:val="007C1E27"/>
    <w:rsid w:val="007C3624"/>
    <w:rsid w:val="007E7C6B"/>
    <w:rsid w:val="007F0A78"/>
    <w:rsid w:val="00816086"/>
    <w:rsid w:val="00847152"/>
    <w:rsid w:val="0088104F"/>
    <w:rsid w:val="00885624"/>
    <w:rsid w:val="00891475"/>
    <w:rsid w:val="008941FF"/>
    <w:rsid w:val="008A7A42"/>
    <w:rsid w:val="008B4BD9"/>
    <w:rsid w:val="008C39DB"/>
    <w:rsid w:val="008F1FA3"/>
    <w:rsid w:val="00912C2C"/>
    <w:rsid w:val="009147ED"/>
    <w:rsid w:val="0093123A"/>
    <w:rsid w:val="0093146E"/>
    <w:rsid w:val="00962F86"/>
    <w:rsid w:val="009812E4"/>
    <w:rsid w:val="00994D15"/>
    <w:rsid w:val="009A730C"/>
    <w:rsid w:val="009B6C17"/>
    <w:rsid w:val="009D404A"/>
    <w:rsid w:val="009E1687"/>
    <w:rsid w:val="00A16B11"/>
    <w:rsid w:val="00A3059D"/>
    <w:rsid w:val="00A635BD"/>
    <w:rsid w:val="00A722A0"/>
    <w:rsid w:val="00AA2296"/>
    <w:rsid w:val="00AA49F0"/>
    <w:rsid w:val="00AC2611"/>
    <w:rsid w:val="00AC2706"/>
    <w:rsid w:val="00B216A6"/>
    <w:rsid w:val="00B51958"/>
    <w:rsid w:val="00B64141"/>
    <w:rsid w:val="00B778D8"/>
    <w:rsid w:val="00B96E19"/>
    <w:rsid w:val="00BA2DD2"/>
    <w:rsid w:val="00BB3D96"/>
    <w:rsid w:val="00BB62EB"/>
    <w:rsid w:val="00BE29D9"/>
    <w:rsid w:val="00BF1ACE"/>
    <w:rsid w:val="00BF6C6F"/>
    <w:rsid w:val="00C078B5"/>
    <w:rsid w:val="00C27A70"/>
    <w:rsid w:val="00C3250B"/>
    <w:rsid w:val="00C357AC"/>
    <w:rsid w:val="00C51F42"/>
    <w:rsid w:val="00C646E2"/>
    <w:rsid w:val="00CD1E2D"/>
    <w:rsid w:val="00CD222A"/>
    <w:rsid w:val="00CD4B45"/>
    <w:rsid w:val="00CE4C9B"/>
    <w:rsid w:val="00D2602E"/>
    <w:rsid w:val="00D73549"/>
    <w:rsid w:val="00D83FF5"/>
    <w:rsid w:val="00D842AB"/>
    <w:rsid w:val="00DA15EC"/>
    <w:rsid w:val="00DB7D09"/>
    <w:rsid w:val="00DC73CE"/>
    <w:rsid w:val="00E546D0"/>
    <w:rsid w:val="00E87895"/>
    <w:rsid w:val="00EC3A22"/>
    <w:rsid w:val="00EE2827"/>
    <w:rsid w:val="00EE458E"/>
    <w:rsid w:val="00F7633C"/>
    <w:rsid w:val="00FA25A4"/>
    <w:rsid w:val="00FA5353"/>
    <w:rsid w:val="00FB3D19"/>
    <w:rsid w:val="0DE7637A"/>
    <w:rsid w:val="104E2491"/>
    <w:rsid w:val="26082951"/>
    <w:rsid w:val="3CA178EB"/>
    <w:rsid w:val="3FD525DF"/>
    <w:rsid w:val="42C026D1"/>
    <w:rsid w:val="72052889"/>
    <w:rsid w:val="776B215F"/>
    <w:rsid w:val="77C0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1362</Words>
  <Characters>4733</Characters>
  <Lines>26</Lines>
  <Paragraphs>7</Paragraphs>
  <TotalTime>69</TotalTime>
  <ScaleCrop>false</ScaleCrop>
  <LinksUpToDate>false</LinksUpToDate>
  <CharactersWithSpaces>5460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2022-05-15T04:47:00Z</dcterms:created>
  <dc:creator>moon moon</dc:creator>
  <cp:lastModifiedBy>Vivian</cp:lastModifiedBy>
  <dcterms:modified xsi:type="dcterms:W3CDTF">2025-05-23T03:34:04Z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7DE35A347A3C42F1B3402DABD8678BDB</vt:lpwstr>
  </property>
  <property fmtid="{D5CDD505-2E9C-101B-9397-08002B2CF9AE}" pid="4" name="KSOTemplateDocerSaveRecord">
    <vt:lpwstr>eyJoZGlkIjoiNTk5MGY1Yzk3MWYzNzYyMGRkOTA0OGFjYTVlYTMwMDAiLCJ1c2VySWQiOiIyODExNTQ4MzgifQ==</vt:lpwstr>
  </property>
</Properties>
</file>