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pPr>
        <w:pStyle w:val="Heading1"/>
      </w:pPr>
    </w:p>
    <w:p>
      <w:pPr>
        <w:pStyle w:val="Heading1"/>
      </w:pPr>
    </w:p>
    <w:p>
      <w:pPr>
        <w:jc w:val="right"/>
      </w:pPr>
      <w:r>
        <w:rPr>
          <w:b/>
          <w:sz w:val="56"/>
        </w:rPr>
        <w:t xml:space="preserve">Vulnerability Assessment Report </w:t>
        <w:br/>
        <w:t xml:space="preserve"> For</w:t>
      </w:r>
    </w:p>
    <w:p>
      <w:pPr>
        <w:jc w:val="right"/>
      </w:pPr>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inetms_logo2.png"/>
                    <pic:cNvPicPr/>
                  </pic:nvPicPr>
                  <pic:blipFill>
                    <a:blip r:embed="rId11"/>
                    <a:stretch>
                      <a:fillRect/>
                    </a:stretch>
                  </pic:blipFill>
                  <pic:spPr>
                    <a:xfrm>
                      <a:off x="0" y="0"/>
                      <a:ext cx="5486400" cy="1828800"/>
                    </a:xfrm>
                    <a:prstGeom prst="rect"/>
                  </pic:spPr>
                </pic:pic>
              </a:graphicData>
            </a:graphic>
          </wp:inline>
        </w:drawing>
      </w:r>
    </w:p>
    <w:p>
      <w:pPr>
        <w:jc w:val="right"/>
      </w:pPr>
      <w:r>
        <w:rPr>
          <w:b/>
          <w:sz w:val="36"/>
        </w:rPr>
        <w:t>บริษัท ไอเน็ต แมเนจด์ เซอร์วิสเซส จำกัด</w:t>
      </w:r>
    </w:p>
    <w:p>
      <w:pPr>
        <w:jc w:val="right"/>
      </w:pPr>
      <w:r>
        <w:rPr>
          <w:b/>
          <w:sz w:val="36"/>
        </w:rPr>
        <w:t>Date : 14 February 2022</w:t>
      </w:r>
    </w:p>
    <w:p>
      <w:r>
        <w:br w:type="page"/>
      </w:r>
    </w:p>
    <w:p>
      <w:r>
        <w:rPr>
          <w:b/>
          <w:sz w:val="32"/>
        </w:rPr>
        <w:t xml:space="preserve">Document Security Level : Confidential </w:t>
        <w:br/>
        <w:t>Document Version: 1.0</w:t>
      </w:r>
    </w:p>
    <w:tbl>
      <w:tblPr>
        <w:tblStyle w:val="TableGrid"/>
        <w:tblW w:type="auto" w:w="0"/>
        <w:jc w:val="center"/>
        <w:tblLook w:firstColumn="1" w:firstRow="1" w:lastColumn="0" w:lastRow="0" w:noHBand="0" w:noVBand="1" w:val="04A0"/>
      </w:tblPr>
      <w:tblGrid>
        <w:gridCol w:w="2076"/>
        <w:gridCol w:w="2076"/>
        <w:gridCol w:w="2076"/>
        <w:gridCol w:w="2076"/>
      </w:tblGrid>
      <w:tr>
        <w:trPr>
          <w:tblHeader w:val="true"/>
        </w:trPr>
        <w:tc>
          <w:tcPr>
            <w:tcW w:type="dxa" w:w="1224"/>
            <w:shd w:fill="8ED680"/>
          </w:tcPr>
          <w:p>
            <w:pPr>
              <w:jc w:val="center"/>
            </w:pPr>
            <w:r>
              <w:t>Version</w:t>
            </w:r>
          </w:p>
        </w:tc>
        <w:tc>
          <w:tcPr>
            <w:tcW w:type="dxa" w:w="2076"/>
            <w:shd w:fill="8ED680"/>
          </w:tcPr>
          <w:p>
            <w:pPr>
              <w:jc w:val="center"/>
            </w:pPr>
            <w:r>
              <w:t>Date</w:t>
            </w:r>
          </w:p>
        </w:tc>
        <w:tc>
          <w:tcPr>
            <w:tcW w:type="dxa" w:w="2076"/>
            <w:shd w:fill="8ED680"/>
          </w:tcPr>
          <w:p>
            <w:pPr>
              <w:jc w:val="center"/>
            </w:pPr>
            <w:r>
              <w:t>Edit Report</w:t>
            </w:r>
          </w:p>
        </w:tc>
        <w:tc>
          <w:tcPr>
            <w:tcW w:type="dxa" w:w="2880"/>
            <w:shd w:fill="8ED680"/>
          </w:tcPr>
          <w:p>
            <w:pPr>
              <w:jc w:val="center"/>
            </w:pPr>
            <w:r>
              <w:t>Editor</w:t>
            </w:r>
          </w:p>
        </w:tc>
      </w:tr>
      <w:tr>
        <w:tc>
          <w:tcPr>
            <w:tcW w:type="dxa" w:w="1224"/>
          </w:tcPr>
          <w:p>
            <w:pPr>
              <w:jc w:val="center"/>
            </w:pPr>
            <w:r>
              <w:t>1.0</w:t>
            </w:r>
          </w:p>
        </w:tc>
        <w:tc>
          <w:tcPr>
            <w:tcW w:type="dxa" w:w="2076"/>
          </w:tcPr>
          <w:p>
            <w:pPr>
              <w:jc w:val="center"/>
            </w:pPr>
            <w:r>
              <w:t>14 February 2022</w:t>
            </w:r>
          </w:p>
        </w:tc>
        <w:tc>
          <w:tcPr>
            <w:tcW w:type="dxa" w:w="2076"/>
          </w:tcPr>
          <w:p>
            <w:pPr>
              <w:jc w:val="center"/>
            </w:pPr>
            <w:r>
              <w:t>Creation</w:t>
            </w:r>
          </w:p>
        </w:tc>
        <w:tc>
          <w:tcPr>
            <w:tcW w:type="dxa" w:w="2880"/>
          </w:tcPr>
          <w:p>
            <w:pPr>
              <w:jc w:val="center"/>
            </w:pPr>
            <w:r>
              <w:t>INET Managed Service</w:t>
            </w:r>
          </w:p>
        </w:tc>
      </w:tr>
    </w:tbl>
    <w:p/>
    <w:tbl>
      <w:tblPr>
        <w:tblStyle w:val="TableGrid"/>
        <w:tblW w:type="auto" w:w="0"/>
        <w:jc w:val="center"/>
        <w:tblLook w:firstColumn="1" w:firstRow="1" w:lastColumn="0" w:lastRow="0" w:noHBand="0" w:noVBand="1" w:val="04A0"/>
      </w:tblPr>
      <w:tblGrid>
        <w:gridCol w:w="2076"/>
        <w:gridCol w:w="2076"/>
        <w:gridCol w:w="2076"/>
        <w:gridCol w:w="2076"/>
      </w:tblGrid>
      <w:tr>
        <w:trPr>
          <w:tblHeader w:val="true"/>
        </w:trPr>
        <w:tc>
          <w:tcPr>
            <w:tcW w:type="dxa" w:w="2909"/>
            <w:gridSpan w:val="2"/>
            <w:shd w:fill="8ED680"/>
          </w:tcPr>
          <w:p>
            <w:pPr>
              <w:jc w:val="center"/>
            </w:pPr>
            <w:r>
              <w:t>Example Company Limited.</w:t>
            </w:r>
          </w:p>
        </w:tc>
        <w:tc>
          <w:tcPr>
            <w:tcW w:type="dxa" w:w="2909"/>
            <w:gridSpan w:val="2"/>
            <w:shd w:fill="8ED680"/>
          </w:tcPr>
          <w:p>
            <w:pPr>
              <w:jc w:val="center"/>
            </w:pPr>
            <w:r>
              <w:t>INET Managed Services CO., LTD.</w:t>
            </w:r>
          </w:p>
        </w:tc>
      </w:tr>
      <w:tr>
        <w:tc>
          <w:tcPr>
            <w:tcW w:type="dxa" w:w="1224"/>
          </w:tcPr>
          <w:p>
            <w:r>
              <w:t>Name</w:t>
            </w:r>
          </w:p>
        </w:tc>
        <w:tc>
          <w:tcPr>
            <w:tcW w:type="dxa" w:w="2909"/>
          </w:tcPr>
          <w:p/>
        </w:tc>
        <w:tc>
          <w:tcPr>
            <w:tcW w:type="dxa" w:w="1224"/>
          </w:tcPr>
          <w:p>
            <w:r>
              <w:t>Name</w:t>
            </w:r>
          </w:p>
        </w:tc>
        <w:tc>
          <w:tcPr>
            <w:tcW w:type="dxa" w:w="2909"/>
          </w:tcPr>
          <w:p/>
        </w:tc>
      </w:tr>
      <w:tr>
        <w:tc>
          <w:tcPr>
            <w:tcW w:type="dxa" w:w="1224"/>
          </w:tcPr>
          <w:p>
            <w:r>
              <w:t>Position</w:t>
            </w:r>
          </w:p>
        </w:tc>
        <w:tc>
          <w:tcPr>
            <w:tcW w:type="dxa" w:w="2909"/>
          </w:tcPr>
          <w:p/>
        </w:tc>
        <w:tc>
          <w:tcPr>
            <w:tcW w:type="dxa" w:w="1224"/>
          </w:tcPr>
          <w:p>
            <w:r>
              <w:t>Position</w:t>
            </w:r>
          </w:p>
        </w:tc>
        <w:tc>
          <w:tcPr>
            <w:tcW w:type="dxa" w:w="2909"/>
          </w:tcPr>
          <w:p/>
        </w:tc>
      </w:tr>
      <w:tr>
        <w:tc>
          <w:tcPr>
            <w:tcW w:type="dxa" w:w="1224"/>
          </w:tcPr>
          <w:p>
            <w:r>
              <w:t>Tel</w:t>
            </w:r>
          </w:p>
        </w:tc>
        <w:tc>
          <w:tcPr>
            <w:tcW w:type="dxa" w:w="2909"/>
          </w:tcPr>
          <w:p/>
        </w:tc>
        <w:tc>
          <w:tcPr>
            <w:tcW w:type="dxa" w:w="1224"/>
          </w:tcPr>
          <w:p>
            <w:r>
              <w:t>Tel</w:t>
            </w:r>
          </w:p>
        </w:tc>
        <w:tc>
          <w:tcPr>
            <w:tcW w:type="dxa" w:w="2909"/>
          </w:tcPr>
          <w:p/>
        </w:tc>
      </w:tr>
      <w:tr>
        <w:tc>
          <w:tcPr>
            <w:tcW w:type="dxa" w:w="1224"/>
          </w:tcPr>
          <w:p>
            <w:r>
              <w:t>Signature</w:t>
            </w:r>
          </w:p>
        </w:tc>
        <w:tc>
          <w:tcPr>
            <w:tcW w:type="dxa" w:w="2909"/>
          </w:tcPr>
          <w:p/>
        </w:tc>
        <w:tc>
          <w:tcPr>
            <w:tcW w:type="dxa" w:w="1224"/>
          </w:tcPr>
          <w:p>
            <w:r>
              <w:t>Signature</w:t>
            </w:r>
          </w:p>
        </w:tc>
        <w:tc>
          <w:tcPr>
            <w:tcW w:type="dxa" w:w="2909"/>
          </w:tcPr>
          <w:p/>
        </w:tc>
      </w:tr>
    </w:tbl>
    <w:p>
      <w:r>
        <w:br w:type="page"/>
      </w:r>
    </w:p>
    <w:p>
      <w:pPr>
        <w:jc w:val="left"/>
      </w:pPr>
      <w:r>
        <w:rPr>
          <w:b/>
          <w:color w:val="0100FE"/>
          <w:sz w:val="32"/>
        </w:rPr>
        <w:t>Table of Contents</w:t>
      </w:r>
    </w:p>
    <w:p>
      <w:r>
        <w:fldChar w:fldCharType="begin"/>
        <w:instrText xml:space="preserve">TOC \o "1-3" \h \z</w:instrText>
        <w:fldChar w:fldCharType="separate">
          <w:t>Right-click to update field.</w:t>
        </w:fldChar>
        <w:fldChar w:fldCharType="end"/>
      </w:r>
    </w:p>
    <w:p>
      <w:r>
        <w:br w:type="page"/>
      </w:r>
    </w:p>
    <w:p>
      <w:pPr>
        <w:pStyle w:val="Heading1"/>
      </w:pPr>
      <w:r>
        <w:t>1.  Restrictions on disclosure and use of information</w:t>
      </w:r>
    </w:p>
    <w:p/>
    <w:p>
      <w:pPr>
        <w:jc w:val="both"/>
      </w:pPr>
      <w:r>
        <w:t xml:space="preserve">     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r>
        <w:br w:type="page"/>
      </w:r>
    </w:p>
    <w:p>
      <w:pPr>
        <w:pStyle w:val="Heading1"/>
      </w:pPr>
      <w:r>
        <w:t>2. Operation Method</w:t>
      </w:r>
    </w:p>
    <w:p>
      <w:pPr>
        <w:pStyle w:val="Heading2"/>
      </w:pPr>
      <w:r>
        <w:t xml:space="preserve">   2.1 Posture Review</w:t>
      </w:r>
    </w:p>
    <w:p>
      <w:pPr>
        <w:pStyle w:val="Heading2"/>
      </w:pPr>
      <w:r>
        <w:t xml:space="preserve">   2.2 Information Gathering</w:t>
      </w:r>
    </w:p>
    <w:p>
      <w:pPr>
        <w:pStyle w:val="Heading2"/>
      </w:pPr>
      <w:r>
        <w:t xml:space="preserve">   2.3 Enumeration</w:t>
      </w:r>
    </w:p>
    <w:p>
      <w:pPr>
        <w:pStyle w:val="Heading2"/>
      </w:pPr>
      <w:r>
        <w:t xml:space="preserve">   2.4 Vulnerability Assessment</w:t>
      </w:r>
    </w:p>
    <w:p>
      <w:pPr>
        <w:pStyle w:val="Heading2"/>
      </w:pPr>
      <w:r>
        <w:t xml:space="preserve">   2.5 Analyze &amp; Evaluate Risk Value</w:t>
      </w:r>
    </w:p>
    <w:p>
      <w:pPr>
        <w:pStyle w:val="Heading2"/>
      </w:pPr>
      <w:r>
        <w:t xml:space="preserve">   2.6 Report</w:t>
      </w:r>
    </w:p>
    <w:p/>
    <w:p>
      <w:pPr>
        <w:jc w:val="center"/>
      </w:pPr>
      <w:r>
        <w:drawing>
          <wp:inline xmlns:a="http://schemas.openxmlformats.org/drawingml/2006/main" xmlns:pic="http://schemas.openxmlformats.org/drawingml/2006/picture">
            <wp:extent cx="5148000" cy="2520000"/>
            <wp:docPr id="2" name="Picture 2"/>
            <wp:cNvGraphicFramePr>
              <a:graphicFrameLocks noChangeAspect="1"/>
            </wp:cNvGraphicFramePr>
            <a:graphic>
              <a:graphicData uri="http://schemas.openxmlformats.org/drawingml/2006/picture">
                <pic:pic>
                  <pic:nvPicPr>
                    <pic:cNvPr id="0" name="operation method.jpg"/>
                    <pic:cNvPicPr/>
                  </pic:nvPicPr>
                  <pic:blipFill>
                    <a:blip r:embed="rId12"/>
                    <a:stretch>
                      <a:fillRect/>
                    </a:stretch>
                  </pic:blipFill>
                  <pic:spPr>
                    <a:xfrm>
                      <a:off x="0" y="0"/>
                      <a:ext cx="5148000" cy="2520000"/>
                    </a:xfrm>
                    <a:prstGeom prst="rect"/>
                  </pic:spPr>
                </pic:pic>
              </a:graphicData>
            </a:graphic>
          </wp:inline>
        </w:drawing>
      </w:r>
    </w:p>
    <w:p>
      <w:pPr>
        <w:jc w:val="center"/>
      </w:pPr>
      <w:r>
        <w:t>Figure 1:  Operation Method</w:t>
      </w:r>
    </w:p>
    <w:p>
      <w:r>
        <w:br w:type="page"/>
      </w:r>
    </w:p>
    <w:p>
      <w:pPr>
        <w:sectPr>
          <w:headerReference w:type="default" r:id="rId9"/>
          <w:footerReference w:type="default" r:id="rId10"/>
          <w:pgSz w:w="11906" w:h="16838"/>
          <w:pgMar w:top="2880" w:right="1800" w:bottom="1440" w:left="1800" w:header="0" w:footer="720" w:gutter="0"/>
          <w:cols w:space="720"/>
          <w:docGrid w:linePitch="360"/>
        </w:sectPr>
      </w:pPr>
    </w:p>
    <w:p>
      <w:pPr>
        <w:pStyle w:val="Heading1"/>
      </w:pPr>
      <w:r>
        <w:t>3. Project Scope</w:t>
      </w:r>
    </w:p>
    <w:p>
      <w:pPr>
        <w:pStyle w:val="Heading2"/>
      </w:pPr>
      <w:r>
        <w:t xml:space="preserve">   3.1 Infrastructure Vulnerability Assessment</w:t>
      </w:r>
    </w:p>
    <w:p/>
    <w:p>
      <w:r>
        <w:rPr>
          <w:b/>
          <w:color w:val="020000"/>
          <w:sz w:val="32"/>
        </w:rPr>
        <w:t xml:space="preserve">       Target / IP Address:</w:t>
      </w:r>
    </w:p>
    <w:tbl>
      <w:tblPr>
        <w:tblStyle w:val="TableGrid"/>
        <w:tblW w:type="auto" w:w="0"/>
        <w:jc w:val="center"/>
        <w:tblLook w:firstColumn="1" w:firstRow="1" w:lastColumn="0" w:lastRow="0" w:noHBand="0" w:noVBand="1" w:val="04A0"/>
      </w:tblPr>
      <w:tblGrid>
        <w:gridCol w:w="1655"/>
        <w:gridCol w:w="1655"/>
        <w:gridCol w:w="1655"/>
        <w:gridCol w:w="1655"/>
        <w:gridCol w:w="1655"/>
        <w:gridCol w:w="1655"/>
        <w:gridCol w:w="1655"/>
        <w:gridCol w:w="1655"/>
      </w:tblGrid>
      <w:tr>
        <w:trPr>
          <w:tblHeader w:val="true"/>
        </w:trPr>
        <w:tc>
          <w:tcPr>
            <w:tcW w:type="dxa" w:w="576"/>
            <w:shd w:fill="8ED680"/>
          </w:tcPr>
          <w:p>
            <w:pPr>
              <w:jc w:val="center"/>
            </w:pPr>
            <w:r>
              <w:t>No</w:t>
            </w:r>
          </w:p>
        </w:tc>
        <w:tc>
          <w:tcPr>
            <w:tcW w:type="dxa" w:w="1655"/>
            <w:shd w:fill="8ED680"/>
          </w:tcPr>
          <w:p>
            <w:pPr>
              <w:jc w:val="center"/>
            </w:pPr>
            <w:r>
              <w:t>Domain / Server Name</w:t>
            </w:r>
          </w:p>
        </w:tc>
        <w:tc>
          <w:tcPr>
            <w:tcW w:type="dxa" w:w="1655"/>
            <w:shd w:fill="8ED680"/>
          </w:tcPr>
          <w:p>
            <w:pPr>
              <w:jc w:val="center"/>
            </w:pPr>
            <w:r>
              <w:t>Public IP Address</w:t>
            </w:r>
          </w:p>
        </w:tc>
        <w:tc>
          <w:tcPr>
            <w:tcW w:type="dxa" w:w="1655"/>
            <w:shd w:fill="8ED680"/>
          </w:tcPr>
          <w:p>
            <w:pPr>
              <w:jc w:val="center"/>
            </w:pPr>
            <w:r>
              <w:t>Private IP Address</w:t>
            </w:r>
          </w:p>
        </w:tc>
        <w:tc>
          <w:tcPr>
            <w:tcW w:type="dxa" w:w="1655"/>
            <w:shd w:fill="8ED680"/>
          </w:tcPr>
          <w:p>
            <w:pPr>
              <w:jc w:val="center"/>
            </w:pPr>
            <w:r>
              <w:t>OS/Model</w:t>
            </w:r>
          </w:p>
        </w:tc>
        <w:tc>
          <w:tcPr>
            <w:tcW w:type="dxa" w:w="1655"/>
            <w:shd w:fill="8ED680"/>
          </w:tcPr>
          <w:p>
            <w:pPr>
              <w:jc w:val="center"/>
            </w:pPr>
            <w:r>
              <w:t>Functions</w:t>
            </w:r>
          </w:p>
        </w:tc>
        <w:tc>
          <w:tcPr>
            <w:tcW w:type="dxa" w:w="1655"/>
            <w:shd w:fill="8ED680"/>
          </w:tcPr>
          <w:p>
            <w:pPr>
              <w:jc w:val="center"/>
            </w:pPr>
            <w:r>
              <w:t>Public Assessment</w:t>
            </w:r>
          </w:p>
        </w:tc>
        <w:tc>
          <w:tcPr>
            <w:tcW w:type="dxa" w:w="1655"/>
            <w:shd w:fill="8ED680"/>
          </w:tcPr>
          <w:p>
            <w:pPr>
              <w:jc w:val="center"/>
            </w:pPr>
            <w:r>
              <w:t>Private Assessment</w:t>
            </w:r>
          </w:p>
        </w:tc>
      </w:tr>
      <w:tr>
        <w:tc>
          <w:tcPr>
            <w:tcW w:type="dxa" w:w="576"/>
          </w:tcPr>
          <w:p>
            <w:pPr>
              <w:jc w:val="center"/>
            </w:pPr>
            <w:r>
              <w:t>1</w:t>
            </w:r>
          </w:p>
        </w:tc>
        <w:tc>
          <w:tcPr>
            <w:tcW w:type="dxa" w:w="1655"/>
          </w:tcPr>
          <w:p>
            <w:pPr>
              <w:jc w:val="center"/>
            </w:pPr>
            <w:r>
              <w:t>None</w:t>
            </w:r>
          </w:p>
        </w:tc>
        <w:tc>
          <w:tcPr>
            <w:tcW w:type="dxa" w:w="1655"/>
          </w:tcPr>
          <w:p>
            <w:pPr>
              <w:jc w:val="center"/>
            </w:pPr>
            <w:r>
              <w:t>None</w:t>
            </w:r>
          </w:p>
        </w:tc>
        <w:tc>
          <w:tcPr>
            <w:tcW w:type="dxa" w:w="1655"/>
          </w:tcPr>
          <w:p>
            <w:pPr>
              <w:jc w:val="left"/>
            </w:pPr>
            <w:r>
              <w:t>192.168.128.250</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2</w:t>
            </w:r>
          </w:p>
        </w:tc>
        <w:tc>
          <w:tcPr>
            <w:tcW w:type="dxa" w:w="1655"/>
          </w:tcPr>
          <w:p>
            <w:pPr>
              <w:jc w:val="center"/>
            </w:pPr>
            <w:r>
              <w:t>None</w:t>
            </w:r>
          </w:p>
        </w:tc>
        <w:tc>
          <w:tcPr>
            <w:tcW w:type="dxa" w:w="1655"/>
          </w:tcPr>
          <w:p>
            <w:pPr>
              <w:jc w:val="center"/>
            </w:pPr>
            <w:r>
              <w:t>None</w:t>
            </w:r>
          </w:p>
        </w:tc>
        <w:tc>
          <w:tcPr>
            <w:tcW w:type="dxa" w:w="1655"/>
          </w:tcPr>
          <w:p>
            <w:pPr>
              <w:jc w:val="left"/>
            </w:pPr>
            <w:r>
              <w:t>192.168.128.3</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3</w:t>
            </w:r>
          </w:p>
        </w:tc>
        <w:tc>
          <w:tcPr>
            <w:tcW w:type="dxa" w:w="1655"/>
          </w:tcPr>
          <w:p>
            <w:pPr>
              <w:jc w:val="center"/>
            </w:pPr>
            <w:r>
              <w:t>None</w:t>
            </w:r>
          </w:p>
        </w:tc>
        <w:tc>
          <w:tcPr>
            <w:tcW w:type="dxa" w:w="1655"/>
          </w:tcPr>
          <w:p>
            <w:pPr>
              <w:jc w:val="center"/>
            </w:pPr>
            <w:r>
              <w:t>None</w:t>
            </w:r>
          </w:p>
        </w:tc>
        <w:tc>
          <w:tcPr>
            <w:tcW w:type="dxa" w:w="1655"/>
          </w:tcPr>
          <w:p>
            <w:pPr>
              <w:jc w:val="left"/>
            </w:pPr>
            <w:r>
              <w:t>192.168.128.4</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4</w:t>
            </w:r>
          </w:p>
        </w:tc>
        <w:tc>
          <w:tcPr>
            <w:tcW w:type="dxa" w:w="1655"/>
          </w:tcPr>
          <w:p>
            <w:pPr>
              <w:jc w:val="center"/>
            </w:pPr>
            <w:r>
              <w:t>None</w:t>
            </w:r>
          </w:p>
        </w:tc>
        <w:tc>
          <w:tcPr>
            <w:tcW w:type="dxa" w:w="1655"/>
          </w:tcPr>
          <w:p>
            <w:pPr>
              <w:jc w:val="center"/>
            </w:pPr>
            <w:r>
              <w:t>None</w:t>
            </w:r>
          </w:p>
        </w:tc>
        <w:tc>
          <w:tcPr>
            <w:tcW w:type="dxa" w:w="1655"/>
          </w:tcPr>
          <w:p>
            <w:pPr>
              <w:jc w:val="left"/>
            </w:pPr>
            <w:r>
              <w:t>192.168.128.5</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5</w:t>
            </w:r>
          </w:p>
        </w:tc>
        <w:tc>
          <w:tcPr>
            <w:tcW w:type="dxa" w:w="1655"/>
          </w:tcPr>
          <w:p>
            <w:pPr>
              <w:jc w:val="center"/>
            </w:pPr>
            <w:r>
              <w:t>None</w:t>
            </w:r>
          </w:p>
        </w:tc>
        <w:tc>
          <w:tcPr>
            <w:tcW w:type="dxa" w:w="1655"/>
          </w:tcPr>
          <w:p>
            <w:pPr>
              <w:jc w:val="center"/>
            </w:pPr>
            <w:r>
              <w:t>None</w:t>
            </w:r>
          </w:p>
        </w:tc>
        <w:tc>
          <w:tcPr>
            <w:tcW w:type="dxa" w:w="1655"/>
          </w:tcPr>
          <w:p>
            <w:pPr>
              <w:jc w:val="left"/>
            </w:pPr>
            <w:r>
              <w:t>192.168.128.6</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6</w:t>
            </w:r>
          </w:p>
        </w:tc>
        <w:tc>
          <w:tcPr>
            <w:tcW w:type="dxa" w:w="1655"/>
          </w:tcPr>
          <w:p>
            <w:pPr>
              <w:jc w:val="center"/>
            </w:pPr>
            <w:r>
              <w:t>None</w:t>
            </w:r>
          </w:p>
        </w:tc>
        <w:tc>
          <w:tcPr>
            <w:tcW w:type="dxa" w:w="1655"/>
          </w:tcPr>
          <w:p>
            <w:pPr>
              <w:jc w:val="center"/>
            </w:pPr>
            <w:r>
              <w:t>None</w:t>
            </w:r>
          </w:p>
        </w:tc>
        <w:tc>
          <w:tcPr>
            <w:tcW w:type="dxa" w:w="1655"/>
          </w:tcPr>
          <w:p>
            <w:pPr>
              <w:jc w:val="left"/>
            </w:pPr>
            <w:r>
              <w:t>192.168.128.7</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7</w:t>
            </w:r>
          </w:p>
        </w:tc>
        <w:tc>
          <w:tcPr>
            <w:tcW w:type="dxa" w:w="1655"/>
          </w:tcPr>
          <w:p>
            <w:pPr>
              <w:jc w:val="center"/>
            </w:pPr>
            <w:r>
              <w:t>None</w:t>
            </w:r>
          </w:p>
        </w:tc>
        <w:tc>
          <w:tcPr>
            <w:tcW w:type="dxa" w:w="1655"/>
          </w:tcPr>
          <w:p>
            <w:pPr>
              <w:jc w:val="center"/>
            </w:pPr>
            <w:r>
              <w:t>None</w:t>
            </w:r>
          </w:p>
        </w:tc>
        <w:tc>
          <w:tcPr>
            <w:tcW w:type="dxa" w:w="1655"/>
          </w:tcPr>
          <w:p>
            <w:pPr>
              <w:jc w:val="left"/>
            </w:pPr>
            <w:r>
              <w:t>192.168.128.8</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8</w:t>
            </w:r>
          </w:p>
        </w:tc>
        <w:tc>
          <w:tcPr>
            <w:tcW w:type="dxa" w:w="1655"/>
          </w:tcPr>
          <w:p>
            <w:pPr>
              <w:jc w:val="center"/>
            </w:pPr>
            <w:r>
              <w:t>None</w:t>
            </w:r>
          </w:p>
        </w:tc>
        <w:tc>
          <w:tcPr>
            <w:tcW w:type="dxa" w:w="1655"/>
          </w:tcPr>
          <w:p>
            <w:pPr>
              <w:jc w:val="center"/>
            </w:pPr>
            <w:r>
              <w:t>None</w:t>
            </w:r>
          </w:p>
        </w:tc>
        <w:tc>
          <w:tcPr>
            <w:tcW w:type="dxa" w:w="1655"/>
          </w:tcPr>
          <w:p>
            <w:pPr>
              <w:jc w:val="left"/>
            </w:pPr>
            <w:r>
              <w:t>192.168.200.11</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9</w:t>
            </w:r>
          </w:p>
        </w:tc>
        <w:tc>
          <w:tcPr>
            <w:tcW w:type="dxa" w:w="1655"/>
          </w:tcPr>
          <w:p>
            <w:pPr>
              <w:jc w:val="center"/>
            </w:pPr>
            <w:r>
              <w:t>None</w:t>
            </w:r>
          </w:p>
        </w:tc>
        <w:tc>
          <w:tcPr>
            <w:tcW w:type="dxa" w:w="1655"/>
          </w:tcPr>
          <w:p>
            <w:pPr>
              <w:jc w:val="center"/>
            </w:pPr>
            <w:r>
              <w:t>None</w:t>
            </w:r>
          </w:p>
        </w:tc>
        <w:tc>
          <w:tcPr>
            <w:tcW w:type="dxa" w:w="1655"/>
          </w:tcPr>
          <w:p>
            <w:pPr>
              <w:jc w:val="left"/>
            </w:pPr>
            <w:r>
              <w:t>192.168.200.12</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10</w:t>
            </w:r>
          </w:p>
        </w:tc>
        <w:tc>
          <w:tcPr>
            <w:tcW w:type="dxa" w:w="1655"/>
          </w:tcPr>
          <w:p>
            <w:pPr>
              <w:jc w:val="center"/>
            </w:pPr>
            <w:r>
              <w:t>None</w:t>
            </w:r>
          </w:p>
        </w:tc>
        <w:tc>
          <w:tcPr>
            <w:tcW w:type="dxa" w:w="1655"/>
          </w:tcPr>
          <w:p>
            <w:pPr>
              <w:jc w:val="center"/>
            </w:pPr>
            <w:r>
              <w:t>None</w:t>
            </w:r>
          </w:p>
        </w:tc>
        <w:tc>
          <w:tcPr>
            <w:tcW w:type="dxa" w:w="1655"/>
          </w:tcPr>
          <w:p>
            <w:pPr>
              <w:jc w:val="left"/>
            </w:pPr>
            <w:r>
              <w:t>192.168.200.2</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11</w:t>
            </w:r>
          </w:p>
        </w:tc>
        <w:tc>
          <w:tcPr>
            <w:tcW w:type="dxa" w:w="1655"/>
          </w:tcPr>
          <w:p>
            <w:pPr>
              <w:jc w:val="center"/>
            </w:pPr>
            <w:r>
              <w:t>None</w:t>
            </w:r>
          </w:p>
        </w:tc>
        <w:tc>
          <w:tcPr>
            <w:tcW w:type="dxa" w:w="1655"/>
          </w:tcPr>
          <w:p>
            <w:pPr>
              <w:jc w:val="center"/>
            </w:pPr>
            <w:r>
              <w:t>None</w:t>
            </w:r>
          </w:p>
        </w:tc>
        <w:tc>
          <w:tcPr>
            <w:tcW w:type="dxa" w:w="1655"/>
          </w:tcPr>
          <w:p>
            <w:pPr>
              <w:jc w:val="left"/>
            </w:pPr>
            <w:r>
              <w:t>192.168.200.3</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12</w:t>
            </w:r>
          </w:p>
        </w:tc>
        <w:tc>
          <w:tcPr>
            <w:tcW w:type="dxa" w:w="1655"/>
          </w:tcPr>
          <w:p>
            <w:pPr>
              <w:jc w:val="center"/>
            </w:pPr>
            <w:r>
              <w:t>None</w:t>
            </w:r>
          </w:p>
        </w:tc>
        <w:tc>
          <w:tcPr>
            <w:tcW w:type="dxa" w:w="1655"/>
          </w:tcPr>
          <w:p>
            <w:pPr>
              <w:jc w:val="center"/>
            </w:pPr>
            <w:r>
              <w:t>None</w:t>
            </w:r>
          </w:p>
        </w:tc>
        <w:tc>
          <w:tcPr>
            <w:tcW w:type="dxa" w:w="1655"/>
          </w:tcPr>
          <w:p>
            <w:pPr>
              <w:jc w:val="left"/>
            </w:pPr>
            <w:r>
              <w:t>192.168.200.31</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13</w:t>
            </w:r>
          </w:p>
        </w:tc>
        <w:tc>
          <w:tcPr>
            <w:tcW w:type="dxa" w:w="1655"/>
          </w:tcPr>
          <w:p>
            <w:pPr>
              <w:jc w:val="center"/>
            </w:pPr>
            <w:r>
              <w:t>None</w:t>
            </w:r>
          </w:p>
        </w:tc>
        <w:tc>
          <w:tcPr>
            <w:tcW w:type="dxa" w:w="1655"/>
          </w:tcPr>
          <w:p>
            <w:pPr>
              <w:jc w:val="center"/>
            </w:pPr>
            <w:r>
              <w:t>None</w:t>
            </w:r>
          </w:p>
        </w:tc>
        <w:tc>
          <w:tcPr>
            <w:tcW w:type="dxa" w:w="1655"/>
          </w:tcPr>
          <w:p>
            <w:pPr>
              <w:jc w:val="left"/>
            </w:pPr>
            <w:r>
              <w:t>192.168.200.32</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14</w:t>
            </w:r>
          </w:p>
        </w:tc>
        <w:tc>
          <w:tcPr>
            <w:tcW w:type="dxa" w:w="1655"/>
          </w:tcPr>
          <w:p>
            <w:pPr>
              <w:jc w:val="center"/>
            </w:pPr>
            <w:r>
              <w:t>None</w:t>
            </w:r>
          </w:p>
        </w:tc>
        <w:tc>
          <w:tcPr>
            <w:tcW w:type="dxa" w:w="1655"/>
          </w:tcPr>
          <w:p>
            <w:pPr>
              <w:jc w:val="center"/>
            </w:pPr>
            <w:r>
              <w:t>None</w:t>
            </w:r>
          </w:p>
        </w:tc>
        <w:tc>
          <w:tcPr>
            <w:tcW w:type="dxa" w:w="1655"/>
          </w:tcPr>
          <w:p>
            <w:pPr>
              <w:jc w:val="left"/>
            </w:pPr>
            <w:r>
              <w:t>192.168.200.51</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15</w:t>
            </w:r>
          </w:p>
        </w:tc>
        <w:tc>
          <w:tcPr>
            <w:tcW w:type="dxa" w:w="1655"/>
          </w:tcPr>
          <w:p>
            <w:pPr>
              <w:jc w:val="center"/>
            </w:pPr>
            <w:r>
              <w:t>None</w:t>
            </w:r>
          </w:p>
        </w:tc>
        <w:tc>
          <w:tcPr>
            <w:tcW w:type="dxa" w:w="1655"/>
          </w:tcPr>
          <w:p>
            <w:pPr>
              <w:jc w:val="center"/>
            </w:pPr>
            <w:r>
              <w:t>None</w:t>
            </w:r>
          </w:p>
        </w:tc>
        <w:tc>
          <w:tcPr>
            <w:tcW w:type="dxa" w:w="1655"/>
          </w:tcPr>
          <w:p>
            <w:pPr>
              <w:jc w:val="left"/>
            </w:pPr>
            <w:r>
              <w:t>192.168.200.52</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16</w:t>
            </w:r>
          </w:p>
        </w:tc>
        <w:tc>
          <w:tcPr>
            <w:tcW w:type="dxa" w:w="1655"/>
          </w:tcPr>
          <w:p>
            <w:pPr>
              <w:jc w:val="center"/>
            </w:pPr>
            <w:r>
              <w:t>None</w:t>
            </w:r>
          </w:p>
        </w:tc>
        <w:tc>
          <w:tcPr>
            <w:tcW w:type="dxa" w:w="1655"/>
          </w:tcPr>
          <w:p>
            <w:pPr>
              <w:jc w:val="center"/>
            </w:pPr>
            <w:r>
              <w:t>None</w:t>
            </w:r>
          </w:p>
        </w:tc>
        <w:tc>
          <w:tcPr>
            <w:tcW w:type="dxa" w:w="1655"/>
          </w:tcPr>
          <w:p>
            <w:pPr>
              <w:jc w:val="left"/>
            </w:pPr>
            <w:r>
              <w:t>192.168.200.53</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bl>
    <w:p>
      <w:r>
        <w:br w:type="page"/>
      </w:r>
    </w:p>
    <w:p>
      <w:pPr>
        <w:pStyle w:val="Heading2"/>
      </w:pPr>
      <w:r>
        <w:t xml:space="preserve">   3.2 Web Application Vulnerability Assessment</w:t>
      </w:r>
    </w:p>
    <w:p/>
    <w:p>
      <w:r>
        <w:rPr>
          <w:b/>
          <w:color w:val="020000"/>
          <w:sz w:val="32"/>
        </w:rPr>
        <w:t xml:space="preserve">       Target / IP Address:</w:t>
      </w:r>
    </w:p>
    <w:tbl>
      <w:tblPr>
        <w:tblStyle w:val="TableGrid"/>
        <w:tblW w:type="auto" w:w="0"/>
        <w:jc w:val="center"/>
        <w:tblLook w:firstColumn="1" w:firstRow="1" w:lastColumn="0" w:lastRow="0" w:noHBand="0" w:noVBand="1" w:val="04A0"/>
      </w:tblPr>
      <w:tblGrid>
        <w:gridCol w:w="1655"/>
        <w:gridCol w:w="1655"/>
        <w:gridCol w:w="1655"/>
        <w:gridCol w:w="1655"/>
        <w:gridCol w:w="1655"/>
        <w:gridCol w:w="1655"/>
        <w:gridCol w:w="1655"/>
        <w:gridCol w:w="1655"/>
      </w:tblGrid>
      <w:tr>
        <w:trPr>
          <w:tblHeader w:val="true"/>
        </w:trPr>
        <w:tc>
          <w:tcPr>
            <w:tcW w:type="dxa" w:w="576"/>
            <w:shd w:fill="8ED680"/>
          </w:tcPr>
          <w:p>
            <w:pPr>
              <w:jc w:val="center"/>
            </w:pPr>
            <w:r>
              <w:t>No</w:t>
            </w:r>
          </w:p>
        </w:tc>
        <w:tc>
          <w:tcPr>
            <w:tcW w:type="dxa" w:w="1655"/>
            <w:shd w:fill="8ED680"/>
          </w:tcPr>
          <w:p>
            <w:pPr>
              <w:jc w:val="center"/>
            </w:pPr>
            <w:r>
              <w:t>Domain / Server Name</w:t>
            </w:r>
          </w:p>
        </w:tc>
        <w:tc>
          <w:tcPr>
            <w:tcW w:type="dxa" w:w="1655"/>
            <w:shd w:fill="8ED680"/>
          </w:tcPr>
          <w:p>
            <w:pPr>
              <w:jc w:val="center"/>
            </w:pPr>
            <w:r>
              <w:t>Public IP Address</w:t>
            </w:r>
          </w:p>
        </w:tc>
        <w:tc>
          <w:tcPr>
            <w:tcW w:type="dxa" w:w="1655"/>
            <w:shd w:fill="8ED680"/>
          </w:tcPr>
          <w:p>
            <w:pPr>
              <w:jc w:val="center"/>
            </w:pPr>
            <w:r>
              <w:t>Private IP Address</w:t>
            </w:r>
          </w:p>
        </w:tc>
        <w:tc>
          <w:tcPr>
            <w:tcW w:type="dxa" w:w="1655"/>
            <w:shd w:fill="8ED680"/>
          </w:tcPr>
          <w:p>
            <w:pPr>
              <w:jc w:val="center"/>
            </w:pPr>
            <w:r>
              <w:t>OS/Model</w:t>
            </w:r>
          </w:p>
        </w:tc>
        <w:tc>
          <w:tcPr>
            <w:tcW w:type="dxa" w:w="1655"/>
            <w:shd w:fill="8ED680"/>
          </w:tcPr>
          <w:p>
            <w:pPr>
              <w:jc w:val="center"/>
            </w:pPr>
            <w:r>
              <w:t>Functions</w:t>
            </w:r>
          </w:p>
        </w:tc>
        <w:tc>
          <w:tcPr>
            <w:tcW w:type="dxa" w:w="1655"/>
            <w:shd w:fill="8ED680"/>
          </w:tcPr>
          <w:p>
            <w:pPr>
              <w:jc w:val="center"/>
            </w:pPr>
            <w:r>
              <w:t>Public Assessment</w:t>
            </w:r>
          </w:p>
        </w:tc>
        <w:tc>
          <w:tcPr>
            <w:tcW w:type="dxa" w:w="1655"/>
            <w:shd w:fill="8ED680"/>
          </w:tcPr>
          <w:p>
            <w:pPr>
              <w:jc w:val="center"/>
            </w:pPr>
            <w:r>
              <w:t>Private Assessment</w:t>
            </w:r>
          </w:p>
        </w:tc>
      </w:tr>
      <w:tr>
        <w:tc>
          <w:tcPr>
            <w:tcW w:type="dxa" w:w="576"/>
          </w:tcPr>
          <w:p/>
        </w:tc>
        <w:tc>
          <w:tcPr>
            <w:tcW w:type="dxa" w:w="1655"/>
          </w:tcPr>
          <w:p/>
        </w:tc>
        <w:tc>
          <w:tcPr>
            <w:tcW w:type="dxa" w:w="1655"/>
          </w:tcPr>
          <w:p/>
        </w:tc>
        <w:tc>
          <w:tcPr>
            <w:tcW w:type="dxa" w:w="1655"/>
          </w:tcPr>
          <w:p/>
        </w:tc>
        <w:tc>
          <w:tcPr>
            <w:tcW w:type="dxa" w:w="1655"/>
          </w:tcPr>
          <w:p/>
        </w:tc>
        <w:tc>
          <w:tcPr>
            <w:tcW w:type="dxa" w:w="1655"/>
          </w:tcPr>
          <w:p/>
        </w:tc>
        <w:tc>
          <w:tcPr>
            <w:tcW w:type="dxa" w:w="1655"/>
          </w:tcPr>
          <w:p/>
        </w:tc>
        <w:tc>
          <w:tcPr>
            <w:tcW w:type="dxa" w:w="1655"/>
          </w:tcPr>
          <w:p/>
        </w:tc>
      </w:tr>
    </w:tbl>
    <w:p>
      <w:r>
        <w:br w:type="page"/>
      </w:r>
    </w:p>
    <w:p>
      <w:pPr>
        <w:sectPr>
          <w:type w:val="oddPage"/>
          <w:pgSz w:w="16838" w:h="11906" w:orient="landscape"/>
          <w:pgMar w:top="2880" w:right="1800" w:bottom="1440" w:left="1800" w:header="0" w:footer="720" w:gutter="0"/>
          <w:cols w:space="720"/>
          <w:docGrid w:linePitch="360"/>
        </w:sectPr>
      </w:pPr>
    </w:p>
    <w:p>
      <w:pPr>
        <w:pStyle w:val="Heading1"/>
      </w:pPr>
      <w:r>
        <w:t>4. Testing Tools</w:t>
      </w:r>
    </w:p>
    <w:p/>
    <w:tbl>
      <w:tblPr>
        <w:tblStyle w:val="TableGrid"/>
        <w:tblW w:type="auto" w:w="0"/>
        <w:jc w:val="center"/>
        <w:tblLook w:firstColumn="1" w:firstRow="1" w:lastColumn="0" w:lastRow="0" w:noHBand="0" w:noVBand="1" w:val="04A0"/>
      </w:tblPr>
      <w:tblGrid>
        <w:gridCol w:w="4153"/>
        <w:gridCol w:w="4153"/>
      </w:tblGrid>
      <w:tr>
        <w:trPr>
          <w:tblHeader w:val="true"/>
        </w:trPr>
        <w:tc>
          <w:tcPr>
            <w:tcW w:type="dxa" w:w="1417"/>
            <w:shd w:fill="8ED680"/>
          </w:tcPr>
          <w:p>
            <w:pPr>
              <w:jc w:val="center"/>
            </w:pPr>
            <w:r>
              <w:t>Tool Name</w:t>
            </w:r>
          </w:p>
        </w:tc>
        <w:tc>
          <w:tcPr>
            <w:tcW w:type="dxa" w:w="6803"/>
            <w:shd w:fill="8ED680"/>
          </w:tcPr>
          <w:p>
            <w:pPr>
              <w:jc w:val="center"/>
            </w:pPr>
            <w:r>
              <w:t>Testing Type</w:t>
            </w:r>
          </w:p>
        </w:tc>
      </w:tr>
      <w:tr>
        <w:tc>
          <w:tcPr>
            <w:tcW w:type="dxa" w:w="1417"/>
          </w:tcPr>
          <w:p>
            <w:pPr>
              <w:jc w:val="center"/>
            </w:pPr>
            <w:r>
              <w:t>Nmap</w:t>
            </w:r>
          </w:p>
        </w:tc>
        <w:tc>
          <w:tcPr>
            <w:tcW w:type="dxa" w:w="6803"/>
          </w:tcPr>
          <w:p>
            <w:r>
              <w:t>Host and Service Discovery</w:t>
            </w:r>
          </w:p>
        </w:tc>
      </w:tr>
      <w:tr>
        <w:tc>
          <w:tcPr>
            <w:tcW w:type="dxa" w:w="1417"/>
          </w:tcPr>
          <w:p>
            <w:pPr>
              <w:jc w:val="center"/>
            </w:pPr>
            <w:r>
              <w:t>Nessus</w:t>
            </w:r>
          </w:p>
        </w:tc>
        <w:tc>
          <w:tcPr>
            <w:tcW w:type="dxa" w:w="6803"/>
          </w:tcPr>
          <w:p>
            <w:r>
              <w:t>Infrastructure Vulnerability Assessment</w:t>
            </w:r>
          </w:p>
        </w:tc>
      </w:tr>
      <w:tr>
        <w:tc>
          <w:tcPr>
            <w:tcW w:type="dxa" w:w="1417"/>
          </w:tcPr>
          <w:p>
            <w:pPr>
              <w:jc w:val="center"/>
            </w:pPr>
            <w:r>
              <w:t>Acunetix</w:t>
            </w:r>
          </w:p>
        </w:tc>
        <w:tc>
          <w:tcPr>
            <w:tcW w:type="dxa" w:w="6803"/>
          </w:tcPr>
          <w:p>
            <w:r>
              <w:t>Web Application Vulnerability Assessment</w:t>
            </w:r>
          </w:p>
        </w:tc>
      </w:tr>
    </w:tbl>
    <w:p>
      <w:pPr>
        <w:pStyle w:val="Heading1"/>
      </w:pPr>
      <w:r>
        <w:t>5. Infrastructure Vulnerability Assessment</w:t>
      </w:r>
    </w:p>
    <w:p>
      <w:r>
        <w:rPr>
          <w:b/>
          <w:color w:val="020000"/>
          <w:sz w:val="28"/>
        </w:rPr>
        <w:t xml:space="preserve">    Vulnerability Assessment from Public Access </w:t>
        <w:br/>
      </w:r>
      <w:r>
        <w:rPr>
          <w:b/>
          <w:color w:val="020000"/>
          <w:sz w:val="28"/>
        </w:rPr>
        <w:t xml:space="preserve">    Testing data :</w:t>
        <w:br/>
      </w:r>
      <w:r>
        <w:rPr>
          <w:b/>
          <w:color w:val="020000"/>
          <w:sz w:val="28"/>
        </w:rPr>
        <w:t xml:space="preserve">    Tester IP Address :</w:t>
      </w:r>
    </w:p>
    <w:p>
      <w:pPr>
        <w:jc w:val="center"/>
      </w:pPr>
      <w:r>
        <w:drawing>
          <wp:inline xmlns:a="http://schemas.openxmlformats.org/drawingml/2006/main" xmlns:pic="http://schemas.openxmlformats.org/drawingml/2006/picture">
            <wp:extent cx="4680000" cy="900000"/>
            <wp:docPr id="3" name="Picture 3"/>
            <wp:cNvGraphicFramePr>
              <a:graphicFrameLocks noChangeAspect="1"/>
            </wp:cNvGraphicFramePr>
            <a:graphic>
              <a:graphicData uri="http://schemas.openxmlformats.org/drawingml/2006/picture">
                <pic:pic>
                  <pic:nvPicPr>
                    <pic:cNvPr id="0" name="vulnerability public access.jpg"/>
                    <pic:cNvPicPr/>
                  </pic:nvPicPr>
                  <pic:blipFill>
                    <a:blip r:embed="rId13"/>
                    <a:stretch>
                      <a:fillRect/>
                    </a:stretch>
                  </pic:blipFill>
                  <pic:spPr>
                    <a:xfrm>
                      <a:off x="0" y="0"/>
                      <a:ext cx="4680000" cy="900000"/>
                    </a:xfrm>
                    <a:prstGeom prst="rect"/>
                  </pic:spPr>
                </pic:pic>
              </a:graphicData>
            </a:graphic>
          </wp:inline>
        </w:drawing>
      </w:r>
    </w:p>
    <w:p>
      <w:pPr>
        <w:jc w:val="center"/>
      </w:pPr>
      <w:r>
        <w:t>Figure 2:  Vulnerability Assessment from Public Access</w:t>
      </w:r>
    </w:p>
    <w:p>
      <w:r>
        <w:rPr>
          <w:b/>
          <w:color w:val="020000"/>
          <w:sz w:val="28"/>
        </w:rPr>
        <w:t xml:space="preserve">    Vulnerability Assessment from Private Access (for private or restricted access target) </w:t>
        <w:br/>
      </w:r>
      <w:r>
        <w:rPr>
          <w:b/>
          <w:color w:val="020000"/>
          <w:sz w:val="28"/>
        </w:rPr>
        <w:t xml:space="preserve">    Testing data :</w:t>
        <w:br/>
      </w:r>
      <w:r>
        <w:rPr>
          <w:b/>
          <w:color w:val="020000"/>
          <w:sz w:val="28"/>
        </w:rPr>
        <w:t xml:space="preserve">    Tester IP Address :</w:t>
      </w:r>
    </w:p>
    <w:p>
      <w:pPr>
        <w:jc w:val="center"/>
      </w:pPr>
      <w:r>
        <w:drawing>
          <wp:inline xmlns:a="http://schemas.openxmlformats.org/drawingml/2006/main" xmlns:pic="http://schemas.openxmlformats.org/drawingml/2006/picture">
            <wp:extent cx="4680000" cy="900000"/>
            <wp:docPr id="4" name="Picture 4"/>
            <wp:cNvGraphicFramePr>
              <a:graphicFrameLocks noChangeAspect="1"/>
            </wp:cNvGraphicFramePr>
            <a:graphic>
              <a:graphicData uri="http://schemas.openxmlformats.org/drawingml/2006/picture">
                <pic:pic>
                  <pic:nvPicPr>
                    <pic:cNvPr id="0" name="vulnerability public access.jpg"/>
                    <pic:cNvPicPr/>
                  </pic:nvPicPr>
                  <pic:blipFill>
                    <a:blip r:embed="rId13"/>
                    <a:stretch>
                      <a:fillRect/>
                    </a:stretch>
                  </pic:blipFill>
                  <pic:spPr>
                    <a:xfrm>
                      <a:off x="0" y="0"/>
                      <a:ext cx="4680000" cy="900000"/>
                    </a:xfrm>
                    <a:prstGeom prst="rect"/>
                  </pic:spPr>
                </pic:pic>
              </a:graphicData>
            </a:graphic>
          </wp:inline>
        </w:drawing>
      </w:r>
    </w:p>
    <w:p>
      <w:pPr>
        <w:jc w:val="center"/>
      </w:pPr>
      <w:r>
        <w:t>Figure 3:  Vulnerability Assessment from Private Access</w:t>
      </w:r>
    </w:p>
    <w:p>
      <w:pPr>
        <w:sectPr>
          <w:type w:val="oddPage"/>
          <w:pgSz w:w="11906" w:h="16838"/>
          <w:pgMar w:top="2880" w:right="1800" w:bottom="1440" w:left="1800" w:header="0" w:footer="720" w:gutter="0"/>
          <w:cols w:space="720"/>
          <w:docGrid w:linePitch="360"/>
        </w:sectPr>
      </w:pPr>
    </w:p>
    <w:p>
      <w:pPr>
        <w:pStyle w:val="Heading2"/>
      </w:pPr>
      <w:r>
        <w:t xml:space="preserve">   5.1 Target Information</w:t>
      </w:r>
    </w:p>
    <w:p/>
    <w:tbl>
      <w:tblPr>
        <w:tblStyle w:val="TableGrid"/>
        <w:tblW w:type="auto" w:w="0"/>
        <w:jc w:val="center"/>
        <w:tblLook w:firstColumn="1" w:firstRow="1" w:lastColumn="0" w:lastRow="0" w:noHBand="0" w:noVBand="1" w:val="04A0"/>
      </w:tblPr>
      <w:tblGrid>
        <w:gridCol w:w="2648"/>
        <w:gridCol w:w="2648"/>
        <w:gridCol w:w="2648"/>
        <w:gridCol w:w="2648"/>
        <w:gridCol w:w="2648"/>
      </w:tblGrid>
      <w:tr>
        <w:trPr>
          <w:tblHeader w:val="true"/>
        </w:trPr>
        <w:tc>
          <w:tcPr>
            <w:tcW w:type="dxa" w:w="288"/>
            <w:shd w:fill="8ED680"/>
          </w:tcPr>
          <w:p>
            <w:pPr>
              <w:jc w:val="center"/>
            </w:pPr>
            <w:r>
              <w:t>No</w:t>
            </w:r>
          </w:p>
        </w:tc>
        <w:tc>
          <w:tcPr>
            <w:tcW w:type="dxa" w:w="2648"/>
            <w:shd w:fill="8ED680"/>
          </w:tcPr>
          <w:p>
            <w:pPr>
              <w:jc w:val="center"/>
            </w:pPr>
            <w:r>
              <w:t>Domain / Server Name</w:t>
            </w:r>
          </w:p>
        </w:tc>
        <w:tc>
          <w:tcPr>
            <w:tcW w:type="dxa" w:w="1440"/>
            <w:shd w:fill="8ED680"/>
          </w:tcPr>
          <w:p>
            <w:pPr>
              <w:jc w:val="center"/>
            </w:pPr>
            <w:r>
              <w:t>IP Address</w:t>
            </w:r>
          </w:p>
        </w:tc>
        <w:tc>
          <w:tcPr>
            <w:tcW w:type="dxa" w:w="1440"/>
            <w:shd w:fill="8ED680"/>
          </w:tcPr>
          <w:p>
            <w:pPr>
              <w:jc w:val="center"/>
            </w:pPr>
            <w:r>
              <w:t>OS/Model</w:t>
            </w:r>
          </w:p>
        </w:tc>
        <w:tc>
          <w:tcPr>
            <w:tcW w:type="dxa" w:w="6336"/>
            <w:shd w:fill="8ED680"/>
          </w:tcPr>
          <w:p>
            <w:pPr>
              <w:jc w:val="center"/>
            </w:pPr>
            <w:r>
              <w:t>Port</w:t>
            </w:r>
          </w:p>
        </w:tc>
      </w:tr>
      <w:tr>
        <w:tc>
          <w:tcPr>
            <w:tcW w:type="dxa" w:w="288"/>
          </w:tcPr>
          <w:p>
            <w:pPr>
              <w:jc w:val="center"/>
            </w:pPr>
            <w:r>
              <w:t>1</w:t>
            </w:r>
          </w:p>
        </w:tc>
        <w:tc>
          <w:tcPr>
            <w:tcW w:type="dxa" w:w="2648"/>
          </w:tcPr>
          <w:p>
            <w:pPr>
              <w:jc w:val="center"/>
            </w:pPr>
            <w:r>
              <w:t>None</w:t>
            </w:r>
          </w:p>
        </w:tc>
        <w:tc>
          <w:tcPr>
            <w:tcW w:type="dxa" w:w="1440"/>
          </w:tcPr>
          <w:p>
            <w:pPr>
              <w:jc w:val="left"/>
            </w:pPr>
            <w:r>
              <w:t>192.168.128.250</w:t>
            </w:r>
          </w:p>
        </w:tc>
        <w:tc>
          <w:tcPr>
            <w:tcW w:type="dxa" w:w="1440"/>
          </w:tcPr>
          <w:p>
            <w:pPr>
              <w:jc w:val="center"/>
            </w:pPr>
            <w:r>
              <w:t>None</w:t>
            </w:r>
          </w:p>
        </w:tc>
        <w:tc>
          <w:tcPr>
            <w:tcW w:type="dxa" w:w="6336"/>
          </w:tcPr>
          <w:p>
            <w:pPr>
              <w:jc w:val="left"/>
            </w:pPr>
            <w:r>
              <w:t>TCP,135,139,445</w:t>
            </w:r>
          </w:p>
        </w:tc>
      </w:tr>
      <w:tr>
        <w:tc>
          <w:tcPr>
            <w:tcW w:type="dxa" w:w="288"/>
          </w:tcPr>
          <w:p>
            <w:pPr>
              <w:jc w:val="center"/>
            </w:pPr>
            <w:r>
              <w:t>2</w:t>
            </w:r>
          </w:p>
        </w:tc>
        <w:tc>
          <w:tcPr>
            <w:tcW w:type="dxa" w:w="2648"/>
          </w:tcPr>
          <w:p>
            <w:pPr>
              <w:jc w:val="center"/>
            </w:pPr>
            <w:r>
              <w:t>None</w:t>
            </w:r>
          </w:p>
        </w:tc>
        <w:tc>
          <w:tcPr>
            <w:tcW w:type="dxa" w:w="1440"/>
          </w:tcPr>
          <w:p>
            <w:pPr>
              <w:jc w:val="left"/>
            </w:pPr>
            <w:r>
              <w:t>192.168.128.3</w:t>
            </w:r>
          </w:p>
        </w:tc>
        <w:tc>
          <w:tcPr>
            <w:tcW w:type="dxa" w:w="1440"/>
          </w:tcPr>
          <w:p>
            <w:pPr>
              <w:jc w:val="center"/>
            </w:pPr>
            <w:r>
              <w:t>None</w:t>
            </w:r>
          </w:p>
        </w:tc>
        <w:tc>
          <w:tcPr>
            <w:tcW w:type="dxa" w:w="6336"/>
          </w:tcPr>
          <w:p>
            <w:pPr>
              <w:jc w:val="left"/>
            </w:pPr>
            <w:r>
              <w:t>TCP,22,80,443,8080,8443</w:t>
            </w:r>
          </w:p>
        </w:tc>
      </w:tr>
      <w:tr>
        <w:tc>
          <w:tcPr>
            <w:tcW w:type="dxa" w:w="288"/>
          </w:tcPr>
          <w:p>
            <w:pPr>
              <w:jc w:val="center"/>
            </w:pPr>
            <w:r>
              <w:t>3</w:t>
            </w:r>
          </w:p>
        </w:tc>
        <w:tc>
          <w:tcPr>
            <w:tcW w:type="dxa" w:w="2648"/>
          </w:tcPr>
          <w:p>
            <w:pPr>
              <w:jc w:val="center"/>
            </w:pPr>
            <w:r>
              <w:t>None</w:t>
            </w:r>
          </w:p>
        </w:tc>
        <w:tc>
          <w:tcPr>
            <w:tcW w:type="dxa" w:w="1440"/>
          </w:tcPr>
          <w:p>
            <w:pPr>
              <w:jc w:val="left"/>
            </w:pPr>
            <w:r>
              <w:t>192.168.128.4</w:t>
            </w:r>
          </w:p>
        </w:tc>
        <w:tc>
          <w:tcPr>
            <w:tcW w:type="dxa" w:w="1440"/>
          </w:tcPr>
          <w:p>
            <w:pPr>
              <w:jc w:val="center"/>
            </w:pPr>
            <w:r>
              <w:t>None</w:t>
            </w:r>
          </w:p>
        </w:tc>
        <w:tc>
          <w:tcPr>
            <w:tcW w:type="dxa" w:w="6336"/>
          </w:tcPr>
          <w:p>
            <w:pPr>
              <w:jc w:val="left"/>
            </w:pPr>
            <w:r>
              <w:t>TCP,22,80,443,8080,8443</w:t>
            </w:r>
          </w:p>
        </w:tc>
      </w:tr>
      <w:tr>
        <w:tc>
          <w:tcPr>
            <w:tcW w:type="dxa" w:w="288"/>
          </w:tcPr>
          <w:p>
            <w:pPr>
              <w:jc w:val="center"/>
            </w:pPr>
            <w:r>
              <w:t>4</w:t>
            </w:r>
          </w:p>
        </w:tc>
        <w:tc>
          <w:tcPr>
            <w:tcW w:type="dxa" w:w="2648"/>
          </w:tcPr>
          <w:p>
            <w:pPr>
              <w:jc w:val="center"/>
            </w:pPr>
            <w:r>
              <w:t>None</w:t>
            </w:r>
          </w:p>
        </w:tc>
        <w:tc>
          <w:tcPr>
            <w:tcW w:type="dxa" w:w="1440"/>
          </w:tcPr>
          <w:p>
            <w:pPr>
              <w:jc w:val="left"/>
            </w:pPr>
            <w:r>
              <w:t>192.168.128.5</w:t>
            </w:r>
          </w:p>
        </w:tc>
        <w:tc>
          <w:tcPr>
            <w:tcW w:type="dxa" w:w="1440"/>
          </w:tcPr>
          <w:p>
            <w:pPr>
              <w:jc w:val="center"/>
            </w:pPr>
            <w:r>
              <w:t>None</w:t>
            </w:r>
          </w:p>
        </w:tc>
        <w:tc>
          <w:tcPr>
            <w:tcW w:type="dxa" w:w="6336"/>
          </w:tcPr>
          <w:p>
            <w:pPr>
              <w:jc w:val="left"/>
            </w:pPr>
            <w:r>
              <w:t>TCP,22,80,443,8080</w:t>
            </w:r>
          </w:p>
        </w:tc>
      </w:tr>
      <w:tr>
        <w:tc>
          <w:tcPr>
            <w:tcW w:type="dxa" w:w="288"/>
          </w:tcPr>
          <w:p>
            <w:pPr>
              <w:jc w:val="center"/>
            </w:pPr>
            <w:r>
              <w:t>5</w:t>
            </w:r>
          </w:p>
        </w:tc>
        <w:tc>
          <w:tcPr>
            <w:tcW w:type="dxa" w:w="2648"/>
          </w:tcPr>
          <w:p>
            <w:pPr>
              <w:jc w:val="center"/>
            </w:pPr>
            <w:r>
              <w:t>None</w:t>
            </w:r>
          </w:p>
        </w:tc>
        <w:tc>
          <w:tcPr>
            <w:tcW w:type="dxa" w:w="1440"/>
          </w:tcPr>
          <w:p>
            <w:pPr>
              <w:jc w:val="left"/>
            </w:pPr>
            <w:r>
              <w:t>192.168.128.6</w:t>
            </w:r>
          </w:p>
        </w:tc>
        <w:tc>
          <w:tcPr>
            <w:tcW w:type="dxa" w:w="1440"/>
          </w:tcPr>
          <w:p>
            <w:pPr>
              <w:jc w:val="center"/>
            </w:pPr>
            <w:r>
              <w:t>None</w:t>
            </w:r>
          </w:p>
        </w:tc>
        <w:tc>
          <w:tcPr>
            <w:tcW w:type="dxa" w:w="6336"/>
          </w:tcPr>
          <w:p>
            <w:pPr>
              <w:jc w:val="left"/>
            </w:pPr>
            <w:r>
              <w:t>TCP,22,80,443,8080,8443</w:t>
            </w:r>
          </w:p>
        </w:tc>
      </w:tr>
      <w:tr>
        <w:tc>
          <w:tcPr>
            <w:tcW w:type="dxa" w:w="288"/>
          </w:tcPr>
          <w:p>
            <w:pPr>
              <w:jc w:val="center"/>
            </w:pPr>
            <w:r>
              <w:t>6</w:t>
            </w:r>
          </w:p>
        </w:tc>
        <w:tc>
          <w:tcPr>
            <w:tcW w:type="dxa" w:w="2648"/>
          </w:tcPr>
          <w:p>
            <w:pPr>
              <w:jc w:val="center"/>
            </w:pPr>
            <w:r>
              <w:t>None</w:t>
            </w:r>
          </w:p>
        </w:tc>
        <w:tc>
          <w:tcPr>
            <w:tcW w:type="dxa" w:w="1440"/>
          </w:tcPr>
          <w:p>
            <w:pPr>
              <w:jc w:val="left"/>
            </w:pPr>
            <w:r>
              <w:t>192.168.128.7</w:t>
            </w:r>
          </w:p>
        </w:tc>
        <w:tc>
          <w:tcPr>
            <w:tcW w:type="dxa" w:w="1440"/>
          </w:tcPr>
          <w:p>
            <w:pPr>
              <w:jc w:val="center"/>
            </w:pPr>
            <w:r>
              <w:t>None</w:t>
            </w:r>
          </w:p>
        </w:tc>
        <w:tc>
          <w:tcPr>
            <w:tcW w:type="dxa" w:w="6336"/>
          </w:tcPr>
          <w:p>
            <w:pPr>
              <w:jc w:val="left"/>
            </w:pPr>
            <w:r>
              <w:t>TCP,22,8080</w:t>
            </w:r>
          </w:p>
        </w:tc>
      </w:tr>
      <w:tr>
        <w:tc>
          <w:tcPr>
            <w:tcW w:type="dxa" w:w="288"/>
          </w:tcPr>
          <w:p>
            <w:pPr>
              <w:jc w:val="center"/>
            </w:pPr>
            <w:r>
              <w:t>7</w:t>
            </w:r>
          </w:p>
        </w:tc>
        <w:tc>
          <w:tcPr>
            <w:tcW w:type="dxa" w:w="2648"/>
          </w:tcPr>
          <w:p>
            <w:pPr>
              <w:jc w:val="center"/>
            </w:pPr>
            <w:r>
              <w:t>None</w:t>
            </w:r>
          </w:p>
        </w:tc>
        <w:tc>
          <w:tcPr>
            <w:tcW w:type="dxa" w:w="1440"/>
          </w:tcPr>
          <w:p>
            <w:pPr>
              <w:jc w:val="left"/>
            </w:pPr>
            <w:r>
              <w:t>192.168.128.8</w:t>
            </w:r>
          </w:p>
        </w:tc>
        <w:tc>
          <w:tcPr>
            <w:tcW w:type="dxa" w:w="1440"/>
          </w:tcPr>
          <w:p>
            <w:pPr>
              <w:jc w:val="center"/>
            </w:pPr>
            <w:r>
              <w:t>None</w:t>
            </w:r>
          </w:p>
        </w:tc>
        <w:tc>
          <w:tcPr>
            <w:tcW w:type="dxa" w:w="6336"/>
          </w:tcPr>
          <w:p>
            <w:pPr>
              <w:jc w:val="left"/>
            </w:pPr>
            <w:r>
              <w:t>TCP,22,8080</w:t>
            </w:r>
          </w:p>
        </w:tc>
      </w:tr>
      <w:tr>
        <w:tc>
          <w:tcPr>
            <w:tcW w:type="dxa" w:w="288"/>
          </w:tcPr>
          <w:p>
            <w:pPr>
              <w:jc w:val="center"/>
            </w:pPr>
            <w:r>
              <w:t>8</w:t>
            </w:r>
          </w:p>
        </w:tc>
        <w:tc>
          <w:tcPr>
            <w:tcW w:type="dxa" w:w="2648"/>
          </w:tcPr>
          <w:p>
            <w:pPr>
              <w:jc w:val="center"/>
            </w:pPr>
            <w:r>
              <w:t>None</w:t>
            </w:r>
          </w:p>
        </w:tc>
        <w:tc>
          <w:tcPr>
            <w:tcW w:type="dxa" w:w="1440"/>
          </w:tcPr>
          <w:p>
            <w:pPr>
              <w:jc w:val="left"/>
            </w:pPr>
            <w:r>
              <w:t>192.168.200.11</w:t>
            </w:r>
          </w:p>
        </w:tc>
        <w:tc>
          <w:tcPr>
            <w:tcW w:type="dxa" w:w="1440"/>
          </w:tcPr>
          <w:p>
            <w:pPr>
              <w:jc w:val="center"/>
            </w:pPr>
            <w:r>
              <w:t>None</w:t>
            </w:r>
          </w:p>
        </w:tc>
        <w:tc>
          <w:tcPr>
            <w:tcW w:type="dxa" w:w="6336"/>
          </w:tcPr>
          <w:p>
            <w:pPr>
              <w:jc w:val="left"/>
            </w:pPr>
            <w:r>
              <w:t>TCP,22,8080</w:t>
            </w:r>
          </w:p>
        </w:tc>
      </w:tr>
      <w:tr>
        <w:tc>
          <w:tcPr>
            <w:tcW w:type="dxa" w:w="288"/>
          </w:tcPr>
          <w:p>
            <w:pPr>
              <w:jc w:val="center"/>
            </w:pPr>
            <w:r>
              <w:t>9</w:t>
            </w:r>
          </w:p>
        </w:tc>
        <w:tc>
          <w:tcPr>
            <w:tcW w:type="dxa" w:w="2648"/>
          </w:tcPr>
          <w:p>
            <w:pPr>
              <w:jc w:val="center"/>
            </w:pPr>
            <w:r>
              <w:t>None</w:t>
            </w:r>
          </w:p>
        </w:tc>
        <w:tc>
          <w:tcPr>
            <w:tcW w:type="dxa" w:w="1440"/>
          </w:tcPr>
          <w:p>
            <w:pPr>
              <w:jc w:val="left"/>
            </w:pPr>
            <w:r>
              <w:t>192.168.200.12</w:t>
            </w:r>
          </w:p>
        </w:tc>
        <w:tc>
          <w:tcPr>
            <w:tcW w:type="dxa" w:w="1440"/>
          </w:tcPr>
          <w:p>
            <w:pPr>
              <w:jc w:val="center"/>
            </w:pPr>
            <w:r>
              <w:t>None</w:t>
            </w:r>
          </w:p>
        </w:tc>
        <w:tc>
          <w:tcPr>
            <w:tcW w:type="dxa" w:w="6336"/>
          </w:tcPr>
          <w:p>
            <w:pPr>
              <w:jc w:val="left"/>
            </w:pPr>
            <w:r>
              <w:t>TCP,22,8080</w:t>
            </w:r>
          </w:p>
        </w:tc>
      </w:tr>
      <w:tr>
        <w:tc>
          <w:tcPr>
            <w:tcW w:type="dxa" w:w="288"/>
          </w:tcPr>
          <w:p>
            <w:pPr>
              <w:jc w:val="center"/>
            </w:pPr>
            <w:r>
              <w:t>10</w:t>
            </w:r>
          </w:p>
        </w:tc>
        <w:tc>
          <w:tcPr>
            <w:tcW w:type="dxa" w:w="2648"/>
          </w:tcPr>
          <w:p>
            <w:pPr>
              <w:jc w:val="center"/>
            </w:pPr>
            <w:r>
              <w:t>None</w:t>
            </w:r>
          </w:p>
        </w:tc>
        <w:tc>
          <w:tcPr>
            <w:tcW w:type="dxa" w:w="1440"/>
          </w:tcPr>
          <w:p>
            <w:pPr>
              <w:jc w:val="left"/>
            </w:pPr>
            <w:r>
              <w:t>192.168.200.2</w:t>
            </w:r>
          </w:p>
        </w:tc>
        <w:tc>
          <w:tcPr>
            <w:tcW w:type="dxa" w:w="1440"/>
          </w:tcPr>
          <w:p>
            <w:pPr>
              <w:jc w:val="center"/>
            </w:pPr>
            <w:r>
              <w:t>None</w:t>
            </w:r>
          </w:p>
        </w:tc>
        <w:tc>
          <w:tcPr>
            <w:tcW w:type="dxa" w:w="6336"/>
          </w:tcPr>
          <w:p>
            <w:pPr>
              <w:jc w:val="left"/>
            </w:pPr>
            <w:r>
              <w:t>TCP,22,80</w:t>
            </w:r>
          </w:p>
        </w:tc>
      </w:tr>
      <w:tr>
        <w:tc>
          <w:tcPr>
            <w:tcW w:type="dxa" w:w="288"/>
          </w:tcPr>
          <w:p>
            <w:pPr>
              <w:jc w:val="center"/>
            </w:pPr>
            <w:r>
              <w:t>11</w:t>
            </w:r>
          </w:p>
        </w:tc>
        <w:tc>
          <w:tcPr>
            <w:tcW w:type="dxa" w:w="2648"/>
          </w:tcPr>
          <w:p>
            <w:pPr>
              <w:jc w:val="center"/>
            </w:pPr>
            <w:r>
              <w:t>None</w:t>
            </w:r>
          </w:p>
        </w:tc>
        <w:tc>
          <w:tcPr>
            <w:tcW w:type="dxa" w:w="1440"/>
          </w:tcPr>
          <w:p>
            <w:pPr>
              <w:jc w:val="left"/>
            </w:pPr>
            <w:r>
              <w:t>192.168.200.3</w:t>
            </w:r>
          </w:p>
        </w:tc>
        <w:tc>
          <w:tcPr>
            <w:tcW w:type="dxa" w:w="1440"/>
          </w:tcPr>
          <w:p>
            <w:pPr>
              <w:jc w:val="center"/>
            </w:pPr>
            <w:r>
              <w:t>None</w:t>
            </w:r>
          </w:p>
        </w:tc>
        <w:tc>
          <w:tcPr>
            <w:tcW w:type="dxa" w:w="6336"/>
          </w:tcPr>
          <w:p>
            <w:pPr>
              <w:jc w:val="left"/>
            </w:pPr>
            <w:r>
              <w:t>TCP,22,80,3307</w:t>
            </w:r>
          </w:p>
        </w:tc>
      </w:tr>
      <w:tr>
        <w:tc>
          <w:tcPr>
            <w:tcW w:type="dxa" w:w="288"/>
          </w:tcPr>
          <w:p>
            <w:pPr>
              <w:jc w:val="center"/>
            </w:pPr>
            <w:r>
              <w:t>12</w:t>
            </w:r>
          </w:p>
        </w:tc>
        <w:tc>
          <w:tcPr>
            <w:tcW w:type="dxa" w:w="2648"/>
          </w:tcPr>
          <w:p>
            <w:pPr>
              <w:jc w:val="center"/>
            </w:pPr>
            <w:r>
              <w:t>None</w:t>
            </w:r>
          </w:p>
        </w:tc>
        <w:tc>
          <w:tcPr>
            <w:tcW w:type="dxa" w:w="1440"/>
          </w:tcPr>
          <w:p>
            <w:pPr>
              <w:jc w:val="left"/>
            </w:pPr>
            <w:r>
              <w:t>192.168.200.31</w:t>
            </w:r>
          </w:p>
        </w:tc>
        <w:tc>
          <w:tcPr>
            <w:tcW w:type="dxa" w:w="1440"/>
          </w:tcPr>
          <w:p>
            <w:pPr>
              <w:jc w:val="center"/>
            </w:pPr>
            <w:r>
              <w:t>None</w:t>
            </w:r>
          </w:p>
        </w:tc>
        <w:tc>
          <w:tcPr>
            <w:tcW w:type="dxa" w:w="6336"/>
          </w:tcPr>
          <w:p>
            <w:pPr>
              <w:jc w:val="left"/>
            </w:pPr>
            <w:r>
              <w:t>TCP,22,3306,4567,9200</w:t>
            </w:r>
          </w:p>
        </w:tc>
      </w:tr>
      <w:tr>
        <w:tc>
          <w:tcPr>
            <w:tcW w:type="dxa" w:w="288"/>
          </w:tcPr>
          <w:p>
            <w:pPr>
              <w:jc w:val="center"/>
            </w:pPr>
            <w:r>
              <w:t>13</w:t>
            </w:r>
          </w:p>
        </w:tc>
        <w:tc>
          <w:tcPr>
            <w:tcW w:type="dxa" w:w="2648"/>
          </w:tcPr>
          <w:p>
            <w:pPr>
              <w:jc w:val="center"/>
            </w:pPr>
            <w:r>
              <w:t>None</w:t>
            </w:r>
          </w:p>
        </w:tc>
        <w:tc>
          <w:tcPr>
            <w:tcW w:type="dxa" w:w="1440"/>
          </w:tcPr>
          <w:p>
            <w:pPr>
              <w:jc w:val="left"/>
            </w:pPr>
            <w:r>
              <w:t>192.168.200.32</w:t>
            </w:r>
          </w:p>
        </w:tc>
        <w:tc>
          <w:tcPr>
            <w:tcW w:type="dxa" w:w="1440"/>
          </w:tcPr>
          <w:p>
            <w:pPr>
              <w:jc w:val="center"/>
            </w:pPr>
            <w:r>
              <w:t>None</w:t>
            </w:r>
          </w:p>
        </w:tc>
        <w:tc>
          <w:tcPr>
            <w:tcW w:type="dxa" w:w="6336"/>
          </w:tcPr>
          <w:p>
            <w:pPr>
              <w:jc w:val="left"/>
            </w:pPr>
            <w:r>
              <w:t>TCP,22</w:t>
            </w:r>
          </w:p>
        </w:tc>
      </w:tr>
      <w:tr>
        <w:tc>
          <w:tcPr>
            <w:tcW w:type="dxa" w:w="288"/>
          </w:tcPr>
          <w:p>
            <w:pPr>
              <w:jc w:val="center"/>
            </w:pPr>
            <w:r>
              <w:t>14</w:t>
            </w:r>
          </w:p>
        </w:tc>
        <w:tc>
          <w:tcPr>
            <w:tcW w:type="dxa" w:w="2648"/>
          </w:tcPr>
          <w:p>
            <w:pPr>
              <w:jc w:val="center"/>
            </w:pPr>
            <w:r>
              <w:t>None</w:t>
            </w:r>
          </w:p>
        </w:tc>
        <w:tc>
          <w:tcPr>
            <w:tcW w:type="dxa" w:w="1440"/>
          </w:tcPr>
          <w:p>
            <w:pPr>
              <w:jc w:val="left"/>
            </w:pPr>
            <w:r>
              <w:t>192.168.200.51</w:t>
            </w:r>
          </w:p>
        </w:tc>
        <w:tc>
          <w:tcPr>
            <w:tcW w:type="dxa" w:w="1440"/>
          </w:tcPr>
          <w:p>
            <w:pPr>
              <w:jc w:val="center"/>
            </w:pPr>
            <w:r>
              <w:t>None</w:t>
            </w:r>
          </w:p>
        </w:tc>
        <w:tc>
          <w:tcPr>
            <w:tcW w:type="dxa" w:w="6336"/>
          </w:tcPr>
          <w:p>
            <w:pPr>
              <w:jc w:val="left"/>
            </w:pPr>
            <w:r>
              <w:t>TCP,80,135,139,445,3389,8080,27017</w:t>
            </w:r>
          </w:p>
        </w:tc>
      </w:tr>
      <w:tr>
        <w:tc>
          <w:tcPr>
            <w:tcW w:type="dxa" w:w="288"/>
          </w:tcPr>
          <w:p>
            <w:pPr>
              <w:jc w:val="center"/>
            </w:pPr>
            <w:r>
              <w:t>15</w:t>
            </w:r>
          </w:p>
        </w:tc>
        <w:tc>
          <w:tcPr>
            <w:tcW w:type="dxa" w:w="2648"/>
          </w:tcPr>
          <w:p>
            <w:pPr>
              <w:jc w:val="center"/>
            </w:pPr>
            <w:r>
              <w:t>None</w:t>
            </w:r>
          </w:p>
        </w:tc>
        <w:tc>
          <w:tcPr>
            <w:tcW w:type="dxa" w:w="1440"/>
          </w:tcPr>
          <w:p>
            <w:pPr>
              <w:jc w:val="left"/>
            </w:pPr>
            <w:r>
              <w:t>192.168.200.52</w:t>
            </w:r>
          </w:p>
        </w:tc>
        <w:tc>
          <w:tcPr>
            <w:tcW w:type="dxa" w:w="1440"/>
          </w:tcPr>
          <w:p>
            <w:pPr>
              <w:jc w:val="center"/>
            </w:pPr>
            <w:r>
              <w:t>None</w:t>
            </w:r>
          </w:p>
        </w:tc>
        <w:tc>
          <w:tcPr>
            <w:tcW w:type="dxa" w:w="6336"/>
          </w:tcPr>
          <w:p>
            <w:pPr>
              <w:jc w:val="left"/>
            </w:pPr>
            <w:r>
              <w:t>TCP,80,135,139,445,3389,8080,27017</w:t>
            </w:r>
          </w:p>
        </w:tc>
      </w:tr>
      <w:tr>
        <w:tc>
          <w:tcPr>
            <w:tcW w:type="dxa" w:w="288"/>
          </w:tcPr>
          <w:p>
            <w:pPr>
              <w:jc w:val="center"/>
            </w:pPr>
            <w:r>
              <w:t>16</w:t>
            </w:r>
          </w:p>
        </w:tc>
        <w:tc>
          <w:tcPr>
            <w:tcW w:type="dxa" w:w="2648"/>
          </w:tcPr>
          <w:p>
            <w:pPr>
              <w:jc w:val="center"/>
            </w:pPr>
            <w:r>
              <w:t>None</w:t>
            </w:r>
          </w:p>
        </w:tc>
        <w:tc>
          <w:tcPr>
            <w:tcW w:type="dxa" w:w="1440"/>
          </w:tcPr>
          <w:p>
            <w:pPr>
              <w:jc w:val="left"/>
            </w:pPr>
            <w:r>
              <w:t>192.168.200.53</w:t>
            </w:r>
          </w:p>
        </w:tc>
        <w:tc>
          <w:tcPr>
            <w:tcW w:type="dxa" w:w="1440"/>
          </w:tcPr>
          <w:p>
            <w:pPr>
              <w:jc w:val="center"/>
            </w:pPr>
            <w:r>
              <w:t>None</w:t>
            </w:r>
          </w:p>
        </w:tc>
        <w:tc>
          <w:tcPr>
            <w:tcW w:type="dxa" w:w="6336"/>
          </w:tcPr>
          <w:p>
            <w:pPr>
              <w:jc w:val="left"/>
            </w:pPr>
            <w:r>
              <w:t>TCP,80,135,139,445,3389,8080,27017</w:t>
            </w:r>
          </w:p>
        </w:tc>
      </w:tr>
    </w:tbl>
    <w:p>
      <w:r>
        <w:br w:type="page"/>
      </w:r>
    </w:p>
    <w:p>
      <w:pPr>
        <w:sectPr>
          <w:type w:val="oddPage"/>
          <w:pgSz w:w="16838" w:h="11906" w:orient="landscape"/>
          <w:pgMar w:top="2880" w:right="1800" w:bottom="1440" w:left="1800" w:header="0" w:footer="720" w:gutter="0"/>
          <w:cols w:space="720"/>
          <w:docGrid w:linePitch="360"/>
        </w:sectPr>
      </w:pPr>
    </w:p>
    <w:p>
      <w:pPr>
        <w:pStyle w:val="Heading2"/>
      </w:pPr>
      <w:r>
        <w:t xml:space="preserve">   5.2 Executive summary</w:t>
      </w:r>
    </w:p>
    <w:p/>
    <w:p>
      <w:r>
        <w:t xml:space="preserve">         The purpose of this activity is to find the vulnerability on the target infrastructure.</w:t>
      </w:r>
    </w:p>
    <w:p>
      <w:pPr>
        <w:pStyle w:val="Heading3"/>
      </w:pPr>
      <w:r>
        <w:t xml:space="preserve">      5.2.1 Summary Vulnerability by Severity</w:t>
      </w:r>
    </w:p>
    <w:p/>
    <w:p>
      <w:pPr>
        <w:jc w:val="center"/>
      </w:pPr>
      <w:r>
        <w:drawing>
          <wp:inline xmlns:a="http://schemas.openxmlformats.org/drawingml/2006/main" xmlns:pic="http://schemas.openxmlformats.org/drawingml/2006/picture">
            <wp:extent cx="3960000" cy="2880000"/>
            <wp:docPr id="5" name="Picture 5"/>
            <wp:cNvGraphicFramePr>
              <a:graphicFrameLocks noChangeAspect="1"/>
            </wp:cNvGraphicFramePr>
            <a:graphic>
              <a:graphicData uri="http://schemas.openxmlformats.org/drawingml/2006/picture">
                <pic:pic>
                  <pic:nvPicPr>
                    <pic:cNvPr id="0" name="Graph.png"/>
                    <pic:cNvPicPr/>
                  </pic:nvPicPr>
                  <pic:blipFill>
                    <a:blip r:embed="rId14"/>
                    <a:stretch>
                      <a:fillRect/>
                    </a:stretch>
                  </pic:blipFill>
                  <pic:spPr>
                    <a:xfrm>
                      <a:off x="0" y="0"/>
                      <a:ext cx="3960000" cy="2880000"/>
                    </a:xfrm>
                    <a:prstGeom prst="rect"/>
                  </pic:spPr>
                </pic:pic>
              </a:graphicData>
            </a:graphic>
          </wp:inline>
        </w:drawing>
      </w:r>
    </w:p>
    <w:p>
      <w:pPr>
        <w:jc w:val="center"/>
      </w:pPr>
      <w:r>
        <w:t>Figure 4:  Summary by Severity of Infrastructure Vulnerability Assessment</w:t>
      </w:r>
    </w:p>
    <w:p>
      <w:r>
        <w:br w:type="page"/>
      </w:r>
    </w:p>
    <w:p>
      <w:pPr>
        <w:pStyle w:val="Heading3"/>
      </w:pPr>
      <w:r>
        <w:t xml:space="preserve">      5.2.2 Vulnerability by Target</w:t>
      </w:r>
    </w:p>
    <w:p/>
    <w:tbl>
      <w:tblPr>
        <w:tblStyle w:val="TableGrid"/>
        <w:tblW w:type="auto" w:w="0"/>
        <w:jc w:val="center"/>
        <w:tblLook w:firstColumn="1" w:firstRow="1" w:lastColumn="0" w:lastRow="0" w:noHBand="0" w:noVBand="1" w:val="04A0"/>
      </w:tblPr>
      <w:tblGrid>
        <w:gridCol w:w="1038"/>
        <w:gridCol w:w="1038"/>
        <w:gridCol w:w="1038"/>
        <w:gridCol w:w="1038"/>
        <w:gridCol w:w="1038"/>
        <w:gridCol w:w="1038"/>
        <w:gridCol w:w="1038"/>
        <w:gridCol w:w="1038"/>
      </w:tblGrid>
      <w:tr>
        <w:trPr>
          <w:tblHeader w:val="true"/>
        </w:trPr>
        <w:tc>
          <w:tcPr>
            <w:tcW w:type="dxa" w:w="576"/>
            <w:shd w:fill="8ED680"/>
          </w:tcPr>
          <w:p>
            <w:pPr>
              <w:jc w:val="center"/>
            </w:pPr>
            <w:r>
              <w:t>No</w:t>
            </w:r>
          </w:p>
        </w:tc>
        <w:tc>
          <w:tcPr>
            <w:tcW w:type="dxa" w:w="2880"/>
            <w:shd w:fill="8ED680"/>
          </w:tcPr>
          <w:p>
            <w:pPr>
              <w:jc w:val="center"/>
            </w:pPr>
            <w:r>
              <w:t>Domain/Server Name</w:t>
            </w:r>
          </w:p>
        </w:tc>
        <w:tc>
          <w:tcPr>
            <w:tcW w:type="dxa" w:w="2880"/>
            <w:shd w:fill="8ED680"/>
          </w:tcPr>
          <w:p>
            <w:pPr>
              <w:jc w:val="center"/>
            </w:pPr>
            <w:r>
              <w:t>IP Address</w:t>
            </w:r>
          </w:p>
        </w:tc>
        <w:tc>
          <w:tcPr>
            <w:tcW w:type="dxa" w:w="1038"/>
            <w:shd w:fill="C600EE"/>
          </w:tcPr>
          <w:p>
            <w:pPr>
              <w:jc w:val="center"/>
            </w:pPr>
            <w:r>
              <w:t>Critical</w:t>
            </w:r>
          </w:p>
        </w:tc>
        <w:tc>
          <w:tcPr>
            <w:tcW w:type="dxa" w:w="1038"/>
            <w:shd w:fill="FF0000"/>
          </w:tcPr>
          <w:p>
            <w:pPr>
              <w:jc w:val="center"/>
            </w:pPr>
            <w:r>
              <w:t>High</w:t>
            </w:r>
          </w:p>
        </w:tc>
        <w:tc>
          <w:tcPr>
            <w:tcW w:type="dxa" w:w="1038"/>
            <w:shd w:fill="FFCD00"/>
          </w:tcPr>
          <w:p>
            <w:pPr>
              <w:jc w:val="center"/>
            </w:pPr>
            <w:r>
              <w:t>Medium</w:t>
            </w:r>
          </w:p>
        </w:tc>
        <w:tc>
          <w:tcPr>
            <w:tcW w:type="dxa" w:w="1038"/>
            <w:shd w:fill="EFFF00"/>
          </w:tcPr>
          <w:p>
            <w:pPr>
              <w:jc w:val="center"/>
            </w:pPr>
            <w:r>
              <w:t>Low</w:t>
            </w:r>
          </w:p>
        </w:tc>
        <w:tc>
          <w:tcPr>
            <w:tcW w:type="dxa" w:w="1038"/>
            <w:shd w:fill="00FFFF"/>
          </w:tcPr>
          <w:p>
            <w:pPr>
              <w:jc w:val="center"/>
            </w:pPr>
            <w:r>
              <w:t>Total</w:t>
            </w:r>
          </w:p>
        </w:tc>
      </w:tr>
      <w:tr>
        <w:tc>
          <w:tcPr>
            <w:tcW w:type="dxa" w:w="576"/>
          </w:tcPr>
          <w:p>
            <w:pPr>
              <w:jc w:val="center"/>
            </w:pPr>
            <w:r>
              <w:t>1</w:t>
            </w:r>
          </w:p>
        </w:tc>
        <w:tc>
          <w:tcPr>
            <w:tcW w:type="dxa" w:w="2880"/>
          </w:tcPr>
          <w:p>
            <w:pPr>
              <w:jc w:val="center"/>
            </w:pPr>
            <w:r>
              <w:t>None</w:t>
            </w:r>
          </w:p>
        </w:tc>
        <w:tc>
          <w:tcPr>
            <w:tcW w:type="dxa" w:w="2880"/>
          </w:tcPr>
          <w:p>
            <w:r>
              <w:t>192.168.128.250</w:t>
            </w:r>
          </w:p>
        </w:tc>
        <w:tc>
          <w:tcPr>
            <w:tcW w:type="dxa" w:w="1038"/>
          </w:tcPr>
          <w:p>
            <w:pPr>
              <w:jc w:val="center"/>
            </w:pPr>
            <w:r>
              <w:t>0</w:t>
            </w:r>
          </w:p>
        </w:tc>
        <w:tc>
          <w:tcPr>
            <w:tcW w:type="dxa" w:w="1038"/>
          </w:tcPr>
          <w:p>
            <w:pPr>
              <w:jc w:val="center"/>
            </w:pPr>
            <w:r>
              <w:t>0</w:t>
            </w:r>
          </w:p>
        </w:tc>
        <w:tc>
          <w:tcPr>
            <w:tcW w:type="dxa" w:w="1038"/>
          </w:tcPr>
          <w:p>
            <w:pPr>
              <w:jc w:val="center"/>
            </w:pPr>
            <w:r>
              <w:t>2</w:t>
            </w:r>
          </w:p>
        </w:tc>
        <w:tc>
          <w:tcPr>
            <w:tcW w:type="dxa" w:w="1038"/>
          </w:tcPr>
          <w:p>
            <w:pPr>
              <w:jc w:val="center"/>
            </w:pPr>
            <w:r>
              <w:t>0</w:t>
            </w:r>
          </w:p>
        </w:tc>
        <w:tc>
          <w:tcPr>
            <w:tcW w:type="dxa" w:w="1038"/>
          </w:tcPr>
          <w:p>
            <w:pPr>
              <w:jc w:val="center"/>
            </w:pPr>
            <w:r>
              <w:t>2</w:t>
            </w:r>
          </w:p>
        </w:tc>
      </w:tr>
      <w:tr>
        <w:tc>
          <w:tcPr>
            <w:tcW w:type="dxa" w:w="576"/>
          </w:tcPr>
          <w:p>
            <w:pPr>
              <w:jc w:val="center"/>
            </w:pPr>
            <w:r>
              <w:t>2</w:t>
            </w:r>
          </w:p>
        </w:tc>
        <w:tc>
          <w:tcPr>
            <w:tcW w:type="dxa" w:w="2880"/>
          </w:tcPr>
          <w:p>
            <w:pPr>
              <w:jc w:val="center"/>
            </w:pPr>
            <w:r>
              <w:t>None</w:t>
            </w:r>
          </w:p>
        </w:tc>
        <w:tc>
          <w:tcPr>
            <w:tcW w:type="dxa" w:w="2880"/>
          </w:tcPr>
          <w:p>
            <w:r>
              <w:t>192.168.128.3</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4</w:t>
            </w:r>
          </w:p>
        </w:tc>
        <w:tc>
          <w:tcPr>
            <w:tcW w:type="dxa" w:w="1038"/>
          </w:tcPr>
          <w:p>
            <w:pPr>
              <w:jc w:val="center"/>
            </w:pPr>
            <w:r>
              <w:t>5</w:t>
            </w:r>
          </w:p>
        </w:tc>
      </w:tr>
      <w:tr>
        <w:tc>
          <w:tcPr>
            <w:tcW w:type="dxa" w:w="576"/>
          </w:tcPr>
          <w:p>
            <w:pPr>
              <w:jc w:val="center"/>
            </w:pPr>
            <w:r>
              <w:t>3</w:t>
            </w:r>
          </w:p>
        </w:tc>
        <w:tc>
          <w:tcPr>
            <w:tcW w:type="dxa" w:w="2880"/>
          </w:tcPr>
          <w:p>
            <w:pPr>
              <w:jc w:val="center"/>
            </w:pPr>
            <w:r>
              <w:t>None</w:t>
            </w:r>
          </w:p>
        </w:tc>
        <w:tc>
          <w:tcPr>
            <w:tcW w:type="dxa" w:w="2880"/>
          </w:tcPr>
          <w:p>
            <w:r>
              <w:t>192.168.128.4</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4</w:t>
            </w:r>
          </w:p>
        </w:tc>
        <w:tc>
          <w:tcPr>
            <w:tcW w:type="dxa" w:w="1038"/>
          </w:tcPr>
          <w:p>
            <w:pPr>
              <w:jc w:val="center"/>
            </w:pPr>
            <w:r>
              <w:t>5</w:t>
            </w:r>
          </w:p>
        </w:tc>
      </w:tr>
      <w:tr>
        <w:tc>
          <w:tcPr>
            <w:tcW w:type="dxa" w:w="576"/>
          </w:tcPr>
          <w:p>
            <w:pPr>
              <w:jc w:val="center"/>
            </w:pPr>
            <w:r>
              <w:t>4</w:t>
            </w:r>
          </w:p>
        </w:tc>
        <w:tc>
          <w:tcPr>
            <w:tcW w:type="dxa" w:w="2880"/>
          </w:tcPr>
          <w:p>
            <w:pPr>
              <w:jc w:val="center"/>
            </w:pPr>
            <w:r>
              <w:t>None</w:t>
            </w:r>
          </w:p>
        </w:tc>
        <w:tc>
          <w:tcPr>
            <w:tcW w:type="dxa" w:w="2880"/>
          </w:tcPr>
          <w:p>
            <w:r>
              <w:t>192.168.128.5</w:t>
            </w:r>
          </w:p>
        </w:tc>
        <w:tc>
          <w:tcPr>
            <w:tcW w:type="dxa" w:w="1038"/>
          </w:tcPr>
          <w:p>
            <w:pPr>
              <w:jc w:val="center"/>
            </w:pPr>
            <w:r>
              <w:t>0</w:t>
            </w:r>
          </w:p>
        </w:tc>
        <w:tc>
          <w:tcPr>
            <w:tcW w:type="dxa" w:w="1038"/>
          </w:tcPr>
          <w:p>
            <w:pPr>
              <w:jc w:val="center"/>
            </w:pPr>
            <w:r>
              <w:t>0</w:t>
            </w:r>
          </w:p>
        </w:tc>
        <w:tc>
          <w:tcPr>
            <w:tcW w:type="dxa" w:w="1038"/>
          </w:tcPr>
          <w:p>
            <w:pPr>
              <w:jc w:val="center"/>
            </w:pPr>
            <w:r>
              <w:t>3</w:t>
            </w:r>
          </w:p>
        </w:tc>
        <w:tc>
          <w:tcPr>
            <w:tcW w:type="dxa" w:w="1038"/>
          </w:tcPr>
          <w:p>
            <w:pPr>
              <w:jc w:val="center"/>
            </w:pPr>
            <w:r>
              <w:t>3</w:t>
            </w:r>
          </w:p>
        </w:tc>
        <w:tc>
          <w:tcPr>
            <w:tcW w:type="dxa" w:w="1038"/>
          </w:tcPr>
          <w:p>
            <w:pPr>
              <w:jc w:val="center"/>
            </w:pPr>
            <w:r>
              <w:t>6</w:t>
            </w:r>
          </w:p>
        </w:tc>
      </w:tr>
      <w:tr>
        <w:tc>
          <w:tcPr>
            <w:tcW w:type="dxa" w:w="576"/>
          </w:tcPr>
          <w:p>
            <w:pPr>
              <w:jc w:val="center"/>
            </w:pPr>
            <w:r>
              <w:t>5</w:t>
            </w:r>
          </w:p>
        </w:tc>
        <w:tc>
          <w:tcPr>
            <w:tcW w:type="dxa" w:w="2880"/>
          </w:tcPr>
          <w:p>
            <w:pPr>
              <w:jc w:val="center"/>
            </w:pPr>
            <w:r>
              <w:t>None</w:t>
            </w:r>
          </w:p>
        </w:tc>
        <w:tc>
          <w:tcPr>
            <w:tcW w:type="dxa" w:w="2880"/>
          </w:tcPr>
          <w:p>
            <w:r>
              <w:t>192.168.128.6</w:t>
            </w:r>
          </w:p>
        </w:tc>
        <w:tc>
          <w:tcPr>
            <w:tcW w:type="dxa" w:w="1038"/>
          </w:tcPr>
          <w:p>
            <w:pPr>
              <w:jc w:val="center"/>
            </w:pPr>
            <w:r>
              <w:t>0</w:t>
            </w:r>
          </w:p>
        </w:tc>
        <w:tc>
          <w:tcPr>
            <w:tcW w:type="dxa" w:w="1038"/>
          </w:tcPr>
          <w:p>
            <w:pPr>
              <w:jc w:val="center"/>
            </w:pPr>
            <w:r>
              <w:t>0</w:t>
            </w:r>
          </w:p>
        </w:tc>
        <w:tc>
          <w:tcPr>
            <w:tcW w:type="dxa" w:w="1038"/>
          </w:tcPr>
          <w:p>
            <w:pPr>
              <w:jc w:val="center"/>
            </w:pPr>
            <w:r>
              <w:t>5</w:t>
            </w:r>
          </w:p>
        </w:tc>
        <w:tc>
          <w:tcPr>
            <w:tcW w:type="dxa" w:w="1038"/>
          </w:tcPr>
          <w:p>
            <w:pPr>
              <w:jc w:val="center"/>
            </w:pPr>
            <w:r>
              <w:t>4</w:t>
            </w:r>
          </w:p>
        </w:tc>
        <w:tc>
          <w:tcPr>
            <w:tcW w:type="dxa" w:w="1038"/>
          </w:tcPr>
          <w:p>
            <w:pPr>
              <w:jc w:val="center"/>
            </w:pPr>
            <w:r>
              <w:t>9</w:t>
            </w:r>
          </w:p>
        </w:tc>
      </w:tr>
      <w:tr>
        <w:tc>
          <w:tcPr>
            <w:tcW w:type="dxa" w:w="576"/>
          </w:tcPr>
          <w:p>
            <w:pPr>
              <w:jc w:val="center"/>
            </w:pPr>
            <w:r>
              <w:t>6</w:t>
            </w:r>
          </w:p>
        </w:tc>
        <w:tc>
          <w:tcPr>
            <w:tcW w:type="dxa" w:w="2880"/>
          </w:tcPr>
          <w:p>
            <w:pPr>
              <w:jc w:val="center"/>
            </w:pPr>
            <w:r>
              <w:t>None</w:t>
            </w:r>
          </w:p>
        </w:tc>
        <w:tc>
          <w:tcPr>
            <w:tcW w:type="dxa" w:w="2880"/>
          </w:tcPr>
          <w:p>
            <w:r>
              <w:t>192.168.128.7</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7</w:t>
            </w:r>
          </w:p>
        </w:tc>
        <w:tc>
          <w:tcPr>
            <w:tcW w:type="dxa" w:w="2880"/>
          </w:tcPr>
          <w:p>
            <w:pPr>
              <w:jc w:val="center"/>
            </w:pPr>
            <w:r>
              <w:t>None</w:t>
            </w:r>
          </w:p>
        </w:tc>
        <w:tc>
          <w:tcPr>
            <w:tcW w:type="dxa" w:w="2880"/>
          </w:tcPr>
          <w:p>
            <w:r>
              <w:t>192.168.128.8</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8</w:t>
            </w:r>
          </w:p>
        </w:tc>
        <w:tc>
          <w:tcPr>
            <w:tcW w:type="dxa" w:w="2880"/>
          </w:tcPr>
          <w:p>
            <w:pPr>
              <w:jc w:val="center"/>
            </w:pPr>
            <w:r>
              <w:t>None</w:t>
            </w:r>
          </w:p>
        </w:tc>
        <w:tc>
          <w:tcPr>
            <w:tcW w:type="dxa" w:w="2880"/>
          </w:tcPr>
          <w:p>
            <w:r>
              <w:t>192.168.200.11</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9</w:t>
            </w:r>
          </w:p>
        </w:tc>
        <w:tc>
          <w:tcPr>
            <w:tcW w:type="dxa" w:w="2880"/>
          </w:tcPr>
          <w:p>
            <w:pPr>
              <w:jc w:val="center"/>
            </w:pPr>
            <w:r>
              <w:t>None</w:t>
            </w:r>
          </w:p>
        </w:tc>
        <w:tc>
          <w:tcPr>
            <w:tcW w:type="dxa" w:w="2880"/>
          </w:tcPr>
          <w:p>
            <w:r>
              <w:t>192.168.200.12</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10</w:t>
            </w:r>
          </w:p>
        </w:tc>
        <w:tc>
          <w:tcPr>
            <w:tcW w:type="dxa" w:w="2880"/>
          </w:tcPr>
          <w:p>
            <w:pPr>
              <w:jc w:val="center"/>
            </w:pPr>
            <w:r>
              <w:t>None</w:t>
            </w:r>
          </w:p>
        </w:tc>
        <w:tc>
          <w:tcPr>
            <w:tcW w:type="dxa" w:w="2880"/>
          </w:tcPr>
          <w:p>
            <w:r>
              <w:t>192.168.200.2</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11</w:t>
            </w:r>
          </w:p>
        </w:tc>
        <w:tc>
          <w:tcPr>
            <w:tcW w:type="dxa" w:w="2880"/>
          </w:tcPr>
          <w:p>
            <w:pPr>
              <w:jc w:val="center"/>
            </w:pPr>
            <w:r>
              <w:t>None</w:t>
            </w:r>
          </w:p>
        </w:tc>
        <w:tc>
          <w:tcPr>
            <w:tcW w:type="dxa" w:w="2880"/>
          </w:tcPr>
          <w:p>
            <w:r>
              <w:t>192.168.200.3</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12</w:t>
            </w:r>
          </w:p>
        </w:tc>
        <w:tc>
          <w:tcPr>
            <w:tcW w:type="dxa" w:w="2880"/>
          </w:tcPr>
          <w:p>
            <w:pPr>
              <w:jc w:val="center"/>
            </w:pPr>
            <w:r>
              <w:t>None</w:t>
            </w:r>
          </w:p>
        </w:tc>
        <w:tc>
          <w:tcPr>
            <w:tcW w:type="dxa" w:w="2880"/>
          </w:tcPr>
          <w:p>
            <w:r>
              <w:t>192.168.200.31</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13</w:t>
            </w:r>
          </w:p>
        </w:tc>
        <w:tc>
          <w:tcPr>
            <w:tcW w:type="dxa" w:w="2880"/>
          </w:tcPr>
          <w:p>
            <w:pPr>
              <w:jc w:val="center"/>
            </w:pPr>
            <w:r>
              <w:t>None</w:t>
            </w:r>
          </w:p>
        </w:tc>
        <w:tc>
          <w:tcPr>
            <w:tcW w:type="dxa" w:w="2880"/>
          </w:tcPr>
          <w:p>
            <w:r>
              <w:t>192.168.200.32</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14</w:t>
            </w:r>
          </w:p>
        </w:tc>
        <w:tc>
          <w:tcPr>
            <w:tcW w:type="dxa" w:w="2880"/>
          </w:tcPr>
          <w:p>
            <w:pPr>
              <w:jc w:val="center"/>
            </w:pPr>
            <w:r>
              <w:t>None</w:t>
            </w:r>
          </w:p>
        </w:tc>
        <w:tc>
          <w:tcPr>
            <w:tcW w:type="dxa" w:w="2880"/>
          </w:tcPr>
          <w:p>
            <w:r>
              <w:t>192.168.200.51</w:t>
            </w:r>
          </w:p>
        </w:tc>
        <w:tc>
          <w:tcPr>
            <w:tcW w:type="dxa" w:w="1038"/>
          </w:tcPr>
          <w:p>
            <w:pPr>
              <w:jc w:val="center"/>
            </w:pPr>
            <w:r>
              <w:t>0</w:t>
            </w:r>
          </w:p>
        </w:tc>
        <w:tc>
          <w:tcPr>
            <w:tcW w:type="dxa" w:w="1038"/>
          </w:tcPr>
          <w:p>
            <w:pPr>
              <w:jc w:val="center"/>
            </w:pPr>
            <w:r>
              <w:t>3</w:t>
            </w:r>
          </w:p>
        </w:tc>
        <w:tc>
          <w:tcPr>
            <w:tcW w:type="dxa" w:w="1038"/>
          </w:tcPr>
          <w:p>
            <w:pPr>
              <w:jc w:val="center"/>
            </w:pPr>
            <w:r>
              <w:t>15</w:t>
            </w:r>
          </w:p>
        </w:tc>
        <w:tc>
          <w:tcPr>
            <w:tcW w:type="dxa" w:w="1038"/>
          </w:tcPr>
          <w:p>
            <w:pPr>
              <w:jc w:val="center"/>
            </w:pPr>
            <w:r>
              <w:t>1</w:t>
            </w:r>
          </w:p>
        </w:tc>
        <w:tc>
          <w:tcPr>
            <w:tcW w:type="dxa" w:w="1038"/>
          </w:tcPr>
          <w:p>
            <w:pPr>
              <w:jc w:val="center"/>
            </w:pPr>
            <w:r>
              <w:t>19</w:t>
            </w:r>
          </w:p>
        </w:tc>
      </w:tr>
      <w:tr>
        <w:tc>
          <w:tcPr>
            <w:tcW w:type="dxa" w:w="576"/>
          </w:tcPr>
          <w:p>
            <w:pPr>
              <w:jc w:val="center"/>
            </w:pPr>
            <w:r>
              <w:t>15</w:t>
            </w:r>
          </w:p>
        </w:tc>
        <w:tc>
          <w:tcPr>
            <w:tcW w:type="dxa" w:w="2880"/>
          </w:tcPr>
          <w:p>
            <w:pPr>
              <w:jc w:val="center"/>
            </w:pPr>
            <w:r>
              <w:t>None</w:t>
            </w:r>
          </w:p>
        </w:tc>
        <w:tc>
          <w:tcPr>
            <w:tcW w:type="dxa" w:w="2880"/>
          </w:tcPr>
          <w:p>
            <w:r>
              <w:t>192.168.200.52</w:t>
            </w:r>
          </w:p>
        </w:tc>
        <w:tc>
          <w:tcPr>
            <w:tcW w:type="dxa" w:w="1038"/>
          </w:tcPr>
          <w:p>
            <w:pPr>
              <w:jc w:val="center"/>
            </w:pPr>
            <w:r>
              <w:t>0</w:t>
            </w:r>
          </w:p>
        </w:tc>
        <w:tc>
          <w:tcPr>
            <w:tcW w:type="dxa" w:w="1038"/>
          </w:tcPr>
          <w:p>
            <w:pPr>
              <w:jc w:val="center"/>
            </w:pPr>
            <w:r>
              <w:t>3</w:t>
            </w:r>
          </w:p>
        </w:tc>
        <w:tc>
          <w:tcPr>
            <w:tcW w:type="dxa" w:w="1038"/>
          </w:tcPr>
          <w:p>
            <w:pPr>
              <w:jc w:val="center"/>
            </w:pPr>
            <w:r>
              <w:t>13</w:t>
            </w:r>
          </w:p>
        </w:tc>
        <w:tc>
          <w:tcPr>
            <w:tcW w:type="dxa" w:w="1038"/>
          </w:tcPr>
          <w:p>
            <w:pPr>
              <w:jc w:val="center"/>
            </w:pPr>
            <w:r>
              <w:t>1</w:t>
            </w:r>
          </w:p>
        </w:tc>
        <w:tc>
          <w:tcPr>
            <w:tcW w:type="dxa" w:w="1038"/>
          </w:tcPr>
          <w:p>
            <w:pPr>
              <w:jc w:val="center"/>
            </w:pPr>
            <w:r>
              <w:t>17</w:t>
            </w:r>
          </w:p>
        </w:tc>
      </w:tr>
      <w:tr>
        <w:tc>
          <w:tcPr>
            <w:tcW w:type="dxa" w:w="576"/>
          </w:tcPr>
          <w:p>
            <w:pPr>
              <w:jc w:val="center"/>
            </w:pPr>
            <w:r>
              <w:t>16</w:t>
            </w:r>
          </w:p>
        </w:tc>
        <w:tc>
          <w:tcPr>
            <w:tcW w:type="dxa" w:w="2880"/>
          </w:tcPr>
          <w:p>
            <w:pPr>
              <w:jc w:val="center"/>
            </w:pPr>
            <w:r>
              <w:t>None</w:t>
            </w:r>
          </w:p>
        </w:tc>
        <w:tc>
          <w:tcPr>
            <w:tcW w:type="dxa" w:w="2880"/>
          </w:tcPr>
          <w:p>
            <w:r>
              <w:t>192.168.200.53</w:t>
            </w:r>
          </w:p>
        </w:tc>
        <w:tc>
          <w:tcPr>
            <w:tcW w:type="dxa" w:w="1038"/>
          </w:tcPr>
          <w:p>
            <w:pPr>
              <w:jc w:val="center"/>
            </w:pPr>
            <w:r>
              <w:t>0</w:t>
            </w:r>
          </w:p>
        </w:tc>
        <w:tc>
          <w:tcPr>
            <w:tcW w:type="dxa" w:w="1038"/>
          </w:tcPr>
          <w:p>
            <w:pPr>
              <w:jc w:val="center"/>
            </w:pPr>
            <w:r>
              <w:t>3</w:t>
            </w:r>
          </w:p>
        </w:tc>
        <w:tc>
          <w:tcPr>
            <w:tcW w:type="dxa" w:w="1038"/>
          </w:tcPr>
          <w:p>
            <w:pPr>
              <w:jc w:val="center"/>
            </w:pPr>
            <w:r>
              <w:t>15</w:t>
            </w:r>
          </w:p>
        </w:tc>
        <w:tc>
          <w:tcPr>
            <w:tcW w:type="dxa" w:w="1038"/>
          </w:tcPr>
          <w:p>
            <w:pPr>
              <w:jc w:val="center"/>
            </w:pPr>
            <w:r>
              <w:t>1</w:t>
            </w:r>
          </w:p>
        </w:tc>
        <w:tc>
          <w:tcPr>
            <w:tcW w:type="dxa" w:w="1038"/>
          </w:tcPr>
          <w:p>
            <w:pPr>
              <w:jc w:val="center"/>
            </w:pPr>
            <w:r>
              <w:t>19</w:t>
            </w:r>
          </w:p>
        </w:tc>
      </w:tr>
      <w:tr>
        <w:tc>
          <w:tcPr>
            <w:tcW w:type="dxa" w:w="2880"/>
            <w:gridSpan w:val="3"/>
            <w:shd w:fill="8ED680"/>
          </w:tcPr>
          <w:p>
            <w:pPr>
              <w:jc w:val="center"/>
            </w:pPr>
            <w:r>
              <w:t>Total</w:t>
            </w:r>
          </w:p>
        </w:tc>
        <w:tc>
          <w:tcPr>
            <w:tcW w:type="dxa" w:w="1038"/>
            <w:shd w:fill="C600EE"/>
          </w:tcPr>
          <w:p>
            <w:pPr>
              <w:jc w:val="center"/>
            </w:pPr>
            <w:r>
              <w:t>0</w:t>
            </w:r>
          </w:p>
        </w:tc>
        <w:tc>
          <w:tcPr>
            <w:tcW w:type="dxa" w:w="1038"/>
            <w:shd w:fill="FF0000"/>
          </w:tcPr>
          <w:p>
            <w:pPr>
              <w:jc w:val="center"/>
            </w:pPr>
            <w:r>
              <w:t>9</w:t>
            </w:r>
          </w:p>
        </w:tc>
        <w:tc>
          <w:tcPr>
            <w:tcW w:type="dxa" w:w="1038"/>
            <w:shd w:fill="FFCD00"/>
          </w:tcPr>
          <w:p>
            <w:pPr>
              <w:jc w:val="center"/>
            </w:pPr>
            <w:r>
              <w:t>63</w:t>
            </w:r>
          </w:p>
        </w:tc>
        <w:tc>
          <w:tcPr>
            <w:tcW w:type="dxa" w:w="1038"/>
            <w:shd w:fill="EFFF00"/>
          </w:tcPr>
          <w:p>
            <w:pPr>
              <w:jc w:val="center"/>
            </w:pPr>
            <w:r>
              <w:t>34</w:t>
            </w:r>
          </w:p>
        </w:tc>
        <w:tc>
          <w:tcPr>
            <w:tcW w:type="dxa" w:w="1038"/>
            <w:shd w:fill="00FFFF"/>
          </w:tcPr>
          <w:p>
            <w:pPr>
              <w:jc w:val="center"/>
            </w:pPr>
            <w:r>
              <w:t>106</w:t>
            </w:r>
          </w:p>
        </w:tc>
      </w:tr>
    </w:tbl>
    <w:p>
      <w:r>
        <w:br w:type="page"/>
      </w:r>
    </w:p>
    <w:p>
      <w:pPr>
        <w:pStyle w:val="Heading2"/>
      </w:pPr>
      <w:r>
        <w:t xml:space="preserve">   5.3 Infrastructure Vulnerability Detail</w:t>
      </w:r>
    </w:p>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w:t>
            </w:r>
          </w:p>
        </w:tc>
        <w:tc>
          <w:tcPr>
            <w:tcW w:type="dxa" w:w="1224"/>
            <w:shd w:fill="8ED680"/>
          </w:tcPr>
          <w:p>
            <w:pPr>
              <w:jc w:val="center"/>
            </w:pPr>
            <w:r>
              <w:t>Finding</w:t>
            </w:r>
          </w:p>
        </w:tc>
        <w:tc>
          <w:tcPr>
            <w:tcW w:type="dxa" w:w="5760"/>
          </w:tcPr>
          <w:p>
            <w:pPr>
              <w:jc w:val="both"/>
            </w:pPr>
            <w:r>
              <w:t>SSL Certificate Signed Using Weak Hashing Algorithm</w:t>
            </w:r>
          </w:p>
        </w:tc>
      </w:tr>
      <w:tr>
        <w:tc>
          <w:tcPr>
            <w:tcW w:type="dxa" w:w="1224"/>
            <w:shd w:fill="8ED680"/>
          </w:tcPr>
          <w:p>
            <w:pPr>
              <w:jc w:val="center"/>
            </w:pPr>
            <w:r>
              <w:t>Severity</w:t>
            </w:r>
          </w:p>
        </w:tc>
        <w:tc>
          <w:tcPr>
            <w:tcW w:type="dxa" w:w="1224"/>
            <w:shd w:fill="FF0000"/>
          </w:tcPr>
          <w:p>
            <w:pPr>
              <w:jc w:val="center"/>
            </w:pPr>
            <w:r>
              <w:t>High</w:t>
            </w:r>
          </w:p>
        </w:tc>
        <w:tc>
          <w:tcPr>
            <w:tcW w:type="dxa" w:w="1224"/>
            <w:shd w:fill="8ED680"/>
          </w:tcPr>
          <w:p>
            <w:pPr>
              <w:jc w:val="center"/>
            </w:pPr>
            <w:r>
              <w:t>Port</w:t>
            </w:r>
          </w:p>
        </w:tc>
        <w:tc>
          <w:tcPr>
            <w:tcW w:type="dxa" w:w="5760"/>
          </w:tcPr>
          <w:p>
            <w:pPr>
              <w:jc w:val="center"/>
            </w:pPr>
            <w:r>
              <w:t>,27017</w:t>
            </w:r>
          </w:p>
        </w:tc>
      </w:tr>
      <w:tr>
        <w:tc>
          <w:tcPr>
            <w:tcW w:type="dxa" w:w="1224"/>
            <w:shd w:fill="8ED680"/>
          </w:tcPr>
          <w:p>
            <w:pPr>
              <w:jc w:val="center"/>
            </w:pPr>
            <w:r>
              <w:t>Target</w:t>
            </w:r>
          </w:p>
        </w:tc>
        <w:tc>
          <w:tcPr>
            <w:tcW w:type="dxa" w:w="5760"/>
            <w:gridSpan w:val="3"/>
          </w:tcPr>
          <w:p>
            <w:pPr>
              <w:jc w:val="center"/>
            </w:pPr>
            <w:r>
              <w:t>,192.168.200.51,192.168.200.52,192.168.200.53</w:t>
            </w:r>
          </w:p>
        </w:tc>
      </w:tr>
      <w:tr>
        <w:tc>
          <w:tcPr>
            <w:tcW w:type="dxa" w:w="1224"/>
            <w:shd w:fill="8ED680"/>
          </w:tcPr>
          <w:p>
            <w:pPr>
              <w:jc w:val="center"/>
            </w:pPr>
            <w:r>
              <w:t>Detail</w:t>
            </w:r>
          </w:p>
        </w:tc>
        <w:tc>
          <w:tcPr>
            <w:tcW w:type="dxa" w:w="5760"/>
            <w:gridSpan w:val="3"/>
          </w:tcPr>
          <w:p>
            <w:r>
              <w:t>The remote service uses an SSL certificate chain that has been signed</w:t>
              <w:br/>
              <w:t>using a cryptographically weak hashing algorithm (e.g. MD2, MD4, MD5,</w:t>
              <w:br/>
              <w:t>or SHA1). These signature algorithms are known to be vulnerable to</w:t>
              <w:br/>
              <w:t>collision attacks. An attacker can exploit this to generate another</w:t>
              <w:br/>
              <w:t>certificate with the same digital signature, allowing an attacker to</w:t>
              <w:br/>
              <w:t>masquerade as the affected service.</w:t>
              <w:br/>
              <w:br/>
              <w:t>Note that this plugin reports all SSL certificate chains signed with</w:t>
              <w:br/>
              <w:t>SHA-1 that expire after January 1, 2017 as vulnerable. This is in</w:t>
              <w:br/>
              <w:t>accordance with Google's gradual sunsetting of the SHA-1 cryptographic</w:t>
              <w:br/>
              <w:t>hash algorithm.</w:t>
              <w:br/>
              <w:br/>
              <w:t>Note that certificates in the chain that are contained in the Nessus</w:t>
              <w:br/>
              <w:t>CA database (known_CA.inc) have been ignored.</w:t>
            </w:r>
          </w:p>
        </w:tc>
      </w:tr>
      <w:tr>
        <w:tc>
          <w:tcPr>
            <w:tcW w:type="dxa" w:w="1224"/>
            <w:shd w:fill="8ED680"/>
          </w:tcPr>
          <w:p>
            <w:pPr>
              <w:jc w:val="center"/>
            </w:pPr>
            <w:r>
              <w:t>Solution</w:t>
            </w:r>
          </w:p>
        </w:tc>
        <w:tc>
          <w:tcPr>
            <w:tcW w:type="dxa" w:w="5760"/>
            <w:gridSpan w:val="3"/>
          </w:tcPr>
          <w:p>
            <w:r>
              <w:t>Contact the Certificate Authority to have the SSL certificate reissued.</w:t>
            </w:r>
          </w:p>
        </w:tc>
      </w:tr>
      <w:tr>
        <w:tc>
          <w:tcPr>
            <w:tcW w:type="dxa" w:w="1224"/>
            <w:shd w:fill="8ED680"/>
          </w:tcPr>
          <w:p>
            <w:pPr>
              <w:jc w:val="center"/>
            </w:pPr>
            <w:r>
              <w:t>Remark</w:t>
            </w:r>
          </w:p>
        </w:tc>
        <w:tc>
          <w:tcPr>
            <w:tcW w:type="dxa" w:w="5760"/>
            <w:gridSpan w:val="3"/>
          </w:tcPr>
          <w:p>
            <w:r>
              <w:t>https://tools.ietf.org/html/rfc3279</w:t>
              <w:br/>
              <w:t>http://www.nessus.org/u?9bb87bf2</w:t>
              <w:br/>
              <w:t>http://www.nessus.org/u?e120eea1</w:t>
              <w:br/>
              <w:t>http://www.nessus.org/u?5d894816</w:t>
              <w:br/>
              <w:t>http://www.nessus.org/u?51db68aa</w:t>
              <w:br/>
              <w:t>http://www.nessus.org/u?9dc7bfba</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2</w:t>
            </w:r>
          </w:p>
        </w:tc>
        <w:tc>
          <w:tcPr>
            <w:tcW w:type="dxa" w:w="1224"/>
            <w:shd w:fill="8ED680"/>
          </w:tcPr>
          <w:p>
            <w:pPr>
              <w:jc w:val="center"/>
            </w:pPr>
            <w:r>
              <w:t>Finding</w:t>
            </w:r>
          </w:p>
        </w:tc>
        <w:tc>
          <w:tcPr>
            <w:tcW w:type="dxa" w:w="5760"/>
          </w:tcPr>
          <w:p>
            <w:pPr>
              <w:jc w:val="both"/>
            </w:pPr>
            <w:r>
              <w:t>SSL Medium Strength Cipher Suites Supported (SWEET32)</w:t>
            </w:r>
          </w:p>
        </w:tc>
      </w:tr>
      <w:tr>
        <w:tc>
          <w:tcPr>
            <w:tcW w:type="dxa" w:w="1224"/>
            <w:shd w:fill="8ED680"/>
          </w:tcPr>
          <w:p>
            <w:pPr>
              <w:jc w:val="center"/>
            </w:pPr>
            <w:r>
              <w:t>Severity</w:t>
            </w:r>
          </w:p>
        </w:tc>
        <w:tc>
          <w:tcPr>
            <w:tcW w:type="dxa" w:w="1224"/>
            <w:shd w:fill="FF0000"/>
          </w:tcPr>
          <w:p>
            <w:pPr>
              <w:jc w:val="center"/>
            </w:pPr>
            <w:r>
              <w:t>High</w:t>
            </w:r>
          </w:p>
        </w:tc>
        <w:tc>
          <w:tcPr>
            <w:tcW w:type="dxa" w:w="1224"/>
            <w:shd w:fill="8ED680"/>
          </w:tcPr>
          <w:p>
            <w:pPr>
              <w:jc w:val="center"/>
            </w:pPr>
            <w:r>
              <w:t>Port</w:t>
            </w:r>
          </w:p>
        </w:tc>
        <w:tc>
          <w:tcPr>
            <w:tcW w:type="dxa" w:w="5760"/>
          </w:tcPr>
          <w:p>
            <w:pPr>
              <w:jc w:val="center"/>
            </w:pPr>
            <w:r>
              <w:t>,3389,27017</w:t>
            </w:r>
          </w:p>
        </w:tc>
      </w:tr>
      <w:tr>
        <w:tc>
          <w:tcPr>
            <w:tcW w:type="dxa" w:w="1224"/>
            <w:shd w:fill="8ED680"/>
          </w:tcPr>
          <w:p>
            <w:pPr>
              <w:jc w:val="center"/>
            </w:pPr>
            <w:r>
              <w:t>Target</w:t>
            </w:r>
          </w:p>
        </w:tc>
        <w:tc>
          <w:tcPr>
            <w:tcW w:type="dxa" w:w="5760"/>
            <w:gridSpan w:val="3"/>
          </w:tcPr>
          <w:p>
            <w:pPr>
              <w:jc w:val="center"/>
            </w:pPr>
            <w:r>
              <w:t>,192.168.200.51,192.168.200.51,192.168.200.52,192.168.200.52,192.168.200.53,192.168.200.53</w:t>
            </w:r>
          </w:p>
        </w:tc>
      </w:tr>
      <w:tr>
        <w:tc>
          <w:tcPr>
            <w:tcW w:type="dxa" w:w="1224"/>
            <w:shd w:fill="8ED680"/>
          </w:tcPr>
          <w:p>
            <w:pPr>
              <w:jc w:val="center"/>
            </w:pPr>
            <w:r>
              <w:t>Detail</w:t>
            </w:r>
          </w:p>
        </w:tc>
        <w:tc>
          <w:tcPr>
            <w:tcW w:type="dxa" w:w="5760"/>
            <w:gridSpan w:val="3"/>
          </w:tcPr>
          <w:p>
            <w:r>
              <w:t>The remote host supports the use of SSL ciphers that offer medium</w:t>
              <w:br/>
              <w:t>strength encryption. Nessus regards medium strength as any encryption</w:t>
              <w:br/>
              <w:t xml:space="preserve">that uses key lengths at least 64 bits and less than 112 bits, or </w:t>
              <w:br/>
              <w:t>else that uses the 3DES encryption suite.</w:t>
              <w:br/>
              <w:br/>
              <w:t>Note that it is considerably easier to circumvent medium strength</w:t>
              <w:br/>
              <w:t>encryption if the attacker is on the same physical network.</w:t>
            </w:r>
          </w:p>
        </w:tc>
      </w:tr>
      <w:tr>
        <w:tc>
          <w:tcPr>
            <w:tcW w:type="dxa" w:w="1224"/>
            <w:shd w:fill="8ED680"/>
          </w:tcPr>
          <w:p>
            <w:pPr>
              <w:jc w:val="center"/>
            </w:pPr>
            <w:r>
              <w:t>Solution</w:t>
            </w:r>
          </w:p>
        </w:tc>
        <w:tc>
          <w:tcPr>
            <w:tcW w:type="dxa" w:w="5760"/>
            <w:gridSpan w:val="3"/>
          </w:tcPr>
          <w:p>
            <w:r>
              <w:t>Reconfigure the affected application if possible to avoid use of</w:t>
              <w:br/>
              <w:t>medium strength ciphers.</w:t>
            </w:r>
          </w:p>
        </w:tc>
      </w:tr>
      <w:tr>
        <w:tc>
          <w:tcPr>
            <w:tcW w:type="dxa" w:w="1224"/>
            <w:shd w:fill="8ED680"/>
          </w:tcPr>
          <w:p>
            <w:pPr>
              <w:jc w:val="center"/>
            </w:pPr>
            <w:r>
              <w:t>Remark</w:t>
            </w:r>
          </w:p>
        </w:tc>
        <w:tc>
          <w:tcPr>
            <w:tcW w:type="dxa" w:w="5760"/>
            <w:gridSpan w:val="3"/>
          </w:tcPr>
          <w:p>
            <w:r>
              <w:t>https://www.openssl.org/blog/blog/2016/08/24/sweet32/</w:t>
              <w:br/>
              <w:t>https://sweet32.info</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3</w:t>
            </w:r>
          </w:p>
        </w:tc>
        <w:tc>
          <w:tcPr>
            <w:tcW w:type="dxa" w:w="1224"/>
            <w:shd w:fill="8ED680"/>
          </w:tcPr>
          <w:p>
            <w:pPr>
              <w:jc w:val="center"/>
            </w:pPr>
            <w:r>
              <w:t>Finding</w:t>
            </w:r>
          </w:p>
        </w:tc>
        <w:tc>
          <w:tcPr>
            <w:tcW w:type="dxa" w:w="5760"/>
          </w:tcPr>
          <w:p>
            <w:pPr>
              <w:jc w:val="both"/>
            </w:pPr>
            <w:r>
              <w:t>MS16-047: Security Update for SAM and LSAD Remote Protocols (3148527) (Badlock) (uncredentialed check)</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,49157</w:t>
            </w:r>
          </w:p>
        </w:tc>
      </w:tr>
      <w:tr>
        <w:tc>
          <w:tcPr>
            <w:tcW w:type="dxa" w:w="1224"/>
            <w:shd w:fill="8ED680"/>
          </w:tcPr>
          <w:p>
            <w:pPr>
              <w:jc w:val="center"/>
            </w:pPr>
            <w:r>
              <w:t>Target</w:t>
            </w:r>
          </w:p>
        </w:tc>
        <w:tc>
          <w:tcPr>
            <w:tcW w:type="dxa" w:w="5760"/>
            <w:gridSpan w:val="3"/>
          </w:tcPr>
          <w:p>
            <w:pPr>
              <w:jc w:val="center"/>
            </w:pPr>
            <w:r>
              <w:t>,192.168.128.250</w:t>
            </w:r>
          </w:p>
        </w:tc>
      </w:tr>
      <w:tr>
        <w:tc>
          <w:tcPr>
            <w:tcW w:type="dxa" w:w="1224"/>
            <w:shd w:fill="8ED680"/>
          </w:tcPr>
          <w:p>
            <w:pPr>
              <w:jc w:val="center"/>
            </w:pPr>
            <w:r>
              <w:t>Detail</w:t>
            </w:r>
          </w:p>
        </w:tc>
        <w:tc>
          <w:tcPr>
            <w:tcW w:type="dxa" w:w="5760"/>
            <w:gridSpan w:val="3"/>
          </w:tcPr>
          <w:p>
            <w:r>
              <w:t>The remote Windows host is affected by an elevation of privilege</w:t>
              <w:br/>
              <w:t>vulnerability in the Security Account Manager (SAM) and Local Security</w:t>
              <w:br/>
              <w:t>Authority (Domain Policy) (LSAD) protocols due to improper</w:t>
              <w:br/>
              <w:t>authentication level negotiation over Remote Procedure Call (RPC)</w:t>
              <w:br/>
              <w:t>channels. A man-in-the-middle attacker able to intercept</w:t>
              <w:br/>
              <w:t>communications between a client and a server hosting a SAM database</w:t>
              <w:br/>
              <w:t>can exploit this to force the authentication level to downgrade,</w:t>
              <w:br/>
              <w:t>allowing the attacker to impersonate an authenticated user and access</w:t>
              <w:br/>
              <w:t>the SAM database.</w:t>
            </w:r>
          </w:p>
        </w:tc>
      </w:tr>
      <w:tr>
        <w:tc>
          <w:tcPr>
            <w:tcW w:type="dxa" w:w="1224"/>
            <w:shd w:fill="8ED680"/>
          </w:tcPr>
          <w:p>
            <w:pPr>
              <w:jc w:val="center"/>
            </w:pPr>
            <w:r>
              <w:t>Solution</w:t>
            </w:r>
          </w:p>
        </w:tc>
        <w:tc>
          <w:tcPr>
            <w:tcW w:type="dxa" w:w="5760"/>
            <w:gridSpan w:val="3"/>
          </w:tcPr>
          <w:p>
            <w:r>
              <w:t>Microsoft has released a set of patches for Windows Vista, 2008, 7,</w:t>
              <w:br/>
              <w:t>2008 R2, 2012, 8.1, RT 8.1, 2012 R2, and 10.</w:t>
            </w:r>
          </w:p>
        </w:tc>
      </w:tr>
      <w:tr>
        <w:tc>
          <w:tcPr>
            <w:tcW w:type="dxa" w:w="1224"/>
            <w:shd w:fill="8ED680"/>
          </w:tcPr>
          <w:p>
            <w:pPr>
              <w:jc w:val="center"/>
            </w:pPr>
            <w:r>
              <w:t>Remark</w:t>
            </w:r>
          </w:p>
        </w:tc>
        <w:tc>
          <w:tcPr>
            <w:tcW w:type="dxa" w:w="5760"/>
            <w:gridSpan w:val="3"/>
          </w:tcPr>
          <w:p>
            <w:r>
              <w:t>http://www.nessus.org/u?52ade1e9</w:t>
              <w:br/>
              <w:t>http://badlock.org/</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4</w:t>
            </w:r>
          </w:p>
        </w:tc>
        <w:tc>
          <w:tcPr>
            <w:tcW w:type="dxa" w:w="1224"/>
            <w:shd w:fill="8ED680"/>
          </w:tcPr>
          <w:p>
            <w:pPr>
              <w:jc w:val="center"/>
            </w:pPr>
            <w:r>
              <w:t>Finding</w:t>
            </w:r>
          </w:p>
        </w:tc>
        <w:tc>
          <w:tcPr>
            <w:tcW w:type="dxa" w:w="5760"/>
          </w:tcPr>
          <w:p>
            <w:pPr>
              <w:jc w:val="both"/>
            </w:pPr>
            <w:r>
              <w:t>Microsoft Windows Remote Desktop Protocol Server Man-in-the-Middle Weakness</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,3389</w:t>
            </w:r>
          </w:p>
        </w:tc>
      </w:tr>
      <w:tr>
        <w:tc>
          <w:tcPr>
            <w:tcW w:type="dxa" w:w="1224"/>
            <w:shd w:fill="8ED680"/>
          </w:tcPr>
          <w:p>
            <w:pPr>
              <w:jc w:val="center"/>
            </w:pPr>
            <w:r>
              <w:t>Target</w:t>
            </w:r>
          </w:p>
        </w:tc>
        <w:tc>
          <w:tcPr>
            <w:tcW w:type="dxa" w:w="5760"/>
            <w:gridSpan w:val="3"/>
          </w:tcPr>
          <w:p>
            <w:pPr>
              <w:jc w:val="center"/>
            </w:pPr>
            <w:r>
              <w:t>,192.168.200.51,192.168.200.52,192.168.200.53</w:t>
            </w:r>
          </w:p>
        </w:tc>
      </w:tr>
      <w:tr>
        <w:tc>
          <w:tcPr>
            <w:tcW w:type="dxa" w:w="1224"/>
            <w:shd w:fill="8ED680"/>
          </w:tcPr>
          <w:p>
            <w:pPr>
              <w:jc w:val="center"/>
            </w:pPr>
            <w:r>
              <w:t>Detail</w:t>
            </w:r>
          </w:p>
        </w:tc>
        <w:tc>
          <w:tcPr>
            <w:tcW w:type="dxa" w:w="5760"/>
            <w:gridSpan w:val="3"/>
          </w:tcPr>
          <w:p>
            <w:r>
              <w:t>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including authentication credentials.</w:t>
              <w:br/>
              <w:br/>
              <w:t>This flaw exists because the RDP server stores a hard-coded RSA</w:t>
              <w:br/>
              <w:t>private key in the mstlsapi.dll library. Any local user with</w:t>
              <w:br/>
              <w:t>access to this file (on any Windows system) can retrieve the</w:t>
              <w:br/>
              <w:t>key and use it for this attack.</w:t>
            </w:r>
          </w:p>
        </w:tc>
      </w:tr>
      <w:tr>
        <w:tc>
          <w:tcPr>
            <w:tcW w:type="dxa" w:w="1224"/>
            <w:shd w:fill="8ED680"/>
          </w:tcPr>
          <w:p>
            <w:pPr>
              <w:jc w:val="center"/>
            </w:pPr>
            <w:r>
              <w:t>Solution</w:t>
            </w:r>
          </w:p>
        </w:tc>
        <w:tc>
          <w:tcPr>
            <w:tcW w:type="dxa" w:w="5760"/>
            <w:gridSpan w:val="3"/>
          </w:tcPr>
          <w:p>
            <w:r>
              <w:t>- Force the use of SSL as a transport layer for this service if</w:t>
              <w:br/>
              <w:t>supported, or/and</w:t>
              <w:br/>
              <w:br/>
              <w:t xml:space="preserve">- Select the 'Allow connections only from computers running Remote </w:t>
              <w:br/>
              <w:t>Desktop with Network Level Authentication' setting if it is available.</w:t>
            </w:r>
          </w:p>
        </w:tc>
      </w:tr>
      <w:tr>
        <w:tc>
          <w:tcPr>
            <w:tcW w:type="dxa" w:w="1224"/>
            <w:shd w:fill="8ED680"/>
          </w:tcPr>
          <w:p>
            <w:pPr>
              <w:jc w:val="center"/>
            </w:pPr>
            <w:r>
              <w:t>Remark</w:t>
            </w:r>
          </w:p>
        </w:tc>
        <w:tc>
          <w:tcPr>
            <w:tcW w:type="dxa" w:w="5760"/>
            <w:gridSpan w:val="3"/>
          </w:tcPr>
          <w:p>
            <w:r>
              <w:t>http://www.nessus.org/u?8033da0d</w:t>
              <w:br/>
              <w:t>http://technet.microsoft.com/en-us/library/cc782610.aspx</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5</w:t>
            </w:r>
          </w:p>
        </w:tc>
        <w:tc>
          <w:tcPr>
            <w:tcW w:type="dxa" w:w="1224"/>
            <w:shd w:fill="8ED680"/>
          </w:tcPr>
          <w:p>
            <w:pPr>
              <w:jc w:val="center"/>
            </w:pPr>
            <w:r>
              <w:t>Finding</w:t>
            </w:r>
          </w:p>
        </w:tc>
        <w:tc>
          <w:tcPr>
            <w:tcW w:type="dxa" w:w="5760"/>
          </w:tcPr>
          <w:p>
            <w:pPr>
              <w:jc w:val="both"/>
            </w:pPr>
            <w:r>
              <w:t>Terminal Services Doesn't Use Network Level Authentication (NLA) Only</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,3389</w:t>
            </w:r>
          </w:p>
        </w:tc>
      </w:tr>
      <w:tr>
        <w:tc>
          <w:tcPr>
            <w:tcW w:type="dxa" w:w="1224"/>
            <w:shd w:fill="8ED680"/>
          </w:tcPr>
          <w:p>
            <w:pPr>
              <w:jc w:val="center"/>
            </w:pPr>
            <w:r>
              <w:t>Target</w:t>
            </w:r>
          </w:p>
        </w:tc>
        <w:tc>
          <w:tcPr>
            <w:tcW w:type="dxa" w:w="5760"/>
            <w:gridSpan w:val="3"/>
          </w:tcPr>
          <w:p>
            <w:pPr>
              <w:jc w:val="center"/>
            </w:pPr>
            <w:r>
              <w:t>,192.168.200.51,192.168.200.52,192.168.200.53</w:t>
            </w:r>
          </w:p>
        </w:tc>
      </w:tr>
      <w:tr>
        <w:tc>
          <w:tcPr>
            <w:tcW w:type="dxa" w:w="1224"/>
            <w:shd w:fill="8ED680"/>
          </w:tcPr>
          <w:p>
            <w:pPr>
              <w:jc w:val="center"/>
            </w:pPr>
            <w:r>
              <w:t>Detail</w:t>
            </w:r>
          </w:p>
        </w:tc>
        <w:tc>
          <w:tcPr>
            <w:tcW w:type="dxa" w:w="5760"/>
            <w:gridSpan w:val="3"/>
          </w:tcPr>
          <w:p>
            <w:r>
              <w:t>The remote Terminal Services is not configured to use Network Level</w:t>
              <w:br/>
              <w:t>Authentication (NLA) only. NLA uses the Credential Security Support</w:t>
              <w:br/>
              <w:t>Provider (CredSSP) protocol to perform strong server authentication</w:t>
              <w:br/>
              <w:t>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connection is established.</w:t>
            </w:r>
          </w:p>
        </w:tc>
      </w:tr>
      <w:tr>
        <w:tc>
          <w:tcPr>
            <w:tcW w:type="dxa" w:w="1224"/>
            <w:shd w:fill="8ED680"/>
          </w:tcPr>
          <w:p>
            <w:pPr>
              <w:jc w:val="center"/>
            </w:pPr>
            <w:r>
              <w:t>Solution</w:t>
            </w:r>
          </w:p>
        </w:tc>
        <w:tc>
          <w:tcPr>
            <w:tcW w:type="dxa" w:w="5760"/>
            <w:gridSpan w:val="3"/>
          </w:tcPr>
          <w:p>
            <w:r>
              <w:t>Enable Network Level Authentication (NLA) on the remote RDP server. This is</w:t>
              <w:br/>
              <w:t>generally done on the 'Remote' tab of the 'System' settings on Windows.</w:t>
            </w:r>
          </w:p>
        </w:tc>
      </w:tr>
      <w:tr>
        <w:tc>
          <w:tcPr>
            <w:tcW w:type="dxa" w:w="1224"/>
            <w:shd w:fill="8ED680"/>
          </w:tcPr>
          <w:p>
            <w:pPr>
              <w:jc w:val="center"/>
            </w:pPr>
            <w:r>
              <w:t>Remark</w:t>
            </w:r>
          </w:p>
        </w:tc>
        <w:tc>
          <w:tcPr>
            <w:tcW w:type="dxa" w:w="5760"/>
            <w:gridSpan w:val="3"/>
          </w:tcPr>
          <w:p>
            <w:r>
              <w:t>https://docs.microsoft.com/en-us/previous-versions/windows/it-pro/windows-server-2008-R2-and-2008/cc732713(v=ws.11)</w:t>
              <w:br/>
              <w:t>http://www.nessus.org/u?e2628096</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6</w:t>
            </w:r>
          </w:p>
        </w:tc>
        <w:tc>
          <w:tcPr>
            <w:tcW w:type="dxa" w:w="1224"/>
            <w:shd w:fill="8ED680"/>
          </w:tcPr>
          <w:p>
            <w:pPr>
              <w:jc w:val="center"/>
            </w:pPr>
            <w:r>
              <w:t>Finding</w:t>
            </w:r>
          </w:p>
        </w:tc>
        <w:tc>
          <w:tcPr>
            <w:tcW w:type="dxa" w:w="5760"/>
          </w:tcPr>
          <w:p>
            <w:pPr>
              <w:jc w:val="both"/>
            </w:pPr>
            <w:r>
              <w:t>SSL Certificate Expiry</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,443,8443</w:t>
            </w:r>
          </w:p>
        </w:tc>
      </w:tr>
      <w:tr>
        <w:tc>
          <w:tcPr>
            <w:tcW w:type="dxa" w:w="1224"/>
            <w:shd w:fill="8ED680"/>
          </w:tcPr>
          <w:p>
            <w:pPr>
              <w:jc w:val="center"/>
            </w:pPr>
            <w:r>
              <w:t>Target</w:t>
            </w:r>
          </w:p>
        </w:tc>
        <w:tc>
          <w:tcPr>
            <w:tcW w:type="dxa" w:w="5760"/>
            <w:gridSpan w:val="3"/>
          </w:tcPr>
          <w:p>
            <w:pPr>
              <w:jc w:val="center"/>
            </w:pPr>
            <w:r>
              <w:t>,192.168.128.5,192.168.128.6,192.168.128.6</w:t>
            </w:r>
          </w:p>
        </w:tc>
      </w:tr>
      <w:tr>
        <w:tc>
          <w:tcPr>
            <w:tcW w:type="dxa" w:w="1224"/>
            <w:shd w:fill="8ED680"/>
          </w:tcPr>
          <w:p>
            <w:pPr>
              <w:jc w:val="center"/>
            </w:pPr>
            <w:r>
              <w:t>Detail</w:t>
            </w:r>
          </w:p>
        </w:tc>
        <w:tc>
          <w:tcPr>
            <w:tcW w:type="dxa" w:w="5760"/>
            <w:gridSpan w:val="3"/>
          </w:tcPr>
          <w:p>
            <w:r>
              <w:t>This plugin checks expiry dates of certificates associated with SSL-</w:t>
              <w:br/>
              <w:t>enabled services on the target and reports whether any have already</w:t>
              <w:br/>
              <w:t>expired.</w:t>
            </w:r>
          </w:p>
        </w:tc>
      </w:tr>
      <w:tr>
        <w:tc>
          <w:tcPr>
            <w:tcW w:type="dxa" w:w="1224"/>
            <w:shd w:fill="8ED680"/>
          </w:tcPr>
          <w:p>
            <w:pPr>
              <w:jc w:val="center"/>
            </w:pPr>
            <w:r>
              <w:t>Solution</w:t>
            </w:r>
          </w:p>
        </w:tc>
        <w:tc>
          <w:tcPr>
            <w:tcW w:type="dxa" w:w="5760"/>
            <w:gridSpan w:val="3"/>
          </w:tcPr>
          <w:p>
            <w:r>
              <w:t>Purchase or generate a new SSL certificate to replace the existing</w:t>
              <w:br/>
              <w:t>one.</w:t>
            </w:r>
          </w:p>
        </w:tc>
      </w:tr>
      <w:tr>
        <w:tc>
          <w:tcPr>
            <w:tcW w:type="dxa" w:w="1224"/>
            <w:shd w:fill="8ED680"/>
          </w:tcPr>
          <w:p>
            <w:pPr>
              <w:jc w:val="center"/>
            </w:pPr>
            <w:r>
              <w:t>Remark</w:t>
            </w:r>
          </w:p>
        </w:tc>
        <w:tc>
          <w:tcPr>
            <w:tcW w:type="dxa" w:w="5760"/>
            <w:gridSpan w:val="3"/>
          </w:tcPr>
          <w:p>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7</w:t>
            </w:r>
          </w:p>
        </w:tc>
        <w:tc>
          <w:tcPr>
            <w:tcW w:type="dxa" w:w="1224"/>
            <w:shd w:fill="8ED680"/>
          </w:tcPr>
          <w:p>
            <w:pPr>
              <w:jc w:val="center"/>
            </w:pPr>
            <w:r>
              <w:t>Finding</w:t>
            </w:r>
          </w:p>
        </w:tc>
        <w:tc>
          <w:tcPr>
            <w:tcW w:type="dxa" w:w="5760"/>
          </w:tcPr>
          <w:p>
            <w:pPr>
              <w:jc w:val="both"/>
            </w:pPr>
            <w:r>
              <w:t>SSL RC4 Cipher Suites Supported (Bar Mitzvah)</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,3389</w:t>
            </w:r>
          </w:p>
        </w:tc>
      </w:tr>
      <w:tr>
        <w:tc>
          <w:tcPr>
            <w:tcW w:type="dxa" w:w="1224"/>
            <w:shd w:fill="8ED680"/>
          </w:tcPr>
          <w:p>
            <w:pPr>
              <w:jc w:val="center"/>
            </w:pPr>
            <w:r>
              <w:t>Target</w:t>
            </w:r>
          </w:p>
        </w:tc>
        <w:tc>
          <w:tcPr>
            <w:tcW w:type="dxa" w:w="5760"/>
            <w:gridSpan w:val="3"/>
          </w:tcPr>
          <w:p>
            <w:pPr>
              <w:jc w:val="center"/>
            </w:pPr>
            <w:r>
              <w:t>,192.168.200.51,192.168.200.51,192.168.200.52,192.168.200.52,192.168.200.53,192.168.200.53</w:t>
            </w:r>
          </w:p>
        </w:tc>
      </w:tr>
      <w:tr>
        <w:tc>
          <w:tcPr>
            <w:tcW w:type="dxa" w:w="1224"/>
            <w:shd w:fill="8ED680"/>
          </w:tcPr>
          <w:p>
            <w:pPr>
              <w:jc w:val="center"/>
            </w:pPr>
            <w:r>
              <w:t>Detail</w:t>
            </w:r>
          </w:p>
        </w:tc>
        <w:tc>
          <w:tcPr>
            <w:tcW w:type="dxa" w:w="5760"/>
            <w:gridSpan w:val="3"/>
          </w:tcPr>
          <w:p>
            <w:r>
              <w:t>The remote host supports the use of RC4 in one or more cipher suites.</w:t>
              <w:br/>
              <w:t>The RC4 cipher is flawed in its generation of a pseudo-random stream</w:t>
              <w:br/>
              <w:t>of bytes so that a wide variety of small biases are introduced into</w:t>
              <w:br/>
              <w:t>the stream, decreasing its randomness.</w:t>
              <w:br/>
              <w:br/>
              <w:t>If plaintext is repeatedly encrypted (e.g., HTTP cookies), and an</w:t>
              <w:br/>
              <w:t>attacker is able to obtain many (i.e., tens of millions) ciphertexts,</w:t>
              <w:br/>
              <w:t>the attacker may be able to derive the plaintext.</w:t>
            </w:r>
          </w:p>
        </w:tc>
      </w:tr>
      <w:tr>
        <w:tc>
          <w:tcPr>
            <w:tcW w:type="dxa" w:w="1224"/>
            <w:shd w:fill="8ED680"/>
          </w:tcPr>
          <w:p>
            <w:pPr>
              <w:jc w:val="center"/>
            </w:pPr>
            <w:r>
              <w:t>Solution</w:t>
            </w:r>
          </w:p>
        </w:tc>
        <w:tc>
          <w:tcPr>
            <w:tcW w:type="dxa" w:w="5760"/>
            <w:gridSpan w:val="3"/>
          </w:tcPr>
          <w:p>
            <w:r>
              <w:t>Reconfigure the affected application, if possible, to avoid use of RC4</w:t>
              <w:br/>
              <w:t>ciphers. Consider using TLS 1.2 with AES-GCM suites subject to browser</w:t>
              <w:br/>
              <w:t>and web server support.</w:t>
            </w:r>
          </w:p>
        </w:tc>
      </w:tr>
      <w:tr>
        <w:tc>
          <w:tcPr>
            <w:tcW w:type="dxa" w:w="1224"/>
            <w:shd w:fill="8ED680"/>
          </w:tcPr>
          <w:p>
            <w:pPr>
              <w:jc w:val="center"/>
            </w:pPr>
            <w:r>
              <w:t>Remark</w:t>
            </w:r>
          </w:p>
        </w:tc>
        <w:tc>
          <w:tcPr>
            <w:tcW w:type="dxa" w:w="5760"/>
            <w:gridSpan w:val="3"/>
          </w:tcPr>
          <w:p>
            <w:r>
              <w:t>https://www.rc4nomore.com/</w:t>
              <w:br/>
              <w:t>http://www.nessus.org/u?ac7327a0</w:t>
              <w:br/>
              <w:t>http://cr.yp.to/talks/2013.03.12/slides.pdf</w:t>
              <w:br/>
              <w:t>http://www.isg.rhul.ac.uk/tls/</w:t>
              <w:br/>
              <w:t>https://www.imperva.com/docs/HII_Attacking_SSL_when_using_RC4.pdf</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8</w:t>
            </w:r>
          </w:p>
        </w:tc>
        <w:tc>
          <w:tcPr>
            <w:tcW w:type="dxa" w:w="1224"/>
            <w:shd w:fill="8ED680"/>
          </w:tcPr>
          <w:p>
            <w:pPr>
              <w:jc w:val="center"/>
            </w:pPr>
            <w:r>
              <w:t>Finding</w:t>
            </w:r>
          </w:p>
        </w:tc>
        <w:tc>
          <w:tcPr>
            <w:tcW w:type="dxa" w:w="5760"/>
          </w:tcPr>
          <w:p>
            <w:pPr>
              <w:jc w:val="both"/>
            </w:pPr>
            <w:r>
              <w:t>SSL Certificate with Wrong Hostname</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,3389,27017</w:t>
            </w:r>
          </w:p>
        </w:tc>
      </w:tr>
      <w:tr>
        <w:tc>
          <w:tcPr>
            <w:tcW w:type="dxa" w:w="1224"/>
            <w:shd w:fill="8ED680"/>
          </w:tcPr>
          <w:p>
            <w:pPr>
              <w:jc w:val="center"/>
            </w:pPr>
            <w:r>
              <w:t>Target</w:t>
            </w:r>
          </w:p>
        </w:tc>
        <w:tc>
          <w:tcPr>
            <w:tcW w:type="dxa" w:w="5760"/>
            <w:gridSpan w:val="3"/>
          </w:tcPr>
          <w:p>
            <w:pPr>
              <w:jc w:val="center"/>
            </w:pPr>
            <w:r>
              <w:t>,192.168.200.51,192.168.200.51,192.168.200.53,192.168.200.53</w:t>
            </w:r>
          </w:p>
        </w:tc>
      </w:tr>
      <w:tr>
        <w:tc>
          <w:tcPr>
            <w:tcW w:type="dxa" w:w="1224"/>
            <w:shd w:fill="8ED680"/>
          </w:tcPr>
          <w:p>
            <w:pPr>
              <w:jc w:val="center"/>
            </w:pPr>
            <w:r>
              <w:t>Detail</w:t>
            </w:r>
          </w:p>
        </w:tc>
        <w:tc>
          <w:tcPr>
            <w:tcW w:type="dxa" w:w="5760"/>
            <w:gridSpan w:val="3"/>
          </w:tcPr>
          <w:p>
            <w:r>
              <w:t>The 'commonName' (CN) attribute of the SSL certificate presented for</w:t>
              <w:br/>
              <w:t>this service is for a different machine.</w:t>
            </w:r>
          </w:p>
        </w:tc>
      </w:tr>
      <w:tr>
        <w:tc>
          <w:tcPr>
            <w:tcW w:type="dxa" w:w="1224"/>
            <w:shd w:fill="8ED680"/>
          </w:tcPr>
          <w:p>
            <w:pPr>
              <w:jc w:val="center"/>
            </w:pPr>
            <w:r>
              <w:t>Solution</w:t>
            </w:r>
          </w:p>
        </w:tc>
        <w:tc>
          <w:tcPr>
            <w:tcW w:type="dxa" w:w="5760"/>
            <w:gridSpan w:val="3"/>
          </w:tcPr>
          <w:p>
            <w:r>
              <w:t>Purchase or generate a proper SSL certificate for this service.</w:t>
            </w:r>
          </w:p>
        </w:tc>
      </w:tr>
      <w:tr>
        <w:tc>
          <w:tcPr>
            <w:tcW w:type="dxa" w:w="1224"/>
            <w:shd w:fill="8ED680"/>
          </w:tcPr>
          <w:p>
            <w:pPr>
              <w:jc w:val="center"/>
            </w:pPr>
            <w:r>
              <w:t>Remark</w:t>
            </w:r>
          </w:p>
        </w:tc>
        <w:tc>
          <w:tcPr>
            <w:tcW w:type="dxa" w:w="5760"/>
            <w:gridSpan w:val="3"/>
          </w:tcPr>
          <w:p>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9</w:t>
            </w:r>
          </w:p>
        </w:tc>
        <w:tc>
          <w:tcPr>
            <w:tcW w:type="dxa" w:w="1224"/>
            <w:shd w:fill="8ED680"/>
          </w:tcPr>
          <w:p>
            <w:pPr>
              <w:jc w:val="center"/>
            </w:pPr>
            <w:r>
              <w:t>Finding</w:t>
            </w:r>
          </w:p>
        </w:tc>
        <w:tc>
          <w:tcPr>
            <w:tcW w:type="dxa" w:w="5760"/>
          </w:tcPr>
          <w:p>
            <w:pPr>
              <w:jc w:val="both"/>
            </w:pPr>
            <w:r>
              <w:t>MongoDB 2.x, 3.0.x &lt; 3.0.15, 3.1.x &lt; 3.2.14, 3.3.x &lt; 3.3.14 Mongo Shell Information Disclosure Vulnerability (SERVER-25335)</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,27017</w:t>
            </w:r>
          </w:p>
        </w:tc>
      </w:tr>
      <w:tr>
        <w:tc>
          <w:tcPr>
            <w:tcW w:type="dxa" w:w="1224"/>
            <w:shd w:fill="8ED680"/>
          </w:tcPr>
          <w:p>
            <w:pPr>
              <w:jc w:val="center"/>
            </w:pPr>
            <w:r>
              <w:t>Target</w:t>
            </w:r>
          </w:p>
        </w:tc>
        <w:tc>
          <w:tcPr>
            <w:tcW w:type="dxa" w:w="5760"/>
            <w:gridSpan w:val="3"/>
          </w:tcPr>
          <w:p>
            <w:pPr>
              <w:jc w:val="center"/>
            </w:pPr>
            <w:r>
              <w:t>,192.168.200.51,192.168.200.52,192.168.200.53</w:t>
            </w:r>
          </w:p>
        </w:tc>
      </w:tr>
      <w:tr>
        <w:tc>
          <w:tcPr>
            <w:tcW w:type="dxa" w:w="1224"/>
            <w:shd w:fill="8ED680"/>
          </w:tcPr>
          <w:p>
            <w:pPr>
              <w:jc w:val="center"/>
            </w:pPr>
            <w:r>
              <w:t>Detail</w:t>
            </w:r>
          </w:p>
        </w:tc>
        <w:tc>
          <w:tcPr>
            <w:tcW w:type="dxa" w:w="5760"/>
            <w:gridSpan w:val="3"/>
          </w:tcPr>
          <w:p>
            <w:r>
              <w:t>The version of the remote MongoDB server is 2.x, 3.x &lt; 3.0.15, 3.2.x &lt; 3.2.14, 3.3.x &lt; 3.3.14. It is, therefore,</w:t>
              <w:br/>
              <w:t xml:space="preserve">affected by an information disclosure in mongo shell due to the MongoDB client having world-readable permissions on </w:t>
              <w:br/>
              <w:t xml:space="preserve">.dbshell history files. An unauthenticated, local attacker can exploit this by reading these files to disclose </w:t>
              <w:br/>
              <w:t>potentially sensitive information.</w:t>
              <w:br/>
              <w:br/>
              <w:t>Note that Nessus has not tested for these issues but has instead relied only on the application's self-reported version</w:t>
              <w:br/>
              <w:t>number.</w:t>
            </w:r>
          </w:p>
        </w:tc>
      </w:tr>
      <w:tr>
        <w:tc>
          <w:tcPr>
            <w:tcW w:type="dxa" w:w="1224"/>
            <w:shd w:fill="8ED680"/>
          </w:tcPr>
          <w:p>
            <w:pPr>
              <w:jc w:val="center"/>
            </w:pPr>
            <w:r>
              <w:t>Solution</w:t>
            </w:r>
          </w:p>
        </w:tc>
        <w:tc>
          <w:tcPr>
            <w:tcW w:type="dxa" w:w="5760"/>
            <w:gridSpan w:val="3"/>
          </w:tcPr>
          <w:p>
            <w:r>
              <w:t>Upgrade to MongoDB version 3.0.15, 3.2.14, 3.3.14, 3.4 or later.</w:t>
            </w:r>
          </w:p>
        </w:tc>
      </w:tr>
      <w:tr>
        <w:tc>
          <w:tcPr>
            <w:tcW w:type="dxa" w:w="1224"/>
            <w:shd w:fill="8ED680"/>
          </w:tcPr>
          <w:p>
            <w:pPr>
              <w:jc w:val="center"/>
            </w:pPr>
            <w:r>
              <w:t>Remark</w:t>
            </w:r>
          </w:p>
        </w:tc>
        <w:tc>
          <w:tcPr>
            <w:tcW w:type="dxa" w:w="5760"/>
            <w:gridSpan w:val="3"/>
          </w:tcPr>
          <w:p>
            <w:r>
              <w:t>http://www.nessus.org/u?fabe3381</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10</w:t>
            </w:r>
          </w:p>
        </w:tc>
        <w:tc>
          <w:tcPr>
            <w:tcW w:type="dxa" w:w="1224"/>
            <w:shd w:fill="8ED680"/>
          </w:tcPr>
          <w:p>
            <w:pPr>
              <w:jc w:val="center"/>
            </w:pPr>
            <w:r>
              <w:t>Finding</w:t>
            </w:r>
          </w:p>
        </w:tc>
        <w:tc>
          <w:tcPr>
            <w:tcW w:type="dxa" w:w="5760"/>
          </w:tcPr>
          <w:p>
            <w:pPr>
              <w:jc w:val="both"/>
            </w:pPr>
            <w:r>
              <w:t>TLS Version 1.0 Protocol Detection</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,3389,27017</w:t>
            </w:r>
          </w:p>
        </w:tc>
      </w:tr>
      <w:tr>
        <w:tc>
          <w:tcPr>
            <w:tcW w:type="dxa" w:w="1224"/>
            <w:shd w:fill="8ED680"/>
          </w:tcPr>
          <w:p>
            <w:pPr>
              <w:jc w:val="center"/>
            </w:pPr>
            <w:r>
              <w:t>Target</w:t>
            </w:r>
          </w:p>
        </w:tc>
        <w:tc>
          <w:tcPr>
            <w:tcW w:type="dxa" w:w="5760"/>
            <w:gridSpan w:val="3"/>
          </w:tcPr>
          <w:p>
            <w:pPr>
              <w:jc w:val="center"/>
            </w:pPr>
            <w:r>
              <w:t>,192.168.200.51,192.168.200.51,192.168.200.52,192.168.200.52,192.168.200.53,192.168.200.53</w:t>
            </w:r>
          </w:p>
        </w:tc>
      </w:tr>
      <w:tr>
        <w:tc>
          <w:tcPr>
            <w:tcW w:type="dxa" w:w="1224"/>
            <w:shd w:fill="8ED680"/>
          </w:tcPr>
          <w:p>
            <w:pPr>
              <w:jc w:val="center"/>
            </w:pPr>
            <w:r>
              <w:t>Detail</w:t>
            </w:r>
          </w:p>
        </w:tc>
        <w:tc>
          <w:tcPr>
            <w:tcW w:type="dxa" w:w="5760"/>
            <w:gridSpan w:val="3"/>
          </w:tcPr>
          <w:p>
            <w:r>
              <w:t>The remote service accepts connections encrypted using TLS 1.0. TLS 1.0 has a</w:t>
              <w:br/>
              <w:t>number of cryptographic design flaws. Modern implementations of TLS 1.0</w:t>
              <w:br/>
              <w:t>mitigate these problems, but newer versions of TLS like 1.2 and 1.3 are</w:t>
              <w:br/>
              <w:t>designed against these flaws and should be used whenever possible.</w:t>
              <w:br/>
              <w:br/>
              <w:t>As of March 31, 2020, Endpoints that aren’t enabled for TLS 1.2</w:t>
              <w:br/>
              <w:t>and higher will no longer function properly with major web browsers and major vendors.</w:t>
              <w:br/>
              <w:br/>
              <w:t>PCI DSS v3.2 requires that TLS 1.0 be disabled entirely by June 30,</w:t>
              <w:br/>
              <w:t>2018, except for POS POI terminals (and the SSL/TLS termination</w:t>
              <w:br/>
              <w:t>points to which they connect) that can be verified as not being</w:t>
              <w:br/>
              <w:t>susceptible to any known exploits.</w:t>
            </w:r>
          </w:p>
        </w:tc>
      </w:tr>
      <w:tr>
        <w:tc>
          <w:tcPr>
            <w:tcW w:type="dxa" w:w="1224"/>
            <w:shd w:fill="8ED680"/>
          </w:tcPr>
          <w:p>
            <w:pPr>
              <w:jc w:val="center"/>
            </w:pPr>
            <w:r>
              <w:t>Solution</w:t>
            </w:r>
          </w:p>
        </w:tc>
        <w:tc>
          <w:tcPr>
            <w:tcW w:type="dxa" w:w="5760"/>
            <w:gridSpan w:val="3"/>
          </w:tcPr>
          <w:p>
            <w:r>
              <w:t>Enable support for TLS 1.2 and 1.3, and disable support for TLS 1.0.</w:t>
            </w:r>
          </w:p>
        </w:tc>
      </w:tr>
      <w:tr>
        <w:tc>
          <w:tcPr>
            <w:tcW w:type="dxa" w:w="1224"/>
            <w:shd w:fill="8ED680"/>
          </w:tcPr>
          <w:p>
            <w:pPr>
              <w:jc w:val="center"/>
            </w:pPr>
            <w:r>
              <w:t>Remark</w:t>
            </w:r>
          </w:p>
        </w:tc>
        <w:tc>
          <w:tcPr>
            <w:tcW w:type="dxa" w:w="5760"/>
            <w:gridSpan w:val="3"/>
          </w:tcPr>
          <w:p>
            <w:r>
              <w:t>https://tools.ietf.org/html/draft-ietf-tls-oldversions-deprecate-00</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11</w:t>
            </w:r>
          </w:p>
        </w:tc>
        <w:tc>
          <w:tcPr>
            <w:tcW w:type="dxa" w:w="1224"/>
            <w:shd w:fill="8ED680"/>
          </w:tcPr>
          <w:p>
            <w:pPr>
              <w:jc w:val="center"/>
            </w:pPr>
            <w:r>
              <w:t>Finding</w:t>
            </w:r>
          </w:p>
        </w:tc>
        <w:tc>
          <w:tcPr>
            <w:tcW w:type="dxa" w:w="5760"/>
          </w:tcPr>
          <w:p>
            <w:pPr>
              <w:jc w:val="both"/>
            </w:pPr>
            <w:r>
              <w:t>mDNS Detection (Remote Network)</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,5353</w:t>
            </w:r>
          </w:p>
        </w:tc>
      </w:tr>
      <w:tr>
        <w:tc>
          <w:tcPr>
            <w:tcW w:type="dxa" w:w="1224"/>
            <w:shd w:fill="8ED680"/>
          </w:tcPr>
          <w:p>
            <w:pPr>
              <w:jc w:val="center"/>
            </w:pPr>
            <w:r>
              <w:t>Target</w:t>
            </w:r>
          </w:p>
        </w:tc>
        <w:tc>
          <w:tcPr>
            <w:tcW w:type="dxa" w:w="5760"/>
            <w:gridSpan w:val="3"/>
          </w:tcPr>
          <w:p>
            <w:pPr>
              <w:jc w:val="center"/>
            </w:pPr>
            <w:r>
              <w:t>,192.168.128.3,192.168.128.4,192.168.128.5,192.168.128.6,192.168.128.7,192.168.128.8,192.168.200.11,192.168.200.12,192.168.200.2,192.168.200.3,192.168.200.31,192.168.200.32</w:t>
            </w:r>
          </w:p>
        </w:tc>
      </w:tr>
      <w:tr>
        <w:tc>
          <w:tcPr>
            <w:tcW w:type="dxa" w:w="1224"/>
            <w:shd w:fill="8ED680"/>
          </w:tcPr>
          <w:p>
            <w:pPr>
              <w:jc w:val="center"/>
            </w:pPr>
            <w:r>
              <w:t>Detail</w:t>
            </w:r>
          </w:p>
        </w:tc>
        <w:tc>
          <w:tcPr>
            <w:tcW w:type="dxa" w:w="5760"/>
            <w:gridSpan w:val="3"/>
          </w:tcPr>
          <w:p>
            <w:r>
              <w:t>The remote service understands the Bonjour (also known as ZeroConf or</w:t>
              <w:br/>
              <w:t>mDNS) protocol, which allows anyone to uncover information from the</w:t>
              <w:br/>
              <w:t>remote host such as its operating system type and exact version, its</w:t>
              <w:br/>
              <w:t xml:space="preserve">hostname, and the list of services it is running. </w:t>
              <w:br/>
              <w:br/>
              <w:t>This plugin attempts to discover mDNS used by hosts that are not on the</w:t>
              <w:br/>
              <w:t>network segment on which Nessus resides.</w:t>
            </w:r>
          </w:p>
        </w:tc>
      </w:tr>
      <w:tr>
        <w:tc>
          <w:tcPr>
            <w:tcW w:type="dxa" w:w="1224"/>
            <w:shd w:fill="8ED680"/>
          </w:tcPr>
          <w:p>
            <w:pPr>
              <w:jc w:val="center"/>
            </w:pPr>
            <w:r>
              <w:t>Solution</w:t>
            </w:r>
          </w:p>
        </w:tc>
        <w:tc>
          <w:tcPr>
            <w:tcW w:type="dxa" w:w="5760"/>
            <w:gridSpan w:val="3"/>
          </w:tcPr>
          <w:p>
            <w:r>
              <w:t>Filter incoming traffic to UDP port 5353, if desired.</w:t>
            </w:r>
          </w:p>
        </w:tc>
      </w:tr>
      <w:tr>
        <w:tc>
          <w:tcPr>
            <w:tcW w:type="dxa" w:w="1224"/>
            <w:shd w:fill="8ED680"/>
          </w:tcPr>
          <w:p>
            <w:pPr>
              <w:jc w:val="center"/>
            </w:pPr>
            <w:r>
              <w:t>Remark</w:t>
            </w:r>
          </w:p>
        </w:tc>
        <w:tc>
          <w:tcPr>
            <w:tcW w:type="dxa" w:w="5760"/>
            <w:gridSpan w:val="3"/>
          </w:tcPr>
          <w:p>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12</w:t>
            </w:r>
          </w:p>
        </w:tc>
        <w:tc>
          <w:tcPr>
            <w:tcW w:type="dxa" w:w="1224"/>
            <w:shd w:fill="8ED680"/>
          </w:tcPr>
          <w:p>
            <w:pPr>
              <w:jc w:val="center"/>
            </w:pPr>
            <w:r>
              <w:t>Finding</w:t>
            </w:r>
          </w:p>
        </w:tc>
        <w:tc>
          <w:tcPr>
            <w:tcW w:type="dxa" w:w="5760"/>
          </w:tcPr>
          <w:p>
            <w:pPr>
              <w:jc w:val="both"/>
            </w:pPr>
            <w:r>
              <w:t>SMB Signing not required</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,445</w:t>
            </w:r>
          </w:p>
        </w:tc>
      </w:tr>
      <w:tr>
        <w:tc>
          <w:tcPr>
            <w:tcW w:type="dxa" w:w="1224"/>
            <w:shd w:fill="8ED680"/>
          </w:tcPr>
          <w:p>
            <w:pPr>
              <w:jc w:val="center"/>
            </w:pPr>
            <w:r>
              <w:t>Target</w:t>
            </w:r>
          </w:p>
        </w:tc>
        <w:tc>
          <w:tcPr>
            <w:tcW w:type="dxa" w:w="5760"/>
            <w:gridSpan w:val="3"/>
          </w:tcPr>
          <w:p>
            <w:pPr>
              <w:jc w:val="center"/>
            </w:pPr>
            <w:r>
              <w:t>,192.168.128.250</w:t>
            </w:r>
          </w:p>
        </w:tc>
      </w:tr>
      <w:tr>
        <w:tc>
          <w:tcPr>
            <w:tcW w:type="dxa" w:w="1224"/>
            <w:shd w:fill="8ED680"/>
          </w:tcPr>
          <w:p>
            <w:pPr>
              <w:jc w:val="center"/>
            </w:pPr>
            <w:r>
              <w:t>Detail</w:t>
            </w:r>
          </w:p>
        </w:tc>
        <w:tc>
          <w:tcPr>
            <w:tcW w:type="dxa" w:w="5760"/>
            <w:gridSpan w:val="3"/>
          </w:tcPr>
          <w:p>
            <w:r>
              <w:t>Signing is not required on the remote SMB server. An unauthenticated,</w:t>
              <w:br/>
              <w:t>remote attacker can exploit this to conduct man-in-the-middle attacks</w:t>
              <w:br/>
              <w:t>against the SMB server.</w:t>
            </w:r>
          </w:p>
        </w:tc>
      </w:tr>
      <w:tr>
        <w:tc>
          <w:tcPr>
            <w:tcW w:type="dxa" w:w="1224"/>
            <w:shd w:fill="8ED680"/>
          </w:tcPr>
          <w:p>
            <w:pPr>
              <w:jc w:val="center"/>
            </w:pPr>
            <w:r>
              <w:t>Solution</w:t>
            </w:r>
          </w:p>
        </w:tc>
        <w:tc>
          <w:tcPr>
            <w:tcW w:type="dxa" w:w="5760"/>
            <w:gridSpan w:val="3"/>
          </w:tcPr>
          <w:p>
            <w:r>
              <w:t>Enforce message signing in the host's configuration. On Windows, this</w:t>
              <w:br/>
              <w:t>is found in the policy setting 'Microsoft network server: Digitally</w:t>
              <w:br/>
              <w:t>sign communications (always)'. On Samba, the setting is called 'server</w:t>
              <w:br/>
              <w:t>signing'. See the 'see also' links for further details.</w:t>
            </w:r>
          </w:p>
        </w:tc>
      </w:tr>
      <w:tr>
        <w:tc>
          <w:tcPr>
            <w:tcW w:type="dxa" w:w="1224"/>
            <w:shd w:fill="8ED680"/>
          </w:tcPr>
          <w:p>
            <w:pPr>
              <w:jc w:val="center"/>
            </w:pPr>
            <w:r>
              <w:t>Remark</w:t>
            </w:r>
          </w:p>
        </w:tc>
        <w:tc>
          <w:tcPr>
            <w:tcW w:type="dxa" w:w="5760"/>
            <w:gridSpan w:val="3"/>
          </w:tcPr>
          <w:p>
            <w:r>
              <w:t>http://www.nessus.org/u?df39b8b3</w:t>
              <w:br/>
              <w:t>http://technet.microsoft.com/en-us/library/cc731957.aspx</w:t>
              <w:br/>
              <w:t>http://www.nessus.org/u?74b80723</w:t>
              <w:br/>
              <w:t>https://www.samba.org/samba/docs/current/man-html/smb.conf.5.html</w:t>
              <w:br/>
              <w:t>http://www.nessus.org/u?a3cac4ea</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13</w:t>
            </w:r>
          </w:p>
        </w:tc>
        <w:tc>
          <w:tcPr>
            <w:tcW w:type="dxa" w:w="1224"/>
            <w:shd w:fill="8ED680"/>
          </w:tcPr>
          <w:p>
            <w:pPr>
              <w:jc w:val="center"/>
            </w:pPr>
            <w:r>
              <w:t>Finding</w:t>
            </w:r>
          </w:p>
        </w:tc>
        <w:tc>
          <w:tcPr>
            <w:tcW w:type="dxa" w:w="5760"/>
          </w:tcPr>
          <w:p>
            <w:pPr>
              <w:jc w:val="both"/>
            </w:pPr>
            <w:r>
              <w:t>SSL Self-Signed Certificate</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,3389,27017</w:t>
            </w:r>
          </w:p>
        </w:tc>
      </w:tr>
      <w:tr>
        <w:tc>
          <w:tcPr>
            <w:tcW w:type="dxa" w:w="1224"/>
            <w:shd w:fill="8ED680"/>
          </w:tcPr>
          <w:p>
            <w:pPr>
              <w:jc w:val="center"/>
            </w:pPr>
            <w:r>
              <w:t>Target</w:t>
            </w:r>
          </w:p>
        </w:tc>
        <w:tc>
          <w:tcPr>
            <w:tcW w:type="dxa" w:w="5760"/>
            <w:gridSpan w:val="3"/>
          </w:tcPr>
          <w:p>
            <w:pPr>
              <w:jc w:val="center"/>
            </w:pPr>
            <w:r>
              <w:t>,192.168.200.51,192.168.200.51,192.168.200.52,192.168.200.52,192.168.200.53,192.168.200.53</w:t>
            </w:r>
          </w:p>
        </w:tc>
      </w:tr>
      <w:tr>
        <w:tc>
          <w:tcPr>
            <w:tcW w:type="dxa" w:w="1224"/>
            <w:shd w:fill="8ED680"/>
          </w:tcPr>
          <w:p>
            <w:pPr>
              <w:jc w:val="center"/>
            </w:pPr>
            <w:r>
              <w:t>Detail</w:t>
            </w:r>
          </w:p>
        </w:tc>
        <w:tc>
          <w:tcPr>
            <w:tcW w:type="dxa" w:w="5760"/>
            <w:gridSpan w:val="3"/>
          </w:tcPr>
          <w:p>
            <w:r>
              <w:t>The X.509 certificate chain for this service is not signed by a</w:t>
              <w:br/>
              <w:t>recognized certificate authority.  If the remote host is a public host</w:t>
              <w:br/>
              <w:t>in production, this nullifies the use of SSL as anyone could establish</w:t>
              <w:br/>
              <w:t xml:space="preserve">a man-in-the-middle attack against the remote host. </w:t>
              <w:br/>
              <w:br/>
              <w:t>Note that this plugin does not check for certificate chains that end</w:t>
              <w:br/>
              <w:t>in a certificate that is not self-signed, but is signed by an</w:t>
              <w:br/>
              <w:t>unrecognized certificate authority.</w:t>
            </w:r>
          </w:p>
        </w:tc>
      </w:tr>
      <w:tr>
        <w:tc>
          <w:tcPr>
            <w:tcW w:type="dxa" w:w="1224"/>
            <w:shd w:fill="8ED680"/>
          </w:tcPr>
          <w:p>
            <w:pPr>
              <w:jc w:val="center"/>
            </w:pPr>
            <w:r>
              <w:t>Solution</w:t>
            </w:r>
          </w:p>
        </w:tc>
        <w:tc>
          <w:tcPr>
            <w:tcW w:type="dxa" w:w="5760"/>
            <w:gridSpan w:val="3"/>
          </w:tcPr>
          <w:p>
            <w:r>
              <w:t>Purchase or generate a proper SSL certificate for this service.</w:t>
            </w:r>
          </w:p>
        </w:tc>
      </w:tr>
      <w:tr>
        <w:tc>
          <w:tcPr>
            <w:tcW w:type="dxa" w:w="1224"/>
            <w:shd w:fill="8ED680"/>
          </w:tcPr>
          <w:p>
            <w:pPr>
              <w:jc w:val="center"/>
            </w:pPr>
            <w:r>
              <w:t>Remark</w:t>
            </w:r>
          </w:p>
        </w:tc>
        <w:tc>
          <w:tcPr>
            <w:tcW w:type="dxa" w:w="5760"/>
            <w:gridSpan w:val="3"/>
          </w:tcPr>
          <w:p>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14</w:t>
            </w:r>
          </w:p>
        </w:tc>
        <w:tc>
          <w:tcPr>
            <w:tcW w:type="dxa" w:w="1224"/>
            <w:shd w:fill="8ED680"/>
          </w:tcPr>
          <w:p>
            <w:pPr>
              <w:jc w:val="center"/>
            </w:pPr>
            <w:r>
              <w:t>Finding</w:t>
            </w:r>
          </w:p>
        </w:tc>
        <w:tc>
          <w:tcPr>
            <w:tcW w:type="dxa" w:w="5760"/>
          </w:tcPr>
          <w:p>
            <w:pPr>
              <w:jc w:val="both"/>
            </w:pPr>
            <w:r>
              <w:t>Apache Tomcat Default Files</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,8080</w:t>
            </w:r>
          </w:p>
        </w:tc>
      </w:tr>
      <w:tr>
        <w:tc>
          <w:tcPr>
            <w:tcW w:type="dxa" w:w="1224"/>
            <w:shd w:fill="8ED680"/>
          </w:tcPr>
          <w:p>
            <w:pPr>
              <w:jc w:val="center"/>
            </w:pPr>
            <w:r>
              <w:t>Target</w:t>
            </w:r>
          </w:p>
        </w:tc>
        <w:tc>
          <w:tcPr>
            <w:tcW w:type="dxa" w:w="5760"/>
            <w:gridSpan w:val="3"/>
          </w:tcPr>
          <w:p>
            <w:pPr>
              <w:jc w:val="center"/>
            </w:pPr>
            <w:r>
              <w:t>,192.168.200.51,192.168.200.52,192.168.200.53</w:t>
            </w:r>
          </w:p>
        </w:tc>
      </w:tr>
      <w:tr>
        <w:tc>
          <w:tcPr>
            <w:tcW w:type="dxa" w:w="1224"/>
            <w:shd w:fill="8ED680"/>
          </w:tcPr>
          <w:p>
            <w:pPr>
              <w:jc w:val="center"/>
            </w:pPr>
            <w:r>
              <w:t>Detail</w:t>
            </w:r>
          </w:p>
        </w:tc>
        <w:tc>
          <w:tcPr>
            <w:tcW w:type="dxa" w:w="5760"/>
            <w:gridSpan w:val="3"/>
          </w:tcPr>
          <w:p>
            <w:r>
              <w:t>The default error page, default index page, example JSPs and/or example servlets are installed on the remote Apache</w:t>
              <w:br/>
              <w:t>Tomcat server. These files should be removed as they may help an attacker uncover information about the remote Tomcat</w:t>
              <w:br/>
              <w:t>install or host itself.</w:t>
            </w:r>
          </w:p>
        </w:tc>
      </w:tr>
      <w:tr>
        <w:tc>
          <w:tcPr>
            <w:tcW w:type="dxa" w:w="1224"/>
            <w:shd w:fill="8ED680"/>
          </w:tcPr>
          <w:p>
            <w:pPr>
              <w:jc w:val="center"/>
            </w:pPr>
            <w:r>
              <w:t>Solution</w:t>
            </w:r>
          </w:p>
        </w:tc>
        <w:tc>
          <w:tcPr>
            <w:tcW w:type="dxa" w:w="5760"/>
            <w:gridSpan w:val="3"/>
          </w:tcPr>
          <w:p>
            <w:r>
              <w:t xml:space="preserve">Delete the default index page and remove the example JSP and servlets. Follow the Tomcat or OWASP instructions to </w:t>
              <w:br/>
              <w:t>replace or modify the default error page.</w:t>
            </w:r>
          </w:p>
        </w:tc>
      </w:tr>
      <w:tr>
        <w:tc>
          <w:tcPr>
            <w:tcW w:type="dxa" w:w="1224"/>
            <w:shd w:fill="8ED680"/>
          </w:tcPr>
          <w:p>
            <w:pPr>
              <w:jc w:val="center"/>
            </w:pPr>
            <w:r>
              <w:t>Remark</w:t>
            </w:r>
          </w:p>
        </w:tc>
        <w:tc>
          <w:tcPr>
            <w:tcW w:type="dxa" w:w="5760"/>
            <w:gridSpan w:val="3"/>
          </w:tcPr>
          <w:p>
            <w:r>
              <w:t>http://www.nessus.org/u?4cb3b4dd</w:t>
              <w:br/>
              <w:t>https://www.owasp.org/index.php/Securing_tomcat</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15</w:t>
            </w:r>
          </w:p>
        </w:tc>
        <w:tc>
          <w:tcPr>
            <w:tcW w:type="dxa" w:w="1224"/>
            <w:shd w:fill="8ED680"/>
          </w:tcPr>
          <w:p>
            <w:pPr>
              <w:jc w:val="center"/>
            </w:pPr>
            <w:r>
              <w:t>Finding</w:t>
            </w:r>
          </w:p>
        </w:tc>
        <w:tc>
          <w:tcPr>
            <w:tcW w:type="dxa" w:w="5760"/>
          </w:tcPr>
          <w:p>
            <w:pPr>
              <w:jc w:val="both"/>
            </w:pPr>
            <w:r>
              <w:t>Terminal Services Encryption Level is Medium or Low</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,3389</w:t>
            </w:r>
          </w:p>
        </w:tc>
      </w:tr>
      <w:tr>
        <w:tc>
          <w:tcPr>
            <w:tcW w:type="dxa" w:w="1224"/>
            <w:shd w:fill="8ED680"/>
          </w:tcPr>
          <w:p>
            <w:pPr>
              <w:jc w:val="center"/>
            </w:pPr>
            <w:r>
              <w:t>Target</w:t>
            </w:r>
          </w:p>
        </w:tc>
        <w:tc>
          <w:tcPr>
            <w:tcW w:type="dxa" w:w="5760"/>
            <w:gridSpan w:val="3"/>
          </w:tcPr>
          <w:p>
            <w:pPr>
              <w:jc w:val="center"/>
            </w:pPr>
            <w:r>
              <w:t>,192.168.200.51,192.168.200.52,192.168.200.53</w:t>
            </w:r>
          </w:p>
        </w:tc>
      </w:tr>
      <w:tr>
        <w:tc>
          <w:tcPr>
            <w:tcW w:type="dxa" w:w="1224"/>
            <w:shd w:fill="8ED680"/>
          </w:tcPr>
          <w:p>
            <w:pPr>
              <w:jc w:val="center"/>
            </w:pPr>
            <w:r>
              <w:t>Detail</w:t>
            </w:r>
          </w:p>
        </w:tc>
        <w:tc>
          <w:tcPr>
            <w:tcW w:type="dxa" w:w="5760"/>
            <w:gridSpan w:val="3"/>
          </w:tcPr>
          <w:p>
            <w:r>
              <w:t>The remote Terminal Services service is not configured to use strong</w:t>
              <w:br/>
              <w:t xml:space="preserve">cryptography. </w:t>
              <w:br/>
              <w:br/>
              <w:t>Using weak cryptography with this service may allow an attacker to</w:t>
              <w:br/>
              <w:t>eavesdrop on the communications more easily and obtain screenshots</w:t>
              <w:br/>
              <w:t>and/or keystrokes.</w:t>
            </w:r>
          </w:p>
        </w:tc>
      </w:tr>
      <w:tr>
        <w:tc>
          <w:tcPr>
            <w:tcW w:type="dxa" w:w="1224"/>
            <w:shd w:fill="8ED680"/>
          </w:tcPr>
          <w:p>
            <w:pPr>
              <w:jc w:val="center"/>
            </w:pPr>
            <w:r>
              <w:t>Solution</w:t>
            </w:r>
          </w:p>
        </w:tc>
        <w:tc>
          <w:tcPr>
            <w:tcW w:type="dxa" w:w="5760"/>
            <w:gridSpan w:val="3"/>
          </w:tcPr>
          <w:p>
            <w:r>
              <w:t>Change RDP encryption level to one of :</w:t>
              <w:br/>
              <w:br/>
              <w:t xml:space="preserve"> 3. High</w:t>
              <w:br/>
              <w:br/>
              <w:t xml:space="preserve"> 4. FIPS Compliant</w:t>
            </w:r>
          </w:p>
        </w:tc>
      </w:tr>
      <w:tr>
        <w:tc>
          <w:tcPr>
            <w:tcW w:type="dxa" w:w="1224"/>
            <w:shd w:fill="8ED680"/>
          </w:tcPr>
          <w:p>
            <w:pPr>
              <w:jc w:val="center"/>
            </w:pPr>
            <w:r>
              <w:t>Remark</w:t>
            </w:r>
          </w:p>
        </w:tc>
        <w:tc>
          <w:tcPr>
            <w:tcW w:type="dxa" w:w="5760"/>
            <w:gridSpan w:val="3"/>
          </w:tcPr>
          <w:p>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16</w:t>
            </w:r>
          </w:p>
        </w:tc>
        <w:tc>
          <w:tcPr>
            <w:tcW w:type="dxa" w:w="1224"/>
            <w:shd w:fill="8ED680"/>
          </w:tcPr>
          <w:p>
            <w:pPr>
              <w:jc w:val="center"/>
            </w:pPr>
            <w:r>
              <w:t>Finding</w:t>
            </w:r>
          </w:p>
        </w:tc>
        <w:tc>
          <w:tcPr>
            <w:tcW w:type="dxa" w:w="5760"/>
          </w:tcPr>
          <w:p>
            <w:pPr>
              <w:jc w:val="both"/>
            </w:pPr>
            <w:r>
              <w:t>SSL Certificate Cannot Be Trusted</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,443,8443,3389,27017</w:t>
            </w:r>
          </w:p>
        </w:tc>
      </w:tr>
      <w:tr>
        <w:tc>
          <w:tcPr>
            <w:tcW w:type="dxa" w:w="1224"/>
            <w:shd w:fill="8ED680"/>
          </w:tcPr>
          <w:p>
            <w:pPr>
              <w:jc w:val="center"/>
            </w:pPr>
            <w:r>
              <w:t>Target</w:t>
            </w:r>
          </w:p>
        </w:tc>
        <w:tc>
          <w:tcPr>
            <w:tcW w:type="dxa" w:w="5760"/>
            <w:gridSpan w:val="3"/>
          </w:tcPr>
          <w:p>
            <w:pPr>
              <w:jc w:val="center"/>
            </w:pPr>
            <w:r>
              <w:t>,192.168.128.5,192.168.128.6,192.168.128.6,192.168.200.51,192.168.200.51,192.168.200.52,192.168.200.52,192.168.200.53,192.168.200.53</w:t>
            </w:r>
          </w:p>
        </w:tc>
      </w:tr>
      <w:tr>
        <w:tc>
          <w:tcPr>
            <w:tcW w:type="dxa" w:w="1224"/>
            <w:shd w:fill="8ED680"/>
          </w:tcPr>
          <w:p>
            <w:pPr>
              <w:jc w:val="center"/>
            </w:pPr>
            <w:r>
              <w:t>Detail</w:t>
            </w:r>
          </w:p>
        </w:tc>
        <w:tc>
          <w:tcPr>
            <w:tcW w:type="dxa" w:w="5760"/>
            <w:gridSpan w:val="3"/>
          </w:tcPr>
          <w:p>
            <w:r>
              <w:t>The server's X.509 certificate cannot be trusted. This situation can</w:t>
              <w:br/>
              <w:t>occur in three different ways, in which the chain of trust can be</w:t>
              <w:br/>
              <w:t>broken, as stated below :</w:t>
              <w:br/>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br/>
              <w:t>If the remote host is a public host in production, any break in the</w:t>
              <w:br/>
              <w:t xml:space="preserve">chain makes it more difficult for users to verify the authenticity and </w:t>
              <w:br/>
              <w:t xml:space="preserve">identity of the web server. This could make it easier to carry out </w:t>
              <w:br/>
              <w:t>man-in-the-middle attacks against the remote host.</w:t>
            </w:r>
          </w:p>
        </w:tc>
      </w:tr>
      <w:tr>
        <w:tc>
          <w:tcPr>
            <w:tcW w:type="dxa" w:w="1224"/>
            <w:shd w:fill="8ED680"/>
          </w:tcPr>
          <w:p>
            <w:pPr>
              <w:jc w:val="center"/>
            </w:pPr>
            <w:r>
              <w:t>Solution</w:t>
            </w:r>
          </w:p>
        </w:tc>
        <w:tc>
          <w:tcPr>
            <w:tcW w:type="dxa" w:w="5760"/>
            <w:gridSpan w:val="3"/>
          </w:tcPr>
          <w:p>
            <w:r>
              <w:t>Purchase or generate a proper SSL certificate for this service.</w:t>
            </w:r>
          </w:p>
        </w:tc>
      </w:tr>
      <w:tr>
        <w:tc>
          <w:tcPr>
            <w:tcW w:type="dxa" w:w="1224"/>
            <w:shd w:fill="8ED680"/>
          </w:tcPr>
          <w:p>
            <w:pPr>
              <w:jc w:val="center"/>
            </w:pPr>
            <w:r>
              <w:t>Remark</w:t>
            </w:r>
          </w:p>
        </w:tc>
        <w:tc>
          <w:tcPr>
            <w:tcW w:type="dxa" w:w="5760"/>
            <w:gridSpan w:val="3"/>
          </w:tcPr>
          <w:p>
            <w:r>
              <w:t>https://www.itu.int/rec/T-REC-X.509/en</w:t>
              <w:br/>
              <w:t>https://en.wikipedia.org/wiki/X.509</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17</w:t>
            </w:r>
          </w:p>
        </w:tc>
        <w:tc>
          <w:tcPr>
            <w:tcW w:type="dxa" w:w="1224"/>
            <w:shd w:fill="8ED680"/>
          </w:tcPr>
          <w:p>
            <w:pPr>
              <w:jc w:val="center"/>
            </w:pPr>
            <w:r>
              <w:t>Finding</w:t>
            </w:r>
          </w:p>
        </w:tc>
        <w:tc>
          <w:tcPr>
            <w:tcW w:type="dxa" w:w="5760"/>
          </w:tcPr>
          <w:p>
            <w:pPr>
              <w:jc w:val="both"/>
            </w:pPr>
            <w:r>
              <w:t>SSL/TLS Diffie-Hellman Modulus &lt;= 1024 Bits (Logjam)</w:t>
            </w:r>
          </w:p>
        </w:tc>
      </w:tr>
      <w:tr>
        <w:tc>
          <w:tcPr>
            <w:tcW w:type="dxa" w:w="1224"/>
            <w:shd w:fill="8ED680"/>
          </w:tcPr>
          <w:p>
            <w:pPr>
              <w:jc w:val="center"/>
            </w:pPr>
            <w:r>
              <w:t>Severity</w:t>
            </w:r>
          </w:p>
        </w:tc>
        <w:tc>
          <w:tcPr>
            <w:tcW w:type="dxa" w:w="1224"/>
            <w:shd w:fill="EFFF00"/>
          </w:tcPr>
          <w:p>
            <w:pPr>
              <w:jc w:val="center"/>
            </w:pPr>
            <w:r>
              <w:t>Low</w:t>
            </w:r>
          </w:p>
        </w:tc>
        <w:tc>
          <w:tcPr>
            <w:tcW w:type="dxa" w:w="1224"/>
            <w:shd w:fill="8ED680"/>
          </w:tcPr>
          <w:p>
            <w:pPr>
              <w:jc w:val="center"/>
            </w:pPr>
            <w:r>
              <w:t>Port</w:t>
            </w:r>
          </w:p>
        </w:tc>
        <w:tc>
          <w:tcPr>
            <w:tcW w:type="dxa" w:w="5760"/>
          </w:tcPr>
          <w:p>
            <w:pPr>
              <w:jc w:val="center"/>
            </w:pPr>
            <w:r>
              <w:t>,443,8443</w:t>
            </w:r>
          </w:p>
        </w:tc>
      </w:tr>
      <w:tr>
        <w:tc>
          <w:tcPr>
            <w:tcW w:type="dxa" w:w="1224"/>
            <w:shd w:fill="8ED680"/>
          </w:tcPr>
          <w:p>
            <w:pPr>
              <w:jc w:val="center"/>
            </w:pPr>
            <w:r>
              <w:t>Target</w:t>
            </w:r>
          </w:p>
        </w:tc>
        <w:tc>
          <w:tcPr>
            <w:tcW w:type="dxa" w:w="5760"/>
            <w:gridSpan w:val="3"/>
          </w:tcPr>
          <w:p>
            <w:pPr>
              <w:jc w:val="center"/>
            </w:pPr>
            <w:r>
              <w:t>,192.168.128.3,192.168.128.3,192.168.128.4,192.168.128.4,192.168.128.5,192.168.128.6,192.168.128.6</w:t>
            </w:r>
          </w:p>
        </w:tc>
      </w:tr>
      <w:tr>
        <w:tc>
          <w:tcPr>
            <w:tcW w:type="dxa" w:w="1224"/>
            <w:shd w:fill="8ED680"/>
          </w:tcPr>
          <w:p>
            <w:pPr>
              <w:jc w:val="center"/>
            </w:pPr>
            <w:r>
              <w:t>Detail</w:t>
            </w:r>
          </w:p>
        </w:tc>
        <w:tc>
          <w:tcPr>
            <w:tcW w:type="dxa" w:w="5760"/>
            <w:gridSpan w:val="3"/>
          </w:tcPr>
          <w:p>
            <w:r>
              <w:t>The remote host allows SSL/TLS connections with one or more</w:t>
              <w:br/>
              <w:t>Diffie-Hellman moduli less than or equal to 1024 bits. Through</w:t>
              <w:br/>
              <w:t>cryptanalysis, a third party may be able to find the shared secret in</w:t>
              <w:br/>
              <w:t>a short amount of time (depending on modulus size and attacker</w:t>
              <w:br/>
              <w:t>resources). This may allow an attacker to recover the plaintext or</w:t>
              <w:br/>
              <w:t>potentially violate the integrity of connections.</w:t>
            </w:r>
          </w:p>
        </w:tc>
      </w:tr>
      <w:tr>
        <w:tc>
          <w:tcPr>
            <w:tcW w:type="dxa" w:w="1224"/>
            <w:shd w:fill="8ED680"/>
          </w:tcPr>
          <w:p>
            <w:pPr>
              <w:jc w:val="center"/>
            </w:pPr>
            <w:r>
              <w:t>Solution</w:t>
            </w:r>
          </w:p>
        </w:tc>
        <w:tc>
          <w:tcPr>
            <w:tcW w:type="dxa" w:w="5760"/>
            <w:gridSpan w:val="3"/>
          </w:tcPr>
          <w:p>
            <w:r>
              <w:t>Reconfigure the service to use a unique Diffie-Hellman moduli of 2048</w:t>
              <w:br/>
              <w:t>bits or greater.</w:t>
            </w:r>
          </w:p>
        </w:tc>
      </w:tr>
      <w:tr>
        <w:tc>
          <w:tcPr>
            <w:tcW w:type="dxa" w:w="1224"/>
            <w:shd w:fill="8ED680"/>
          </w:tcPr>
          <w:p>
            <w:pPr>
              <w:jc w:val="center"/>
            </w:pPr>
            <w:r>
              <w:t>Remark</w:t>
            </w:r>
          </w:p>
        </w:tc>
        <w:tc>
          <w:tcPr>
            <w:tcW w:type="dxa" w:w="5760"/>
            <w:gridSpan w:val="3"/>
          </w:tcPr>
          <w:p>
            <w:r>
              <w:t>https://weakdh.org/</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18</w:t>
            </w:r>
          </w:p>
        </w:tc>
        <w:tc>
          <w:tcPr>
            <w:tcW w:type="dxa" w:w="1224"/>
            <w:shd w:fill="8ED680"/>
          </w:tcPr>
          <w:p>
            <w:pPr>
              <w:jc w:val="center"/>
            </w:pPr>
            <w:r>
              <w:t>Finding</w:t>
            </w:r>
          </w:p>
        </w:tc>
        <w:tc>
          <w:tcPr>
            <w:tcW w:type="dxa" w:w="5760"/>
          </w:tcPr>
          <w:p>
            <w:pPr>
              <w:jc w:val="both"/>
            </w:pPr>
            <w:r>
              <w:t>Terminal Services Encryption Level is not FIPS-140 Compliant</w:t>
            </w:r>
          </w:p>
        </w:tc>
      </w:tr>
      <w:tr>
        <w:tc>
          <w:tcPr>
            <w:tcW w:type="dxa" w:w="1224"/>
            <w:shd w:fill="8ED680"/>
          </w:tcPr>
          <w:p>
            <w:pPr>
              <w:jc w:val="center"/>
            </w:pPr>
            <w:r>
              <w:t>Severity</w:t>
            </w:r>
          </w:p>
        </w:tc>
        <w:tc>
          <w:tcPr>
            <w:tcW w:type="dxa" w:w="1224"/>
            <w:shd w:fill="EFFF00"/>
          </w:tcPr>
          <w:p>
            <w:pPr>
              <w:jc w:val="center"/>
            </w:pPr>
            <w:r>
              <w:t>Low</w:t>
            </w:r>
          </w:p>
        </w:tc>
        <w:tc>
          <w:tcPr>
            <w:tcW w:type="dxa" w:w="1224"/>
            <w:shd w:fill="8ED680"/>
          </w:tcPr>
          <w:p>
            <w:pPr>
              <w:jc w:val="center"/>
            </w:pPr>
            <w:r>
              <w:t>Port</w:t>
            </w:r>
          </w:p>
        </w:tc>
        <w:tc>
          <w:tcPr>
            <w:tcW w:type="dxa" w:w="5760"/>
          </w:tcPr>
          <w:p>
            <w:pPr>
              <w:jc w:val="center"/>
            </w:pPr>
            <w:r>
              <w:t>,3389</w:t>
            </w:r>
          </w:p>
        </w:tc>
      </w:tr>
      <w:tr>
        <w:tc>
          <w:tcPr>
            <w:tcW w:type="dxa" w:w="1224"/>
            <w:shd w:fill="8ED680"/>
          </w:tcPr>
          <w:p>
            <w:pPr>
              <w:jc w:val="center"/>
            </w:pPr>
            <w:r>
              <w:t>Target</w:t>
            </w:r>
          </w:p>
        </w:tc>
        <w:tc>
          <w:tcPr>
            <w:tcW w:type="dxa" w:w="5760"/>
            <w:gridSpan w:val="3"/>
          </w:tcPr>
          <w:p>
            <w:pPr>
              <w:jc w:val="center"/>
            </w:pPr>
            <w:r>
              <w:t>,192.168.200.51,192.168.200.52,192.168.200.53</w:t>
            </w:r>
          </w:p>
        </w:tc>
      </w:tr>
      <w:tr>
        <w:tc>
          <w:tcPr>
            <w:tcW w:type="dxa" w:w="1224"/>
            <w:shd w:fill="8ED680"/>
          </w:tcPr>
          <w:p>
            <w:pPr>
              <w:jc w:val="center"/>
            </w:pPr>
            <w:r>
              <w:t>Detail</w:t>
            </w:r>
          </w:p>
        </w:tc>
        <w:tc>
          <w:tcPr>
            <w:tcW w:type="dxa" w:w="5760"/>
            <w:gridSpan w:val="3"/>
          </w:tcPr>
          <w:p>
            <w:r>
              <w:t>The encryption setting used by the remote Terminal Services service</w:t>
              <w:br/>
              <w:t>is not FIPS-140 compliant.</w:t>
            </w:r>
          </w:p>
        </w:tc>
      </w:tr>
      <w:tr>
        <w:tc>
          <w:tcPr>
            <w:tcW w:type="dxa" w:w="1224"/>
            <w:shd w:fill="8ED680"/>
          </w:tcPr>
          <w:p>
            <w:pPr>
              <w:jc w:val="center"/>
            </w:pPr>
            <w:r>
              <w:t>Solution</w:t>
            </w:r>
          </w:p>
        </w:tc>
        <w:tc>
          <w:tcPr>
            <w:tcW w:type="dxa" w:w="5760"/>
            <w:gridSpan w:val="3"/>
          </w:tcPr>
          <w:p>
            <w:r>
              <w:t>Change RDP encryption level to :</w:t>
              <w:br/>
              <w:br/>
              <w:t xml:space="preserve"> 4. FIPS Compliant</w:t>
            </w:r>
          </w:p>
        </w:tc>
      </w:tr>
      <w:tr>
        <w:tc>
          <w:tcPr>
            <w:tcW w:type="dxa" w:w="1224"/>
            <w:shd w:fill="8ED680"/>
          </w:tcPr>
          <w:p>
            <w:pPr>
              <w:jc w:val="center"/>
            </w:pPr>
            <w:r>
              <w:t>Remark</w:t>
            </w:r>
          </w:p>
        </w:tc>
        <w:tc>
          <w:tcPr>
            <w:tcW w:type="dxa" w:w="5760"/>
            <w:gridSpan w:val="3"/>
          </w:tcPr>
          <w:p>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19</w:t>
            </w:r>
          </w:p>
        </w:tc>
        <w:tc>
          <w:tcPr>
            <w:tcW w:type="dxa" w:w="1224"/>
            <w:shd w:fill="8ED680"/>
          </w:tcPr>
          <w:p>
            <w:pPr>
              <w:jc w:val="center"/>
            </w:pPr>
            <w:r>
              <w:t>Finding</w:t>
            </w:r>
          </w:p>
        </w:tc>
        <w:tc>
          <w:tcPr>
            <w:tcW w:type="dxa" w:w="5760"/>
          </w:tcPr>
          <w:p>
            <w:pPr>
              <w:jc w:val="both"/>
            </w:pPr>
            <w:r>
              <w:t>SSH Weak Key Exchange Algorithms Enabled</w:t>
            </w:r>
          </w:p>
        </w:tc>
      </w:tr>
      <w:tr>
        <w:tc>
          <w:tcPr>
            <w:tcW w:type="dxa" w:w="1224"/>
            <w:shd w:fill="8ED680"/>
          </w:tcPr>
          <w:p>
            <w:pPr>
              <w:jc w:val="center"/>
            </w:pPr>
            <w:r>
              <w:t>Severity</w:t>
            </w:r>
          </w:p>
        </w:tc>
        <w:tc>
          <w:tcPr>
            <w:tcW w:type="dxa" w:w="1224"/>
            <w:shd w:fill="EFFF00"/>
          </w:tcPr>
          <w:p>
            <w:pPr>
              <w:jc w:val="center"/>
            </w:pPr>
            <w:r>
              <w:t>Low</w:t>
            </w:r>
          </w:p>
        </w:tc>
        <w:tc>
          <w:tcPr>
            <w:tcW w:type="dxa" w:w="1224"/>
            <w:shd w:fill="8ED680"/>
          </w:tcPr>
          <w:p>
            <w:pPr>
              <w:jc w:val="center"/>
            </w:pPr>
            <w:r>
              <w:t>Port</w:t>
            </w:r>
          </w:p>
        </w:tc>
        <w:tc>
          <w:tcPr>
            <w:tcW w:type="dxa" w:w="5760"/>
          </w:tcPr>
          <w:p>
            <w:pPr>
              <w:jc w:val="center"/>
            </w:pPr>
            <w:r>
              <w:t>,22</w:t>
            </w:r>
          </w:p>
        </w:tc>
      </w:tr>
      <w:tr>
        <w:tc>
          <w:tcPr>
            <w:tcW w:type="dxa" w:w="1224"/>
            <w:shd w:fill="8ED680"/>
          </w:tcPr>
          <w:p>
            <w:pPr>
              <w:jc w:val="center"/>
            </w:pPr>
            <w:r>
              <w:t>Target</w:t>
            </w:r>
          </w:p>
        </w:tc>
        <w:tc>
          <w:tcPr>
            <w:tcW w:type="dxa" w:w="5760"/>
            <w:gridSpan w:val="3"/>
          </w:tcPr>
          <w:p>
            <w:pPr>
              <w:jc w:val="center"/>
            </w:pPr>
            <w:r>
              <w:t>,192.168.128.3,192.168.128.4,192.168.128.5,192.168.128.6,192.168.128.7,192.168.128.8,192.168.200.11,192.168.200.12,192.168.200.2,192.168.200.3,192.168.200.31,192.168.200.32</w:t>
            </w:r>
          </w:p>
        </w:tc>
      </w:tr>
      <w:tr>
        <w:tc>
          <w:tcPr>
            <w:tcW w:type="dxa" w:w="1224"/>
            <w:shd w:fill="8ED680"/>
          </w:tcPr>
          <w:p>
            <w:pPr>
              <w:jc w:val="center"/>
            </w:pPr>
            <w:r>
              <w:t>Detail</w:t>
            </w:r>
          </w:p>
        </w:tc>
        <w:tc>
          <w:tcPr>
            <w:tcW w:type="dxa" w:w="5760"/>
            <w:gridSpan w:val="3"/>
          </w:tcPr>
          <w:p>
            <w:r>
              <w:t>The remote SSH server is configured to allow key exchange algorithms which are considered weak.</w:t>
              <w:br/>
              <w:br/>
              <w:t>This is based on the IETF draft document Key Exchange (KEX) Method Updates and Recommendations for Secure Shell (SSH)</w:t>
              <w:br/>
              <w:t>draft-ietf-curdle-ssh-kex-sha2-20. Section 4 lists guidance on key exchange algorithms that SHOULD NOT and MUST NOT be</w:t>
              <w:br/>
              <w:t>enabled. This includes:</w:t>
              <w:br/>
              <w:br/>
              <w:t xml:space="preserve">  diffie-hellman-group-exchange-sha1</w:t>
              <w:br/>
              <w:br/>
              <w:t xml:space="preserve">  diffie-hellman-group1-sha1</w:t>
              <w:br/>
              <w:br/>
              <w:t xml:space="preserve">  gss-gex-sha1-*</w:t>
              <w:br/>
              <w:br/>
              <w:t xml:space="preserve">  gss-group1-sha1-*</w:t>
              <w:br/>
              <w:br/>
              <w:t xml:space="preserve">  gss-group14-sha1-*</w:t>
              <w:br/>
              <w:br/>
              <w:t xml:space="preserve">  rsa1024-sha1</w:t>
              <w:br/>
              <w:br/>
              <w:t>Note that this plugin only checks for the options of the SSH server, and it does not check for vulnerable software</w:t>
              <w:br/>
              <w:t>versions.</w:t>
            </w:r>
          </w:p>
        </w:tc>
      </w:tr>
      <w:tr>
        <w:tc>
          <w:tcPr>
            <w:tcW w:type="dxa" w:w="1224"/>
            <w:shd w:fill="8ED680"/>
          </w:tcPr>
          <w:p>
            <w:pPr>
              <w:jc w:val="center"/>
            </w:pPr>
            <w:r>
              <w:t>Solution</w:t>
            </w:r>
          </w:p>
        </w:tc>
        <w:tc>
          <w:tcPr>
            <w:tcW w:type="dxa" w:w="5760"/>
            <w:gridSpan w:val="3"/>
          </w:tcPr>
          <w:p>
            <w:r>
              <w:t>Contact the vendor or consult product documentation to disable the weak algorithms.</w:t>
            </w:r>
          </w:p>
        </w:tc>
      </w:tr>
      <w:tr>
        <w:tc>
          <w:tcPr>
            <w:tcW w:type="dxa" w:w="1224"/>
            <w:shd w:fill="8ED680"/>
          </w:tcPr>
          <w:p>
            <w:pPr>
              <w:jc w:val="center"/>
            </w:pPr>
            <w:r>
              <w:t>Remark</w:t>
            </w:r>
          </w:p>
        </w:tc>
        <w:tc>
          <w:tcPr>
            <w:tcW w:type="dxa" w:w="5760"/>
            <w:gridSpan w:val="3"/>
          </w:tcPr>
          <w:p>
            <w:r>
              <w:t>http://www.nessus.org/u?b02d91cd</w:t>
              <w:br/>
              <w:t>https://datatracker.ietf.org/doc/html/rfc8732</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20</w:t>
            </w:r>
          </w:p>
        </w:tc>
        <w:tc>
          <w:tcPr>
            <w:tcW w:type="dxa" w:w="1224"/>
            <w:shd w:fill="8ED680"/>
          </w:tcPr>
          <w:p>
            <w:pPr>
              <w:jc w:val="center"/>
            </w:pPr>
            <w:r>
              <w:t>Finding</w:t>
            </w:r>
          </w:p>
        </w:tc>
        <w:tc>
          <w:tcPr>
            <w:tcW w:type="dxa" w:w="5760"/>
          </w:tcPr>
          <w:p>
            <w:pPr>
              <w:jc w:val="both"/>
            </w:pPr>
            <w:r>
              <w:t>SSH Server CBC Mode Ciphers Enabled</w:t>
            </w:r>
          </w:p>
        </w:tc>
      </w:tr>
      <w:tr>
        <w:tc>
          <w:tcPr>
            <w:tcW w:type="dxa" w:w="1224"/>
            <w:shd w:fill="8ED680"/>
          </w:tcPr>
          <w:p>
            <w:pPr>
              <w:jc w:val="center"/>
            </w:pPr>
            <w:r>
              <w:t>Severity</w:t>
            </w:r>
          </w:p>
        </w:tc>
        <w:tc>
          <w:tcPr>
            <w:tcW w:type="dxa" w:w="1224"/>
            <w:shd w:fill="EFFF00"/>
          </w:tcPr>
          <w:p>
            <w:pPr>
              <w:jc w:val="center"/>
            </w:pPr>
            <w:r>
              <w:t>Low</w:t>
            </w:r>
          </w:p>
        </w:tc>
        <w:tc>
          <w:tcPr>
            <w:tcW w:type="dxa" w:w="1224"/>
            <w:shd w:fill="8ED680"/>
          </w:tcPr>
          <w:p>
            <w:pPr>
              <w:jc w:val="center"/>
            </w:pPr>
            <w:r>
              <w:t>Port</w:t>
            </w:r>
          </w:p>
        </w:tc>
        <w:tc>
          <w:tcPr>
            <w:tcW w:type="dxa" w:w="5760"/>
          </w:tcPr>
          <w:p>
            <w:pPr>
              <w:jc w:val="center"/>
            </w:pPr>
            <w:r>
              <w:t>,22</w:t>
            </w:r>
          </w:p>
        </w:tc>
      </w:tr>
      <w:tr>
        <w:tc>
          <w:tcPr>
            <w:tcW w:type="dxa" w:w="1224"/>
            <w:shd w:fill="8ED680"/>
          </w:tcPr>
          <w:p>
            <w:pPr>
              <w:jc w:val="center"/>
            </w:pPr>
            <w:r>
              <w:t>Target</w:t>
            </w:r>
          </w:p>
        </w:tc>
        <w:tc>
          <w:tcPr>
            <w:tcW w:type="dxa" w:w="5760"/>
            <w:gridSpan w:val="3"/>
          </w:tcPr>
          <w:p>
            <w:pPr>
              <w:jc w:val="center"/>
            </w:pPr>
            <w:r>
              <w:t>,192.168.128.3,192.168.128.4,192.168.128.5,192.168.128.6,192.168.128.7,192.168.128.8,192.168.200.11,192.168.200.12,192.168.200.2,192.168.200.3,192.168.200.31,192.168.200.32</w:t>
            </w:r>
          </w:p>
        </w:tc>
      </w:tr>
      <w:tr>
        <w:tc>
          <w:tcPr>
            <w:tcW w:type="dxa" w:w="1224"/>
            <w:shd w:fill="8ED680"/>
          </w:tcPr>
          <w:p>
            <w:pPr>
              <w:jc w:val="center"/>
            </w:pPr>
            <w:r>
              <w:t>Detail</w:t>
            </w:r>
          </w:p>
        </w:tc>
        <w:tc>
          <w:tcPr>
            <w:tcW w:type="dxa" w:w="5760"/>
            <w:gridSpan w:val="3"/>
          </w:tcPr>
          <w:p>
            <w:r>
              <w:t>The SSH server is configured to support Cipher Block Chaining (CBC)</w:t>
              <w:br/>
              <w:t>encryption.  This may allow an attacker to recover the plaintext message</w:t>
              <w:br/>
              <w:t xml:space="preserve">from the ciphertext. </w:t>
              <w:br/>
              <w:br/>
              <w:t>Note that this plugin only checks for the options of the SSH server and</w:t>
              <w:br/>
              <w:t>does not check for vulnerable software versions.</w:t>
            </w:r>
          </w:p>
        </w:tc>
      </w:tr>
      <w:tr>
        <w:tc>
          <w:tcPr>
            <w:tcW w:type="dxa" w:w="1224"/>
            <w:shd w:fill="8ED680"/>
          </w:tcPr>
          <w:p>
            <w:pPr>
              <w:jc w:val="center"/>
            </w:pPr>
            <w:r>
              <w:t>Solution</w:t>
            </w:r>
          </w:p>
        </w:tc>
        <w:tc>
          <w:tcPr>
            <w:tcW w:type="dxa" w:w="5760"/>
            <w:gridSpan w:val="3"/>
          </w:tcPr>
          <w:p>
            <w:r>
              <w:t>Contact the vendor or consult product documentation to disable CBC mode</w:t>
              <w:br/>
              <w:t>cipher encryption, and enable CTR or GCM cipher mode encryption.</w:t>
            </w:r>
          </w:p>
        </w:tc>
      </w:tr>
      <w:tr>
        <w:tc>
          <w:tcPr>
            <w:tcW w:type="dxa" w:w="1224"/>
            <w:shd w:fill="8ED680"/>
          </w:tcPr>
          <w:p>
            <w:pPr>
              <w:jc w:val="center"/>
            </w:pPr>
            <w:r>
              <w:t>Remark</w:t>
            </w:r>
          </w:p>
        </w:tc>
        <w:tc>
          <w:tcPr>
            <w:tcW w:type="dxa" w:w="5760"/>
            <w:gridSpan w:val="3"/>
          </w:tcPr>
          <w:p>
            <w:r/>
          </w:p>
        </w:tc>
      </w:tr>
    </w:tbl>
    <w:p>
      <w:pPr>
        <w:pStyle w:val="Heading1"/>
      </w:pPr>
    </w:p>
    <w:sectPr w:rsidR="00FC693F" w:rsidRPr="0006063C" w:rsidSect="00034616">
      <w:type w:val="oddPage"/>
      <w:pgSz w:w="11906" w:h="16838"/>
      <w:pgMar w:top="2880" w:right="1800" w:bottom="1440" w:left="180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sz w:val="22"/>
      </w:rPr>
      <w:t xml:space="preserve">(Private and Confidential, Do not release to publicity except allow from บริษัท ไอเน็ต แมเนจด์ เซอร์วิสเซส จำกัด)   Page  </w:t>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ind w:right="-1800"/>
      <w:jc w:val="right"/>
    </w:pPr>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inetms_logo.png"/>
                  <pic:cNvPicPr/>
                </pic:nvPicPr>
                <pic:blipFill>
                  <a:blip r:embed="rId1"/>
                  <a:stretch>
                    <a:fillRect/>
                  </a:stretch>
                </pic:blipFill>
                <pic:spPr>
                  <a:xfrm>
                    <a:off x="0" y="0"/>
                    <a:ext cx="3657600" cy="18288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H Sarabun New" w:hAnsi="TH Sarabun New"/>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TH Sarabun New"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TH Sarabun New"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TH Sarabun New" w:eastAsiaTheme="majorEastAsia" w:hAnsiTheme="majorHAnsi" w:cstheme="majorBidi"/>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