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3C4E1" w14:textId="1A3D2552" w:rsidR="006B5AA8" w:rsidRDefault="006F270A">
      <w:r>
        <w:rPr>
          <w:rFonts w:hint="eastAsia"/>
        </w:rPr>
        <w:t>Tokenizer篇：</w:t>
      </w:r>
    </w:p>
    <w:p w14:paraId="0381A791" w14:textId="78FC1F35" w:rsidR="006F270A" w:rsidRDefault="006F270A">
      <w:r>
        <w:rPr>
          <w:rFonts w:hint="eastAsia"/>
        </w:rPr>
        <w:t>LLM的基本运作原理是：将输入内容进行分词映射，变为数字之后输入到模型当中，最后将计算结果编码生成文本。</w:t>
      </w:r>
    </w:p>
    <w:p w14:paraId="4F1AE10A" w14:textId="6A2A5452" w:rsidR="006F270A" w:rsidRDefault="006F270A">
      <w:r>
        <w:t>T</w:t>
      </w:r>
      <w:r>
        <w:rPr>
          <w:rFonts w:hint="eastAsia"/>
        </w:rPr>
        <w:t>okenizer则是用于将输入内容分词，并且映射到词表中。</w:t>
      </w:r>
    </w:p>
    <w:p w14:paraId="7798A78F" w14:textId="0628DB56" w:rsidR="006F270A" w:rsidRDefault="006F270A">
      <w:r>
        <w:rPr>
          <w:rFonts w:hint="eastAsia"/>
        </w:rPr>
        <w:t>目前主流的分词算法就那么几个，我们这里使用BPE进行分词。</w:t>
      </w:r>
    </w:p>
    <w:p w14:paraId="248EF49D" w14:textId="78F9BC75" w:rsidR="006F270A" w:rsidRDefault="006F270A">
      <w:r>
        <w:rPr>
          <w:rFonts w:hint="eastAsia"/>
        </w:rPr>
        <w:t>借助huggingface的tokenizer库，调用现有分词器进行微调或是从零开始训练都是可以的。</w:t>
      </w:r>
    </w:p>
    <w:p w14:paraId="5B7F03AF" w14:textId="500C6081" w:rsidR="00220BD7" w:rsidRDefault="00220BD7">
      <w:pPr>
        <w:rPr>
          <w:rFonts w:hint="eastAsia"/>
        </w:rPr>
      </w:pPr>
      <w:r>
        <w:rPr>
          <w:rFonts w:hint="eastAsia"/>
        </w:rPr>
        <w:t>参阅代码以及注释，修改源数据格式，然后即可使用Qwen分词器进行重新生成。</w:t>
      </w:r>
    </w:p>
    <w:sectPr w:rsidR="00220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76"/>
    <w:rsid w:val="00192C64"/>
    <w:rsid w:val="00220BD7"/>
    <w:rsid w:val="00323BA0"/>
    <w:rsid w:val="00341476"/>
    <w:rsid w:val="006B5AA8"/>
    <w:rsid w:val="006D4F79"/>
    <w:rsid w:val="006F270A"/>
    <w:rsid w:val="008711BD"/>
    <w:rsid w:val="00A2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DB96"/>
  <w15:chartTrackingRefBased/>
  <w15:docId w15:val="{D9763FD0-F229-4A2F-83BD-6FDA6D4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4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4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4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4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47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47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47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47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14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1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1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14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147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14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14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14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14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14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1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4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14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4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14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4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14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1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14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1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 Po</dc:creator>
  <cp:keywords/>
  <dc:description/>
  <cp:lastModifiedBy>TaTo Po</cp:lastModifiedBy>
  <cp:revision>4</cp:revision>
  <dcterms:created xsi:type="dcterms:W3CDTF">2024-06-28T07:36:00Z</dcterms:created>
  <dcterms:modified xsi:type="dcterms:W3CDTF">2024-06-28T08:28:00Z</dcterms:modified>
</cp:coreProperties>
</file>