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46096" w14:textId="28B804F9" w:rsidR="00D5400F" w:rsidRPr="00E07A33" w:rsidRDefault="00774D0F" w:rsidP="00AB44EA">
      <w:pPr>
        <w:pStyle w:val="Titel"/>
        <w:jc w:val="center"/>
        <w:rPr>
          <w:lang w:val="en-GB"/>
        </w:rPr>
      </w:pPr>
      <w:r w:rsidRPr="00E07A33">
        <w:rPr>
          <w:lang w:val="en-GB"/>
        </w:rPr>
        <w:t>Findings among Code diving</w:t>
      </w:r>
    </w:p>
    <w:p w14:paraId="36A38FD6" w14:textId="7F5402AE" w:rsidR="00774D0F" w:rsidRDefault="00774D0F" w:rsidP="00774D0F">
      <w:pPr>
        <w:rPr>
          <w:lang w:val="en-GB"/>
        </w:rPr>
      </w:pPr>
    </w:p>
    <w:p w14:paraId="54F7C565" w14:textId="031D2AA6" w:rsidR="00AB44EA" w:rsidRPr="00E07A33" w:rsidRDefault="00AB44EA" w:rsidP="00774D0F">
      <w:pPr>
        <w:rPr>
          <w:lang w:val="en-GB"/>
        </w:rPr>
      </w:pPr>
      <w:r>
        <w:rPr>
          <w:lang w:val="en-GB"/>
        </w:rPr>
        <w:t>Part 1. How values are calculated:</w:t>
      </w:r>
    </w:p>
    <w:p w14:paraId="0C1067F8" w14:textId="6C714E56" w:rsidR="009238B1" w:rsidRPr="00E07A33" w:rsidRDefault="009238B1" w:rsidP="00774D0F">
      <w:pPr>
        <w:rPr>
          <w:lang w:val="en-GB"/>
        </w:rPr>
      </w:pPr>
    </w:p>
    <w:p w14:paraId="2DECAADF" w14:textId="089599C6" w:rsidR="00E07A33" w:rsidRDefault="009238B1" w:rsidP="00774D0F">
      <w:pPr>
        <w:rPr>
          <w:lang w:val="en-GB"/>
        </w:rPr>
      </w:pPr>
      <w:r w:rsidRPr="009238B1">
        <w:rPr>
          <w:lang w:val="en-GB"/>
        </w:rPr>
        <w:t>Below is h</w:t>
      </w:r>
      <w:r>
        <w:rPr>
          <w:lang w:val="en-GB"/>
        </w:rPr>
        <w:t xml:space="preserve">ow certain values </w:t>
      </w:r>
      <w:r w:rsidR="00AB44EA">
        <w:rPr>
          <w:lang w:val="en-GB"/>
        </w:rPr>
        <w:t>is calculated among Matlab code, one of the biggest differen</w:t>
      </w:r>
      <w:r w:rsidR="008244C4">
        <w:rPr>
          <w:lang w:val="en-GB"/>
        </w:rPr>
        <w:t>ce with our own attempts</w:t>
      </w:r>
      <w:r w:rsidR="00AB44EA">
        <w:rPr>
          <w:lang w:val="en-GB"/>
        </w:rPr>
        <w:t xml:space="preserve"> is almost every </w:t>
      </w:r>
      <w:r w:rsidR="008244C4">
        <w:rPr>
          <w:lang w:val="en-GB"/>
        </w:rPr>
        <w:t>term is expressed in a relative log term.</w:t>
      </w:r>
    </w:p>
    <w:p w14:paraId="190BB24C" w14:textId="70C3D89C" w:rsidR="00616E1A" w:rsidRDefault="00616E1A" w:rsidP="00774D0F">
      <w:pPr>
        <w:rPr>
          <w:lang w:val="en-GB"/>
        </w:rPr>
      </w:pPr>
    </w:p>
    <w:p w14:paraId="2459D20F" w14:textId="29CD998B" w:rsidR="00616E1A" w:rsidRDefault="00616E1A" w:rsidP="00AB44EA">
      <w:pPr>
        <w:pStyle w:val="berschrift2"/>
        <w:rPr>
          <w:lang w:val="en-GB"/>
        </w:rPr>
      </w:pPr>
      <w:r>
        <w:rPr>
          <w:lang w:val="en-GB"/>
        </w:rPr>
        <w:t>Real effective exchange rate:</w:t>
      </w:r>
    </w:p>
    <w:p w14:paraId="4F883F83" w14:textId="77777777" w:rsidR="00616E1A" w:rsidRDefault="00616E1A" w:rsidP="00774D0F">
      <w:pPr>
        <w:rPr>
          <w:lang w:val="en-GB"/>
        </w:rPr>
      </w:pPr>
    </w:p>
    <w:p w14:paraId="4E2AFAE7" w14:textId="42590F5E" w:rsidR="00E07A33" w:rsidRDefault="00E07A33" w:rsidP="00774D0F">
      <w:pPr>
        <w:rPr>
          <w:lang w:val="en-GB"/>
        </w:rPr>
      </w:pPr>
      <w:r>
        <w:rPr>
          <w:lang w:val="en-GB"/>
        </w:rPr>
        <w:t>In order to calculate the Real effective exchange rate, they follow the following steps:</w:t>
      </w:r>
    </w:p>
    <w:p w14:paraId="5857C7AA" w14:textId="40E1E425" w:rsidR="00E07A33" w:rsidRDefault="00E07A33" w:rsidP="00774D0F">
      <w:pPr>
        <w:rPr>
          <w:lang w:val="en-GB"/>
        </w:rPr>
      </w:pPr>
      <w:r>
        <w:rPr>
          <w:lang w:val="en-GB"/>
        </w:rPr>
        <w:t xml:space="preserve">First they calculate the </w:t>
      </w:r>
      <w:r w:rsidR="0058732B">
        <w:rPr>
          <w:lang w:val="en-GB"/>
        </w:rPr>
        <w:t>Relative CPI (denoted as rpi) as follows:</w:t>
      </w:r>
    </w:p>
    <w:p w14:paraId="34FA3BFB" w14:textId="77777777" w:rsidR="0058732B" w:rsidRDefault="0058732B" w:rsidP="00774D0F">
      <w:pPr>
        <w:rPr>
          <w:lang w:val="en-GB"/>
        </w:rPr>
      </w:pPr>
    </w:p>
    <w:p w14:paraId="562DFAA8" w14:textId="64F100DF" w:rsidR="00E07A33" w:rsidRPr="0058732B" w:rsidRDefault="0058732B" w:rsidP="00774D0F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rpi=ln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cpi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cpi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⋅</m:t>
                  </m:r>
                  <m:r>
                    <w:rPr>
                      <w:rFonts w:ascii="Cambria Math" w:hAnsi="Cambria Math"/>
                      <w:lang w:val="en-GB"/>
                    </w:rPr>
                    <m:t>TW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en>
              </m:f>
            </m:e>
          </m:d>
        </m:oMath>
      </m:oMathPara>
    </w:p>
    <w:p w14:paraId="0CBB5E08" w14:textId="6EFFBF71" w:rsidR="0058732B" w:rsidRDefault="0058732B" w:rsidP="00774D0F">
      <w:pPr>
        <w:rPr>
          <w:lang w:val="en-GB"/>
        </w:rPr>
      </w:pPr>
      <w:r>
        <w:rPr>
          <w:lang w:val="en-GB"/>
        </w:rPr>
        <w:t>Notice that TW stands for trade weights. Afterwards they calculate the Nominal effective exchange rate (NER):</w:t>
      </w:r>
    </w:p>
    <w:p w14:paraId="64604823" w14:textId="1FD11464" w:rsidR="0058732B" w:rsidRPr="0058732B" w:rsidRDefault="0058732B" w:rsidP="00774D0F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NER=ln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USD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⋅</m:t>
                  </m:r>
                  <m:r>
                    <w:rPr>
                      <w:rFonts w:ascii="Cambria Math" w:hAnsi="Cambria Math"/>
                      <w:lang w:val="en-GB"/>
                    </w:rPr>
                    <m:t>TW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USD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en>
              </m:f>
            </m:e>
          </m:d>
        </m:oMath>
      </m:oMathPara>
    </w:p>
    <w:p w14:paraId="5E45C28C" w14:textId="7786DF61" w:rsidR="0058732B" w:rsidRDefault="0058732B" w:rsidP="00774D0F">
      <w:pPr>
        <w:rPr>
          <w:lang w:val="en-GB"/>
        </w:rPr>
      </w:pPr>
      <w:r>
        <w:rPr>
          <w:lang w:val="en-GB"/>
        </w:rPr>
        <w:t>If NER increase this denotes the appreciation of the domestic currency. Then via combining NER and rpi we can get the Real effective exchange rate:</w:t>
      </w:r>
    </w:p>
    <w:p w14:paraId="0C34742B" w14:textId="0D219FDD" w:rsidR="0058732B" w:rsidRPr="00616E1A" w:rsidRDefault="00616E1A" w:rsidP="00774D0F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RER</m:t>
          </m:r>
          <m:r>
            <w:rPr>
              <w:rFonts w:ascii="Cambria Math" w:hAnsi="Cambria Math"/>
              <w:lang w:val="en-GB"/>
            </w:rPr>
            <m:t xml:space="preserve"> = </m:t>
          </m:r>
          <m:r>
            <w:rPr>
              <w:rFonts w:ascii="Cambria Math" w:hAnsi="Cambria Math"/>
              <w:lang w:val="en-GB"/>
            </w:rPr>
            <m:t>NER + rpi</m:t>
          </m:r>
        </m:oMath>
      </m:oMathPara>
    </w:p>
    <w:p w14:paraId="5DFE9BCD" w14:textId="62E1E3B9" w:rsidR="00616E1A" w:rsidRPr="00616E1A" w:rsidRDefault="00616E1A" w:rsidP="00774D0F">
      <w:pPr>
        <w:rPr>
          <w:lang w:val="en-GB"/>
        </w:rPr>
      </w:pPr>
    </w:p>
    <w:p w14:paraId="71A3760A" w14:textId="7DE5776A" w:rsidR="0058732B" w:rsidRDefault="00616E1A" w:rsidP="00AB44EA">
      <w:pPr>
        <w:pStyle w:val="berschrift2"/>
        <w:rPr>
          <w:lang w:val="en-GB"/>
        </w:rPr>
      </w:pPr>
      <w:r>
        <w:rPr>
          <w:lang w:val="en-GB"/>
        </w:rPr>
        <w:t>GDP (in relative terms)</w:t>
      </w:r>
    </w:p>
    <w:p w14:paraId="67231E15" w14:textId="7B3BB3C2" w:rsidR="00616E1A" w:rsidRPr="00616E1A" w:rsidRDefault="00616E1A" w:rsidP="00774D0F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Rgdp=ln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gdp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gdp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⋅</m:t>
                  </m:r>
                  <m:r>
                    <w:rPr>
                      <w:rFonts w:ascii="Cambria Math" w:hAnsi="Cambria Math"/>
                      <w:lang w:val="en-GB"/>
                    </w:rPr>
                    <m:t>TW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en>
              </m:f>
            </m:e>
          </m:d>
        </m:oMath>
      </m:oMathPara>
    </w:p>
    <w:p w14:paraId="3C6C236C" w14:textId="77777777" w:rsidR="00616E1A" w:rsidRPr="00616E1A" w:rsidRDefault="00616E1A" w:rsidP="00774D0F">
      <w:pPr>
        <w:rPr>
          <w:lang w:val="en-GB"/>
        </w:rPr>
      </w:pPr>
    </w:p>
    <w:p w14:paraId="26849136" w14:textId="673C51A3" w:rsidR="0058732B" w:rsidRDefault="00616E1A" w:rsidP="00AB44EA">
      <w:pPr>
        <w:pStyle w:val="berschrift2"/>
        <w:rPr>
          <w:lang w:val="en-GB"/>
        </w:rPr>
      </w:pPr>
      <w:r>
        <w:rPr>
          <w:lang w:val="en-GB"/>
        </w:rPr>
        <w:t>Terms of Trade (in relative terms)</w:t>
      </w:r>
    </w:p>
    <w:p w14:paraId="1014CF55" w14:textId="4E65E39E" w:rsidR="00616E1A" w:rsidRPr="00AB44EA" w:rsidRDefault="00AB44EA" w:rsidP="00774D0F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Rtot=ln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tot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tot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⋅</m:t>
                  </m:r>
                  <m:r>
                    <w:rPr>
                      <w:rFonts w:ascii="Cambria Math" w:hAnsi="Cambria Math"/>
                      <w:lang w:val="en-GB"/>
                    </w:rPr>
                    <m:t>TW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en>
              </m:f>
            </m:e>
          </m:d>
        </m:oMath>
      </m:oMathPara>
    </w:p>
    <w:p w14:paraId="174234B7" w14:textId="73F73839" w:rsidR="00AB44EA" w:rsidRDefault="00AB44EA" w:rsidP="00AB44EA">
      <w:pPr>
        <w:pStyle w:val="berschrift2"/>
        <w:rPr>
          <w:lang w:val="en-GB"/>
        </w:rPr>
      </w:pPr>
      <w:r>
        <w:rPr>
          <w:lang w:val="en-GB"/>
        </w:rPr>
        <w:t>Relative NFA:</w:t>
      </w:r>
    </w:p>
    <w:p w14:paraId="6E34CB3B" w14:textId="3903E43A" w:rsidR="00AB44EA" w:rsidRPr="00AB44EA" w:rsidRDefault="00AB44EA" w:rsidP="00774D0F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 xml:space="preserve">Rnfa = nfa - nfa 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⋅</m:t>
          </m:r>
          <m:r>
            <w:rPr>
              <w:rFonts w:ascii="Cambria Math" w:hAnsi="Cambria Math"/>
              <w:lang w:val="en-GB"/>
            </w:rPr>
            <m:t>TW</m:t>
          </m:r>
        </m:oMath>
      </m:oMathPara>
    </w:p>
    <w:p w14:paraId="655769D9" w14:textId="77777777" w:rsidR="00AB44EA" w:rsidRPr="00AB44EA" w:rsidRDefault="00AB44EA" w:rsidP="00774D0F">
      <w:pPr>
        <w:rPr>
          <w:lang w:val="en-GB"/>
        </w:rPr>
      </w:pPr>
    </w:p>
    <w:p w14:paraId="0AABEDBF" w14:textId="77777777" w:rsidR="00E07A33" w:rsidRPr="00E07A33" w:rsidRDefault="00E07A33" w:rsidP="00774D0F">
      <w:pPr>
        <w:rPr>
          <w:lang w:val="en-GB"/>
        </w:rPr>
      </w:pPr>
    </w:p>
    <w:p w14:paraId="0BDD32CE" w14:textId="3FF2B831" w:rsidR="00D51F01" w:rsidRPr="00E07A33" w:rsidRDefault="00D51F01" w:rsidP="009238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</w:p>
    <w:p w14:paraId="5D9101D9" w14:textId="1F00B7B4" w:rsidR="00D51F01" w:rsidRPr="00E07A33" w:rsidRDefault="00D51F01" w:rsidP="009238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/>
        </w:rPr>
      </w:pPr>
    </w:p>
    <w:p w14:paraId="79942E02" w14:textId="6085FCD2" w:rsidR="00D51F01" w:rsidRPr="00E07A33" w:rsidRDefault="00D51F01" w:rsidP="00D51F01">
      <w:pPr>
        <w:pStyle w:val="berschrift1"/>
        <w:rPr>
          <w:lang w:val="en-GB"/>
        </w:rPr>
      </w:pPr>
      <w:r w:rsidRPr="00E07A33">
        <w:rPr>
          <w:lang w:val="en-GB"/>
        </w:rPr>
        <w:lastRenderedPageBreak/>
        <w:t>Procedure</w:t>
      </w:r>
      <w:r w:rsidR="008244C4">
        <w:rPr>
          <w:lang w:val="en-GB"/>
        </w:rPr>
        <w:t>s</w:t>
      </w:r>
      <w:r w:rsidRPr="00E07A33">
        <w:rPr>
          <w:lang w:val="en-GB"/>
        </w:rPr>
        <w:t xml:space="preserve"> </w:t>
      </w:r>
      <w:r w:rsidR="008244C4">
        <w:rPr>
          <w:lang w:val="en-GB"/>
        </w:rPr>
        <w:t>for</w:t>
      </w:r>
      <w:r w:rsidRPr="00E07A33">
        <w:rPr>
          <w:lang w:val="en-GB"/>
        </w:rPr>
        <w:t xml:space="preserve"> Forecasting</w:t>
      </w:r>
    </w:p>
    <w:p w14:paraId="25D380D2" w14:textId="6E38F1A1" w:rsidR="00D51F01" w:rsidRDefault="00D51F01" w:rsidP="00774D0F">
      <w:pPr>
        <w:rPr>
          <w:lang w:val="en-GB"/>
        </w:rPr>
      </w:pPr>
    </w:p>
    <w:p w14:paraId="1556160B" w14:textId="261CE88F" w:rsidR="008244C4" w:rsidRDefault="008244C4" w:rsidP="00774D0F">
      <w:pPr>
        <w:rPr>
          <w:lang w:val="en-GB"/>
        </w:rPr>
      </w:pPr>
      <w:r>
        <w:rPr>
          <w:lang w:val="en-GB"/>
        </w:rPr>
        <w:t xml:space="preserve">The forecasting method they use in the paper contain two main steps: </w:t>
      </w:r>
    </w:p>
    <w:p w14:paraId="3E127497" w14:textId="77777777" w:rsidR="00C42E9B" w:rsidRPr="00D51F01" w:rsidRDefault="00C42E9B" w:rsidP="00774D0F">
      <w:pPr>
        <w:rPr>
          <w:lang w:val="en-GB"/>
        </w:rPr>
      </w:pPr>
    </w:p>
    <w:p w14:paraId="1AB9A35A" w14:textId="0240D6BA" w:rsidR="008244C4" w:rsidRDefault="00D51F01" w:rsidP="00774D0F">
      <w:pPr>
        <w:rPr>
          <w:lang w:val="en-GB"/>
        </w:rPr>
      </w:pPr>
      <w:r w:rsidRPr="00D51F01">
        <w:rPr>
          <w:lang w:val="en-GB"/>
        </w:rPr>
        <w:t xml:space="preserve">Step 1. </w:t>
      </w:r>
      <w:r w:rsidR="008244C4">
        <w:rPr>
          <w:lang w:val="en-GB"/>
        </w:rPr>
        <w:t>Getting the Equilibrium RER</w:t>
      </w:r>
      <w:r w:rsidR="008244C4">
        <w:rPr>
          <w:lang w:val="en-GB"/>
        </w:rPr>
        <w:t>: This step is straight forward, one can use either PPP or BEER models.</w:t>
      </w:r>
    </w:p>
    <w:p w14:paraId="49674FED" w14:textId="0A4CE97C" w:rsidR="00D51F01" w:rsidRDefault="00D51F01" w:rsidP="00774D0F">
      <w:pPr>
        <w:rPr>
          <w:lang w:val="en-GB"/>
        </w:rPr>
      </w:pPr>
      <w:r>
        <w:rPr>
          <w:lang w:val="en-GB"/>
        </w:rPr>
        <w:t>Step 2. Plug the equilibrium into the Half-life models</w:t>
      </w:r>
      <w:r w:rsidR="008244C4">
        <w:rPr>
          <w:lang w:val="en-GB"/>
        </w:rPr>
        <w:t>: Consider the following formula</w:t>
      </w:r>
    </w:p>
    <w:p w14:paraId="39CF46DA" w14:textId="621D2447" w:rsidR="00CD4423" w:rsidRPr="00CD4423" w:rsidRDefault="00CD4423" w:rsidP="00774D0F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forecast=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rer-Erer</m:t>
              </m:r>
            </m:e>
          </m:d>
          <m:r>
            <m:rPr>
              <m:sty m:val="p"/>
            </m:rPr>
            <w:rPr>
              <w:rFonts w:ascii="Cambria Math" w:hAnsi="Cambria Math"/>
              <w:lang w:val="en-GB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ρ</m:t>
              </m:r>
              <m:ctrlPr>
                <w:rPr>
                  <w:rFonts w:ascii="Cambria Math" w:hAnsi="Cambria Math"/>
                  <w:lang w:val="en-GB"/>
                </w:rPr>
              </m:ctrlPr>
            </m:e>
            <m:sup>
              <m:r>
                <w:rPr>
                  <w:rFonts w:ascii="Cambria Math" w:hAnsi="Cambria Math"/>
                  <w:lang w:val="en-GB"/>
                </w:rPr>
                <m:t>H</m:t>
              </m:r>
            </m:sup>
          </m:sSup>
          <m:r>
            <w:rPr>
              <w:rFonts w:ascii="Cambria Math" w:hAnsi="Cambria Math"/>
              <w:lang w:val="en-GB"/>
            </w:rPr>
            <m:t>+Erer</m:t>
          </m:r>
        </m:oMath>
      </m:oMathPara>
    </w:p>
    <w:p w14:paraId="6C20EC8A" w14:textId="0BC21B9E" w:rsidR="00D51F01" w:rsidRPr="00CD4423" w:rsidRDefault="008244C4" w:rsidP="00774D0F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 xml:space="preserve"> </m:t>
          </m:r>
        </m:oMath>
      </m:oMathPara>
    </w:p>
    <w:p w14:paraId="2FAC7E10" w14:textId="37A35C48" w:rsidR="00CD4423" w:rsidRDefault="00CD4423" w:rsidP="00CD4423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GB"/>
        </w:rPr>
      </w:pPr>
      <w:r>
        <w:rPr>
          <w:lang w:val="en-GB"/>
        </w:rPr>
        <w:t xml:space="preserve">Erer stands for the equilibrium real exchange rate from step 1, while </w:t>
      </w:r>
      <w:r>
        <w:rPr>
          <w:rFonts w:cstheme="minorHAnsi"/>
          <w:lang w:val="en-GB"/>
        </w:rPr>
        <w:t>ρ</w:t>
      </w:r>
      <w:r>
        <w:rPr>
          <w:lang w:val="en-GB"/>
        </w:rPr>
        <w:t xml:space="preserve"> is an obligatory value following </w:t>
      </w:r>
      <w:r w:rsidRPr="00AA5537">
        <w:rPr>
          <w:rFonts w:ascii="Arial" w:hAnsi="Arial" w:cs="Arial"/>
          <w:color w:val="222222"/>
          <w:sz w:val="20"/>
          <w:szCs w:val="20"/>
          <w:shd w:val="clear" w:color="auto" w:fill="FFFFFF"/>
          <w:lang w:val="en-GB"/>
        </w:rPr>
        <w:t>Ca’Zorzi, M., &amp; Rubaszek, M. (2020). Exchange rate forecasting on a napkin.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GB"/>
        </w:rPr>
        <w:t xml:space="preserve"> The calculation is as follows:</w:t>
      </w:r>
    </w:p>
    <w:p w14:paraId="1117FF37" w14:textId="320E5F99" w:rsidR="00CD4423" w:rsidRPr="00CD4423" w:rsidRDefault="00CD4423" w:rsidP="00CD4423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222222"/>
              <w:sz w:val="20"/>
              <w:szCs w:val="20"/>
              <w:shd w:val="clear" w:color="auto" w:fill="FFFFFF"/>
              <w:lang w:val="en-GB"/>
            </w:rPr>
            <m:t>ρ</m:t>
          </m:r>
          <m:r>
            <w:rPr>
              <w:rFonts w:ascii="Cambria Math" w:hAnsi="Cambria Math" w:cs="Arial"/>
              <w:color w:val="222222"/>
              <w:sz w:val="20"/>
              <w:szCs w:val="20"/>
              <w:shd w:val="clear" w:color="auto" w:fill="FFFFFF"/>
              <w:lang w:val="en-GB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222222"/>
                  <w:sz w:val="20"/>
                  <w:szCs w:val="20"/>
                  <w:shd w:val="clear" w:color="auto" w:fill="FFFFFF"/>
                  <w:lang w:val="en-GB"/>
                </w:rPr>
              </m:ctrlPr>
            </m:sSupPr>
            <m:e>
              <m:r>
                <w:rPr>
                  <w:rFonts w:ascii="Cambria Math" w:hAnsi="Cambria Math" w:cs="Arial"/>
                  <w:color w:val="222222"/>
                  <w:sz w:val="20"/>
                  <w:szCs w:val="20"/>
                  <w:shd w:val="clear" w:color="auto" w:fill="FFFFFF"/>
                  <w:lang w:val="en-GB"/>
                </w:rPr>
                <m:t>0.5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color w:val="222222"/>
                      <w:sz w:val="20"/>
                      <w:szCs w:val="20"/>
                      <w:shd w:val="clear" w:color="auto" w:fill="FFFFFF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22222"/>
                      <w:sz w:val="20"/>
                      <w:szCs w:val="20"/>
                      <w:shd w:val="clear" w:color="auto" w:fill="FFFFFF"/>
                      <w:lang w:val="en-GB"/>
                    </w:rPr>
                    <m:t>1</m:t>
                  </m:r>
                  <m:ctrlPr>
                    <w:rPr>
                      <w:rFonts w:ascii="Cambria Math" w:hAnsi="Cambria Math" w:cs="Arial"/>
                      <w:i/>
                      <w:color w:val="222222"/>
                      <w:sz w:val="20"/>
                      <w:szCs w:val="20"/>
                      <w:shd w:val="clear" w:color="auto" w:fill="FFFFFF"/>
                      <w:lang w:val="en-GB"/>
                    </w:rPr>
                  </m:ctrlPr>
                </m:num>
                <m:den>
                  <m:r>
                    <w:rPr>
                      <w:rFonts w:ascii="Cambria Math" w:hAnsi="Cambria Math" w:cs="Arial"/>
                      <w:color w:val="222222"/>
                      <w:sz w:val="20"/>
                      <w:szCs w:val="20"/>
                      <w:shd w:val="clear" w:color="auto" w:fill="FFFFFF"/>
                      <w:lang w:val="en-GB"/>
                    </w:rPr>
                    <m:t>12</m:t>
                  </m:r>
                  <m:ctrlPr>
                    <w:rPr>
                      <w:rFonts w:ascii="Cambria Math" w:hAnsi="Cambria Math" w:cs="Arial"/>
                      <w:i/>
                      <w:color w:val="222222"/>
                      <w:sz w:val="20"/>
                      <w:szCs w:val="20"/>
                      <w:shd w:val="clear" w:color="auto" w:fill="FFFFFF"/>
                      <w:lang w:val="en-GB"/>
                    </w:rPr>
                  </m:ctrlPr>
                </m:den>
              </m:f>
            </m:sup>
          </m:sSup>
        </m:oMath>
      </m:oMathPara>
    </w:p>
    <w:p w14:paraId="5AF01725" w14:textId="25A04700" w:rsidR="00CD4423" w:rsidRPr="00CD4423" w:rsidRDefault="00CD4423" w:rsidP="00CD4423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GB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GB"/>
        </w:rPr>
        <w:t xml:space="preserve">The 12 is due to a </w:t>
      </w:r>
      <w:r w:rsidR="001F7168">
        <w:rPr>
          <w:rFonts w:ascii="Arial" w:hAnsi="Arial" w:cs="Arial"/>
          <w:color w:val="222222"/>
          <w:sz w:val="20"/>
          <w:szCs w:val="20"/>
          <w:shd w:val="clear" w:color="auto" w:fill="FFFFFF"/>
          <w:lang w:val="en-GB"/>
        </w:rPr>
        <w:t xml:space="preserve">12 quarters of Half-life over a three year period. </w:t>
      </w:r>
      <w:r w:rsidR="00C42E9B">
        <w:rPr>
          <w:rFonts w:ascii="Arial" w:hAnsi="Arial" w:cs="Arial"/>
          <w:color w:val="222222"/>
          <w:sz w:val="20"/>
          <w:szCs w:val="20"/>
          <w:shd w:val="clear" w:color="auto" w:fill="FFFFFF"/>
          <w:lang w:val="en-GB"/>
        </w:rPr>
        <w:t xml:space="preserve">According to the paper, this value works the best among the forecasting. </w:t>
      </w:r>
      <w:r w:rsidR="00B109D7">
        <w:rPr>
          <w:rFonts w:ascii="Arial" w:hAnsi="Arial" w:cs="Arial"/>
          <w:color w:val="222222"/>
          <w:sz w:val="20"/>
          <w:szCs w:val="20"/>
          <w:shd w:val="clear" w:color="auto" w:fill="FFFFFF"/>
          <w:lang w:val="en-GB"/>
        </w:rPr>
        <w:t>H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GB"/>
        </w:rPr>
        <w:t xml:space="preserve"> stands for the horizon of the predictions, meaning how many steps ahead. </w:t>
      </w:r>
      <w:r w:rsidR="00ED52F5">
        <w:rPr>
          <w:rFonts w:ascii="Arial" w:hAnsi="Arial" w:cs="Arial"/>
          <w:color w:val="222222"/>
          <w:sz w:val="20"/>
          <w:szCs w:val="20"/>
          <w:shd w:val="clear" w:color="auto" w:fill="FFFFFF"/>
          <w:lang w:val="en-GB"/>
        </w:rPr>
        <w:t>In the paper the steps is always 20, while they gradually shift it from 1995 to 2018.</w:t>
      </w:r>
    </w:p>
    <w:p w14:paraId="30AA2948" w14:textId="076D020F" w:rsidR="00CD4423" w:rsidRDefault="00CD4423" w:rsidP="00774D0F">
      <w:pPr>
        <w:rPr>
          <w:lang w:val="en-GB"/>
        </w:rPr>
      </w:pPr>
    </w:p>
    <w:p w14:paraId="3BACF4AE" w14:textId="77777777" w:rsidR="00D51F01" w:rsidRPr="00D51F01" w:rsidRDefault="00D51F01" w:rsidP="00774D0F">
      <w:pPr>
        <w:rPr>
          <w:lang w:val="en-GB"/>
        </w:rPr>
      </w:pPr>
    </w:p>
    <w:sectPr w:rsidR="00D51F01" w:rsidRPr="00D51F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3D1"/>
    <w:rsid w:val="001F7168"/>
    <w:rsid w:val="002613E8"/>
    <w:rsid w:val="002953D1"/>
    <w:rsid w:val="0058732B"/>
    <w:rsid w:val="005A6999"/>
    <w:rsid w:val="00616E1A"/>
    <w:rsid w:val="00774D0F"/>
    <w:rsid w:val="008244C4"/>
    <w:rsid w:val="009238B1"/>
    <w:rsid w:val="00A96A89"/>
    <w:rsid w:val="00AB44EA"/>
    <w:rsid w:val="00B109D7"/>
    <w:rsid w:val="00C42E9B"/>
    <w:rsid w:val="00CD4423"/>
    <w:rsid w:val="00D51F01"/>
    <w:rsid w:val="00D5400F"/>
    <w:rsid w:val="00E07A33"/>
    <w:rsid w:val="00ED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7051D"/>
  <w15:chartTrackingRefBased/>
  <w15:docId w15:val="{A68A77BD-FA2E-4F3F-A54D-33A727C1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4D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B44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74D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E07A33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B44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B44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B44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6B279-2FA7-4E59-8C9D-E120DAD40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博澤 鄭</dc:creator>
  <cp:keywords/>
  <dc:description/>
  <cp:lastModifiedBy>博澤 鄭</cp:lastModifiedBy>
  <cp:revision>12</cp:revision>
  <dcterms:created xsi:type="dcterms:W3CDTF">2022-02-09T22:17:00Z</dcterms:created>
  <dcterms:modified xsi:type="dcterms:W3CDTF">2022-02-10T09:03:00Z</dcterms:modified>
</cp:coreProperties>
</file>