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50.png" ContentType="image/png"/>
  <Override PartName="/word/media/rId51.png" ContentType="image/png"/>
  <Override PartName="/word/media/rId42.png" ContentType="image/png"/>
  <Override PartName="/word/media/rId34.png" ContentType="image/png"/>
  <Override PartName="/word/media/rId35.png" ContentType="image/png"/>
  <Override PartName="/word/media/rId30.png" ContentType="image/png"/>
  <Override PartName="/word/media/rId32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5.png" ContentType="image/png"/>
  <Override PartName="/word/media/rId24.png" ContentType="image/png"/>
  <Override PartName="/word/media/rId26.png" ContentType="image/png"/>
  <Override PartName="/word/media/rId25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principal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oustitr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Titre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методов применения средств контроля версий и освоения умения по работе с git.</w:t>
      </w:r>
    </w:p>
    <w:bookmarkEnd w:id="20"/>
    <w:bookmarkStart w:id="21" w:name="задание"/>
    <w:p>
      <w:pPr>
        <w:pStyle w:val="Titre1"/>
      </w:pPr>
      <w:r>
        <w:t xml:space="preserve">Задание</w:t>
      </w:r>
    </w:p>
    <w:p>
      <w:pPr>
        <w:pStyle w:val="FirstParagraph"/>
      </w:pPr>
      <w:r>
        <w:t xml:space="preserve">– Создать базовую конфигурацию для работы с git.</w:t>
      </w:r>
    </w:p>
    <w:p>
      <w:pPr>
        <w:pStyle w:val="Corpsdetexte"/>
      </w:pPr>
      <w:r>
        <w:t xml:space="preserve">– Создать ключ SSH.</w:t>
      </w:r>
    </w:p>
    <w:p>
      <w:pPr>
        <w:pStyle w:val="Corpsdetexte"/>
      </w:pPr>
      <w:r>
        <w:t xml:space="preserve">– Создать ключ PGP.</w:t>
      </w:r>
    </w:p>
    <w:p>
      <w:pPr>
        <w:pStyle w:val="Corpsdetexte"/>
      </w:pPr>
      <w:r>
        <w:t xml:space="preserve">– Настроить подписи git.</w:t>
      </w:r>
    </w:p>
    <w:p>
      <w:pPr>
        <w:pStyle w:val="Corpsdetexte"/>
      </w:pPr>
      <w:r>
        <w:t xml:space="preserve">– Зарегистрироваться на Github.</w:t>
      </w:r>
    </w:p>
    <w:p>
      <w:pPr>
        <w:pStyle w:val="Corpsdetexte"/>
      </w:pPr>
      <w:r>
        <w:t xml:space="preserve">– Создать локальный каталог для выполнения заданий по предмету.</w:t>
      </w:r>
    </w:p>
    <w:p>
      <w:pPr>
        <w:pStyle w:val="Corpsdetexte"/>
      </w:pPr>
      <w:r>
        <w:t xml:space="preserve">Лабораторная работа выполняется в Ubuntu.</w:t>
      </w:r>
    </w:p>
    <w:bookmarkEnd w:id="21"/>
    <w:bookmarkStart w:id="53" w:name="выполнение-лабораторной-работы"/>
    <w:p>
      <w:pPr>
        <w:pStyle w:val="Titre1"/>
      </w:pPr>
      <w:r>
        <w:t xml:space="preserve">Выполнение лабораторной работы</w:t>
      </w:r>
    </w:p>
    <w:bookmarkStart w:id="22" w:name="настройка-github"/>
    <w:p>
      <w:pPr>
        <w:pStyle w:val="Titre2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</w:t>
      </w:r>
    </w:p>
    <w:bookmarkEnd w:id="22"/>
    <w:bookmarkStart w:id="27" w:name="установка-программного-обеспечения"/>
    <w:p>
      <w:pPr>
        <w:pStyle w:val="Titre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Установка git-flow в Ubuntu (рис. 1)</w:t>
      </w:r>
    </w:p>
    <w:p>
      <w:pPr>
        <w:pStyle w:val="CaptionedFigure"/>
      </w:pPr>
      <w:r>
        <w:drawing>
          <wp:inline>
            <wp:extent cx="5727700" cy="3220258"/>
            <wp:effectExtent b="0" l="0" r="0" t="0"/>
            <wp:docPr descr="Рисунок 1. Установка git-flow" title="" id="1" name="Picture"/>
            <a:graphic>
              <a:graphicData uri="http://schemas.openxmlformats.org/drawingml/2006/picture">
                <pic:pic>
                  <pic:nvPicPr>
                    <pic:cNvPr descr="картинки/установка%20git-flow%20в%20Убунту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1. Установка git-flow</w:t>
      </w:r>
    </w:p>
    <w:p>
      <w:pPr>
        <w:pStyle w:val="Corpsdetexte"/>
      </w:pPr>
      <w:r>
        <w:t xml:space="preserve">Установка gh в Ubuntu (рис.2, рис.3 ,рис.4)</w:t>
      </w:r>
    </w:p>
    <w:p>
      <w:pPr>
        <w:pStyle w:val="CaptionedFigure"/>
      </w:pPr>
      <w:r>
        <w:drawing>
          <wp:inline>
            <wp:extent cx="5727700" cy="2144215"/>
            <wp:effectExtent b="0" l="0" r="0" t="0"/>
            <wp:docPr descr="Рисунок 2. Установка gh" title="" id="1" name="Picture"/>
            <a:graphic>
              <a:graphicData uri="http://schemas.openxmlformats.org/drawingml/2006/picture">
                <pic:pic>
                  <pic:nvPicPr>
                    <pic:cNvPr descr="картинки/установка%20gh%20в%20Убунту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2. Установка gh</w:t>
      </w:r>
    </w:p>
    <w:p>
      <w:pPr>
        <w:pStyle w:val="CaptionedFigure"/>
      </w:pPr>
      <w:r>
        <w:drawing>
          <wp:inline>
            <wp:extent cx="5727700" cy="2598131"/>
            <wp:effectExtent b="0" l="0" r="0" t="0"/>
            <wp:docPr descr="Рисунок 3. Установка gh" title="" id="1" name="Picture"/>
            <a:graphic>
              <a:graphicData uri="http://schemas.openxmlformats.org/drawingml/2006/picture">
                <pic:pic>
                  <pic:nvPicPr>
                    <pic:cNvPr descr="картинки/установка%20gh%20на%20Убунту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3. Установка gh</w:t>
      </w:r>
    </w:p>
    <w:p>
      <w:pPr>
        <w:pStyle w:val="CaptionedFigure"/>
      </w:pPr>
      <w:r>
        <w:drawing>
          <wp:inline>
            <wp:extent cx="5727700" cy="2122148"/>
            <wp:effectExtent b="0" l="0" r="0" t="0"/>
            <wp:docPr descr="Рисунок 4. Установка gh" title="" id="1" name="Picture"/>
            <a:graphic>
              <a:graphicData uri="http://schemas.openxmlformats.org/drawingml/2006/picture">
                <pic:pic>
                  <pic:nvPicPr>
                    <pic:cNvPr descr="картинки/установка%20gh%20в%20Убунту3.p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4. Установка gh</w:t>
      </w:r>
    </w:p>
    <w:bookmarkEnd w:id="27"/>
    <w:bookmarkStart w:id="29" w:name="базовая-настройка-git"/>
    <w:p>
      <w:pPr>
        <w:pStyle w:val="Titre2"/>
      </w:pPr>
      <w:r>
        <w:t xml:space="preserve">Базовая настройка git</w:t>
      </w:r>
    </w:p>
    <w:p>
      <w:pPr>
        <w:pStyle w:val="FirstParagraph"/>
      </w:pPr>
      <w:r>
        <w:t xml:space="preserve">Рисунок 5.</w:t>
      </w:r>
    </w:p>
    <w:p>
      <w:pPr>
        <w:pStyle w:val="Corpsdetexte"/>
      </w:pPr>
      <w:r>
        <w:t xml:space="preserve">– Зададим имя и email владельца репозитория:</w:t>
      </w:r>
    </w:p>
    <w:p>
      <w:pPr>
        <w:pStyle w:val="Corpsdetexte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Corpsdetexte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Corpsdetexte"/>
      </w:pPr>
      <w:r>
        <w:t xml:space="preserve">– Настроим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Corpsdetexte"/>
      </w:pPr>
      <w:r>
        <w:t xml:space="preserve">– Настройте верификацию и подписание коммитов git.</w:t>
      </w:r>
    </w:p>
    <w:p>
      <w:pPr>
        <w:pStyle w:val="Corpsdetexte"/>
      </w:pPr>
      <w:r>
        <w:t xml:space="preserve">– Зададим имя начальной ветки (будем называть её master):</w:t>
      </w:r>
      <w:r>
        <w:t xml:space="preserve"> </w:t>
      </w:r>
      <w:r>
        <w:t xml:space="preserve">30 Лабораторная работа No 2. Управление версиями</w:t>
      </w:r>
    </w:p>
    <w:p>
      <w:pPr>
        <w:pStyle w:val="Corpsdetexte"/>
      </w:pPr>
      <w:r>
        <w:t xml:space="preserve">git config –global init.defaultBranch master</w:t>
      </w:r>
      <w:r>
        <w:t xml:space="preserve"> </w:t>
      </w:r>
      <w:r>
        <w:t xml:space="preserve">– Параметр autocrlf:</w:t>
      </w:r>
    </w:p>
    <w:p>
      <w:pPr>
        <w:pStyle w:val="Corpsdetexte"/>
      </w:pPr>
      <w:r>
        <w:t xml:space="preserve">git config –global core.autocrlf input</w:t>
      </w:r>
      <w:r>
        <w:t xml:space="preserve"> </w:t>
      </w:r>
      <w:r>
        <w:t xml:space="preserve">– Параметр safecrlf:</w:t>
      </w:r>
    </w:p>
    <w:p>
      <w:pPr>
        <w:pStyle w:val="Corpsdetexte"/>
      </w:pPr>
      <w:r>
        <w:t xml:space="preserve">git config –global core.safecrlf warn</w:t>
      </w:r>
    </w:p>
    <w:p>
      <w:pPr>
        <w:pStyle w:val="CaptionedFigure"/>
      </w:pPr>
      <w:r>
        <w:drawing>
          <wp:inline>
            <wp:extent cx="5727700" cy="586266"/>
            <wp:effectExtent b="0" l="0" r="0" t="0"/>
            <wp:docPr descr="Рисунок 5. Настройка git" title="" id="1" name="Picture"/>
            <a:graphic>
              <a:graphicData uri="http://schemas.openxmlformats.org/drawingml/2006/picture">
                <pic:pic>
                  <pic:nvPicPr>
                    <pic:cNvPr descr="картинки/базовая%20настройка%20g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5. Настройка git</w:t>
      </w:r>
    </w:p>
    <w:bookmarkEnd w:id="29"/>
    <w:bookmarkStart w:id="37" w:name="создайте-ключи-ssh"/>
    <w:p>
      <w:pPr>
        <w:pStyle w:val="Titre2"/>
      </w:pPr>
      <w:r>
        <w:t xml:space="preserve">Создайте ключи ssh</w:t>
      </w:r>
    </w:p>
    <w:p>
      <w:pPr>
        <w:pStyle w:val="FirstParagraph"/>
      </w:pPr>
      <w:r>
        <w:t xml:space="preserve">Рисунок 6, рисунок 7.</w:t>
      </w:r>
    </w:p>
    <w:p>
      <w:pPr>
        <w:pStyle w:val="Corpsdetexte"/>
      </w:pPr>
      <w:r>
        <w:t xml:space="preserve">– по алгоритму rsa с ключём размером 4096 бит:</w:t>
      </w:r>
    </w:p>
    <w:p>
      <w:pPr>
        <w:pStyle w:val="Corpsdetexte"/>
      </w:pPr>
      <w:r>
        <w:t xml:space="preserve">ssh-keygen -t rsa -b 4096</w:t>
      </w:r>
    </w:p>
    <w:p>
      <w:pPr>
        <w:pStyle w:val="Corpsdetexte"/>
      </w:pPr>
      <w:r>
        <w:t xml:space="preserve">– по алгоритму ed25519:</w:t>
      </w:r>
    </w:p>
    <w:p>
      <w:pPr>
        <w:pStyle w:val="Corpsdetexte"/>
      </w:pPr>
      <w:r>
        <w:t xml:space="preserve">ssh-keygen -t ed25519</w:t>
      </w:r>
    </w:p>
    <w:p>
      <w:pPr>
        <w:pStyle w:val="CaptionedFigure"/>
      </w:pPr>
      <w:bookmarkStart w:id="31" w:name="fig:006"/>
      <w:r>
        <w:drawing>
          <wp:inline>
            <wp:extent cx="5727700" cy="1626280"/>
            <wp:effectExtent b="0" l="0" r="0" t="0"/>
            <wp:docPr descr="Рисунок 6. Создание ключей ssh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ключа%20s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6. Создание ключей ssh</w:t>
      </w:r>
    </w:p>
    <w:p>
      <w:pPr>
        <w:pStyle w:val="Corpsdetexte"/>
      </w:pPr>
      <w:bookmarkStart w:id="33" w:name="fig:006"/>
      <w:r>
        <w:drawing>
          <wp:inline>
            <wp:extent cx="5727700" cy="1617875"/>
            <wp:effectExtent b="0" l="0" r="0" t="0"/>
            <wp:docPr descr="Рисунок 7. Создание ключей ssh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ключа%20ss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## Создайте ключи pgp</w:t>
      </w:r>
      <w:r>
        <w:t xml:space="preserve"> </w:t>
      </w:r>
      <w:r>
        <w:t xml:space="preserve">Рисунки 8 и 9.</w:t>
      </w:r>
      <w:r>
        <w:t xml:space="preserve"> </w:t>
      </w:r>
      <w:r>
        <w:t xml:space="preserve">– Генерируем ключ</w:t>
      </w:r>
      <w:r>
        <w:t xml:space="preserve"> </w:t>
      </w:r>
      <w:r>
        <w:t xml:space="preserve">gpg –full-generate-key</w:t>
      </w:r>
    </w:p>
    <w:p>
      <w:pPr>
        <w:pStyle w:val="Corpsdetexte"/>
      </w:pPr>
      <w:r>
        <w:t xml:space="preserve">Из предложенных опций выбираем:</w:t>
      </w:r>
      <w:r>
        <w:br/>
      </w: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 истекает никогда).</w:t>
      </w:r>
    </w:p>
    <w:p>
      <w:pPr>
        <w:pStyle w:val="Corpsdetexte"/>
      </w:pPr>
      <w:r>
        <w:t xml:space="preserve">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 GitHub.</w:t>
      </w:r>
      <w:r>
        <w:br/>
      </w:r>
      <w:r>
        <w:t xml:space="preserve">– 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r>
        <w:drawing>
          <wp:inline>
            <wp:extent cx="5727700" cy="2802917"/>
            <wp:effectExtent b="0" l="0" r="0" t="0"/>
            <wp:docPr descr="Рисунок 8. Генерация и настройка ключа pgp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gpg%20пароля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8. Генерация и настройка ключа pgp</w:t>
      </w:r>
    </w:p>
    <w:p>
      <w:pPr>
        <w:pStyle w:val="CaptionedFigure"/>
      </w:pPr>
      <w:bookmarkStart w:id="36" w:name="fig:06"/>
      <w:r>
        <w:drawing>
          <wp:inline>
            <wp:extent cx="5727700" cy="416025"/>
            <wp:effectExtent b="0" l="0" r="0" t="0"/>
            <wp:docPr descr="Рисунок 9. Сформированный pgp ключ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gpg%20пароля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9. Сформированный pgp ключ</w:t>
      </w:r>
    </w:p>
    <w:bookmarkEnd w:id="37"/>
    <w:bookmarkStart w:id="41" w:name="добавление-pgp-ключа-в-github"/>
    <w:p>
      <w:pPr>
        <w:pStyle w:val="Titre2"/>
      </w:pPr>
      <w:r>
        <w:t xml:space="preserve">Добавление PGP ключа в GitHub</w:t>
      </w:r>
    </w:p>
    <w:p>
      <w:pPr>
        <w:pStyle w:val="FirstParagraph"/>
      </w:pPr>
      <w:r>
        <w:t xml:space="preserve">– Выводим список ключей и копируем отпечаток приватного ключа: (рис.10)</w:t>
      </w:r>
      <w:r>
        <w:br/>
      </w:r>
      <w:r>
        <w:t xml:space="preserve">gpg –list-secret-keys –keyid-format LONG</w:t>
      </w:r>
    </w:p>
    <w:p>
      <w:pPr>
        <w:pStyle w:val="CaptionedFigure"/>
      </w:pPr>
      <w:r>
        <w:drawing>
          <wp:inline>
            <wp:extent cx="5727700" cy="844657"/>
            <wp:effectExtent b="0" l="0" r="0" t="0"/>
            <wp:docPr descr="Рисунок 10. Вывод списка ключей" title="" id="1" name="Picture"/>
            <a:graphic>
              <a:graphicData uri="http://schemas.openxmlformats.org/drawingml/2006/picture">
                <pic:pic>
                  <pic:nvPicPr>
                    <pic:cNvPr descr="картинки/добавление%20gpg%20ключа%20в%20G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10. Вывод списка ключей</w:t>
      </w:r>
    </w:p>
    <w:p>
      <w:pPr>
        <w:pStyle w:val="Corpsdetexte"/>
      </w:pPr>
      <w:r>
        <w:t xml:space="preserve">– Формат строки:</w:t>
      </w:r>
      <w:r>
        <w:br/>
      </w:r>
      <w:r>
        <w:t xml:space="preserve">sec Алгоритм/Отпечаток_ключа Дата_создания [Флаги] [Годен_до]ID_ключа</w:t>
      </w:r>
    </w:p>
    <w:p>
      <w:pPr>
        <w:pStyle w:val="Corpsdetexte"/>
      </w:pPr>
      <w:r>
        <w:t xml:space="preserve">–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</w:p>
    <w:p>
      <w:pPr>
        <w:pStyle w:val="CaptionedFigure"/>
      </w:pPr>
      <w:r>
        <w:drawing>
          <wp:inline>
            <wp:extent cx="5727700" cy="273725"/>
            <wp:effectExtent b="0" l="0" r="0" t="0"/>
            <wp:docPr descr="Рисунок 11. Ввод pgp ключа в буфер" title="" id="1" name="Picture"/>
            <a:graphic>
              <a:graphicData uri="http://schemas.openxmlformats.org/drawingml/2006/picture">
                <pic:pic>
                  <pic:nvPicPr>
                    <pic:cNvPr descr="картинки/добавление%20gpg%20ключа%20в%20G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11. Ввод pgp ключа в буфер</w:t>
      </w:r>
    </w:p>
    <w:p>
      <w:pPr>
        <w:pStyle w:val="Corpsdetexte"/>
      </w:pPr>
      <w:r>
        <w:t xml:space="preserve">– Перейдите в настройки GitHub (https://github.com/settings/keys), нажмите на кнопку New GPG key и вставьте полученный ключ в поле ввода. (рис. 12)</w:t>
      </w:r>
      <w:r>
        <w:br/>
      </w:r>
    </w:p>
    <w:p>
      <w:pPr>
        <w:pStyle w:val="CaptionedFigure"/>
      </w:pPr>
      <w:r>
        <w:drawing>
          <wp:inline>
            <wp:extent cx="5727700" cy="1375469"/>
            <wp:effectExtent b="0" l="0" r="0" t="0"/>
            <wp:docPr descr="Рисунок 12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картинки/добавление%20gpg%20ключа%20в%20GH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7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12. GPG ключ в гитхабе</w:t>
      </w:r>
    </w:p>
    <w:bookmarkEnd w:id="41"/>
    <w:bookmarkStart w:id="43" w:name="X69e72f92ce02f889584ae1182e2710a24ff177c"/>
    <w:p>
      <w:pPr>
        <w:pStyle w:val="Titre2"/>
      </w:pP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– Используя введённый email, укажите Git применять его при подписи коммитов (рис. 13):</w:t>
      </w:r>
    </w:p>
    <w:p>
      <w:pPr>
        <w:pStyle w:val="Corpsdetexte"/>
      </w:pP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5727700" cy="533764"/>
            <wp:effectExtent b="0" l="0" r="0" t="0"/>
            <wp:docPr descr="Рисунок 13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картинки/настройка%20фвтоматических%20коммитов%20g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13. GPG ключ в гитхабе</w:t>
      </w:r>
    </w:p>
    <w:bookmarkEnd w:id="43"/>
    <w:bookmarkStart w:id="49" w:name="X358c05152c0b5375b00f51c960276c4e3312eeb"/>
    <w:p>
      <w:pPr>
        <w:pStyle w:val="Titre2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Шаблон для рабочего пространства</w:t>
      </w:r>
      <w:r>
        <w:br/>
      </w:r>
      <w:r>
        <w:t xml:space="preserve">– Репозиторий:</w:t>
      </w:r>
      <w:r>
        <w:t xml:space="preserve"> </w:t>
      </w:r>
      <w:hyperlink r:id="rId44">
        <w:r>
          <w:rPr>
            <w:rStyle w:val="Hyperlink"/>
          </w:rPr>
          <w:t xml:space="preserve">https://github.com/yamadharma/course-directory-student-template.</w:t>
        </w:r>
      </w:hyperlink>
    </w:p>
    <w:p>
      <w:pPr>
        <w:pStyle w:val="Corpsdetexte"/>
      </w:pPr>
      <w:r>
        <w:t xml:space="preserve">– Необходимо создать шаблон рабочего пространства.</w:t>
      </w:r>
      <w:r>
        <w:br/>
      </w:r>
      <w:r>
        <w:t xml:space="preserve">– 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Corpsdetexte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study_2021-2022_os-intro–template=yamadharmacourse-directory-student-template –public</w:t>
      </w:r>
      <w:r>
        <w:br/>
      </w:r>
      <w:r>
        <w:t xml:space="preserve">git clone –recursive git@github.com:</w:t>
      </w:r>
      <w:r>
        <w:t xml:space="preserve">/study_2021-2022_os-intro.git os-intro</w:t>
      </w:r>
    </w:p>
    <w:p>
      <w:pPr>
        <w:pStyle w:val="Corpsdetexte"/>
      </w:pPr>
      <w:r>
        <w:t xml:space="preserve">При создании репозитория нам напоминают, что надо авторизоваться (рис.14). Для этого добавляем SSH ключ (рис.15) в аккаунте гитхаба, через gh auth login авторизовываемся:</w:t>
      </w:r>
      <w:r>
        <w:br/>
      </w:r>
      <w:r>
        <w:t xml:space="preserve">Выбираем github.com, SSH, Skip, Paste an authentication token (формируем в гх), вставляем его в консоли. (рис. 16) Завершаем создание и клонирование репозитория (рис.17)</w:t>
      </w:r>
    </w:p>
    <w:p>
      <w:pPr>
        <w:pStyle w:val="CaptionedFigure"/>
      </w:pPr>
      <w:r>
        <w:drawing>
          <wp:inline>
            <wp:extent cx="5727700" cy="310740"/>
            <wp:effectExtent b="0" l="0" r="0" t="0"/>
            <wp:docPr descr="Рисунок 14. Напоминание об авторизации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репозитория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14. Напоминание об авторизации</w:t>
      </w:r>
    </w:p>
    <w:p>
      <w:pPr>
        <w:pStyle w:val="CaptionedFigure"/>
      </w:pPr>
      <w:r>
        <w:drawing>
          <wp:inline>
            <wp:extent cx="5727700" cy="2005037"/>
            <wp:effectExtent b="0" l="0" r="0" t="0"/>
            <wp:docPr descr="Рисунок 15. Добавление ключа ssh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позитория%20курса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15. Добавление ключа ssh</w:t>
      </w:r>
    </w:p>
    <w:p>
      <w:pPr>
        <w:pStyle w:val="CaptionedFigure"/>
      </w:pPr>
      <w:r>
        <w:drawing>
          <wp:inline>
            <wp:extent cx="5727700" cy="1395998"/>
            <wp:effectExtent b="0" l="0" r="0" t="0"/>
            <wp:docPr descr="Рисунок 16. Авторизация в github в консоли по токену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позитория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16. Авторизация в github в консоли по токену</w:t>
      </w:r>
    </w:p>
    <w:p>
      <w:pPr>
        <w:pStyle w:val="CaptionedFigure"/>
      </w:pPr>
      <w:r>
        <w:drawing>
          <wp:inline>
            <wp:extent cx="5727700" cy="2152099"/>
            <wp:effectExtent b="0" l="0" r="0" t="0"/>
            <wp:docPr descr="Рисунок 17. Клонируем репозиторий к себе на гитхаб" title="" id="1" name="Picture"/>
            <a:graphic>
              <a:graphicData uri="http://schemas.openxmlformats.org/drawingml/2006/picture">
                <pic:pic>
                  <pic:nvPicPr>
                    <pic:cNvPr descr="картинки/создание%20позитория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17. Клонируем репозиторий к себе на гитхаб</w:t>
      </w:r>
    </w:p>
    <w:bookmarkEnd w:id="49"/>
    <w:bookmarkStart w:id="52" w:name="настройка-каталога-курса"/>
    <w:p>
      <w:pPr>
        <w:pStyle w:val="Titre2"/>
      </w:pPr>
      <w:r>
        <w:t xml:space="preserve">Настройка каталога курса</w:t>
      </w:r>
    </w:p>
    <w:p>
      <w:pPr>
        <w:pStyle w:val="FirstParagraph"/>
      </w:pPr>
      <w:r>
        <w:t xml:space="preserve">Рисунок 18.</w:t>
      </w:r>
      <w:r>
        <w:br/>
      </w:r>
      <w:r>
        <w:t xml:space="preserve">– Перейдите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pStyle w:val="Corpsdetexte"/>
      </w:pPr>
      <w:r>
        <w:t xml:space="preserve">– Удалите лишние файлы:</w:t>
      </w:r>
      <w:r>
        <w:br/>
      </w:r>
      <w:r>
        <w:t xml:space="preserve">rm package.json</w:t>
      </w:r>
    </w:p>
    <w:p>
      <w:pPr>
        <w:pStyle w:val="Corpsdetexte"/>
      </w:pPr>
      <w:r>
        <w:t xml:space="preserve">– Создайте необходимые каталоги:</w:t>
      </w:r>
      <w:r>
        <w:br/>
      </w:r>
      <w:r>
        <w:t xml:space="preserve">Лабораторная работа No 2. Управление версиями</w:t>
      </w:r>
      <w:r>
        <w:br/>
      </w:r>
      <w:r>
        <w:t xml:space="preserve">make COURSE=os-intro</w:t>
      </w:r>
    </w:p>
    <w:p>
      <w:pPr>
        <w:pStyle w:val="Corpsdetexte"/>
      </w:pPr>
      <w:r>
        <w:drawing>
          <wp:inline>
            <wp:extent cx="5727700" cy="2880696"/>
            <wp:effectExtent b="0" l="0" r="0" t="0"/>
            <wp:docPr descr="Рисунок 18. Настраиваем каталог курса" title="" id="1" name="Picture"/>
            <a:graphic>
              <a:graphicData uri="http://schemas.openxmlformats.org/drawingml/2006/picture">
                <pic:pic>
                  <pic:nvPicPr>
                    <pic:cNvPr descr="картинки/настройка%20каталога%20курса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Отправьте файлы на сервер (рис. 17, рис.18):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p>
      <w:pPr>
        <w:pStyle w:val="CaptionedFigure"/>
      </w:pPr>
      <w:r>
        <w:drawing>
          <wp:inline>
            <wp:extent cx="5727700" cy="1205831"/>
            <wp:effectExtent b="0" l="0" r="0" t="0"/>
            <wp:docPr descr="Рисунок 19. git add, git commit" title="" id="1" name="Picture"/>
            <a:graphic>
              <a:graphicData uri="http://schemas.openxmlformats.org/drawingml/2006/picture">
                <pic:pic>
                  <pic:nvPicPr>
                    <pic:cNvPr descr="картинки/настройка%20каталога%20курса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19. git add, git commit</w:t>
      </w:r>
    </w:p>
    <w:bookmarkEnd w:id="52"/>
    <w:bookmarkEnd w:id="53"/>
    <w:bookmarkStart w:id="54" w:name="выводы"/>
    <w:p>
      <w:pPr>
        <w:pStyle w:val="Titre1"/>
      </w:pPr>
      <w:r>
        <w:t xml:space="preserve">Выводы</w:t>
      </w:r>
    </w:p>
    <w:p>
      <w:pPr>
        <w:pStyle w:val="FirstParagraph"/>
      </w:pPr>
      <w:r>
        <w:t xml:space="preserve">По итогу выполнения лабораторной работы удалось познакомиться с идеологией и инструментами системы управления версиями git</w:t>
      </w:r>
    </w:p>
    <w:bookmarkEnd w:id="54"/>
    <w:bookmarkStart w:id="55" w:name="контрольные-вопросы"/>
    <w:p>
      <w:pPr>
        <w:pStyle w:val="Titre1"/>
      </w:pP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VCS — это практика отслеживания изменений программного кода и управления им. Системы контроля версий — это программные инструменты, помогающие командам разработчиков управлять изменениями в исходном коде с течением времени. В свете усложнения сред разработки они помогают командам разработчиков работать быстрее и эффективнее.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версий – или репозиторий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делает для проекта снимок текущего состояния изменений, добавленных в раздел проиндексированных файлов. Такие подтвержденные снимки состояния можно рассматривать как «безопасные» версии проекта — VCS не будет их менять, пока вы явным образом не попросите об этом.</w:t>
      </w:r>
      <w:r>
        <w:br/>
      </w:r>
      <w:r>
        <w:t xml:space="preserve">log или история перечисляет коммиты, сделанные в репозитории в обратном к хронологическому порядке — последние коммиты находятся вверху. Тут же можно увидеть различие одного коммита от другого</w:t>
      </w:r>
      <w:r>
        <w:br/>
      </w:r>
      <w:r>
        <w:t xml:space="preserve">Рабочая копия является снимком одной версии проекта. Эти файлы извлекаются из сжатой базы данных в каталоге Git и помещаются на диск, для того чтобы их можно было использовать или редактировать</w:t>
      </w:r>
      <w:r>
        <w:br/>
      </w:r>
      <w:r>
        <w:t xml:space="preserve">Отношения: правки вносятся в рабочую копию, делаете коммит. Коммиты хранятся в репозиториях, log (история) позволяет посмотреть историю коммитов в репо.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Примеры - CVS, Subversion.</w:t>
      </w:r>
      <w:r>
        <w:br/>
      </w:r>
      <w:r>
        <w:t xml:space="preserve">Децентрализованные VCS позволяют хранить репозиторий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Примеры – Git, Mercurial.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Опишите действия с VCS при единоличной работе с хранилищем.</w:t>
      </w:r>
      <w:r>
        <w:br/>
      </w:r>
      <w:r>
        <w:t xml:space="preserve">Установить и настроить VCS клиента. Создать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(если используется Git)</w:t>
      </w:r>
      <w:r>
        <w:br/>
      </w:r>
      <w:r>
        <w:t xml:space="preserve">Добавить файлы в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add</w:t>
      </w:r>
      <w:r>
        <w:t xml:space="preserve">”</w:t>
      </w:r>
      <w:r>
        <w:br/>
      </w:r>
      <w:r>
        <w:t xml:space="preserve">Создать коммит. Коммит можно создать с помощью команды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 </w:t>
      </w:r>
      <w:r>
        <w:t xml:space="preserve">(или аналогичной команды в другой VCS).</w:t>
      </w:r>
      <w:r>
        <w:br/>
      </w:r>
      <w:r>
        <w:t xml:space="preserve">Просматривать историю коммитов. Это можно сделать с помощью команды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br/>
      </w:r>
      <w:r>
        <w:t xml:space="preserve">Восстановить предыдущую версию проекта.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”</w:t>
      </w:r>
      <w:r>
        <w:t xml:space="preserve">.</w:t>
      </w:r>
      <w:r>
        <w:br/>
      </w:r>
      <w:r>
        <w:t xml:space="preserve">Создавать и удалять ветки (branch).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Опишите порядок работы с общим хранилищем VCS.</w:t>
      </w:r>
      <w:r>
        <w:br/>
      </w:r>
      <w:r>
        <w:t xml:space="preserve">Получение копии проекта из общего хранилища. Для этого нужно выполнить команду</w:t>
      </w:r>
      <w:r>
        <w:t xml:space="preserve"> </w:t>
      </w:r>
      <w:r>
        <w:t xml:space="preserve">“</w:t>
      </w:r>
      <w:r>
        <w:t xml:space="preserve">git clone</w:t>
      </w:r>
      <w:r>
        <w:t xml:space="preserve">”</w:t>
      </w:r>
      <w:r>
        <w:t xml:space="preserve"> </w:t>
      </w:r>
      <w:r>
        <w:t xml:space="preserve">(если используется Git).</w:t>
      </w:r>
      <w:r>
        <w:br/>
      </w:r>
      <w:r>
        <w:t xml:space="preserve">Создание новой ветки. Если вы планируете внести изменения в проект, то для этого необходимо создать новую ветку (branch) в вашем локальном репозитории</w:t>
      </w:r>
      <w:r>
        <w:br/>
      </w:r>
      <w:r>
        <w:t xml:space="preserve">Внесение изменений. Коммит изменений. После внесения изменений в файлы проекта, необходимо выполнить команду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br/>
      </w:r>
      <w:r>
        <w:t xml:space="preserve">Отправка изменений на сервер. Для этого выполните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br/>
      </w:r>
      <w:r>
        <w:t xml:space="preserve">Обновление локальной копии проекта. Для этого выполните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• Возврат к любой версии кода из прошлого.</w:t>
      </w:r>
      <w:r>
        <w:br/>
      </w:r>
      <w:r>
        <w:t xml:space="preserve">• Просмотр истории изменений.</w:t>
      </w:r>
      <w:r>
        <w:br/>
      </w:r>
      <w:r>
        <w:t xml:space="preserve">• Совместная работа без боязни потерять данные или затереть чужую работу.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Назовите и дайте краткую характеристику командам git.</w:t>
      </w:r>
      <w:r>
        <w:br/>
      </w:r>
      <w:r>
        <w:t xml:space="preserve">Описано в вопросах 4, 5.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rPr>
          <w:iCs/>
          <w:i/>
        </w:rPr>
        <w:t xml:space="preserve">Локально:</w:t>
      </w:r>
      <w:r>
        <w:br/>
      </w:r>
      <w:r>
        <w:t xml:space="preserve">Создание локального репозитория.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в терминале.</w:t>
      </w:r>
      <w:r>
        <w:t xml:space="preserve"> </w:t>
      </w:r>
      <w:r>
        <w:t xml:space="preserve">Добавление файлов в репозиторий. После создания репозитория вы можете добавить файлы проекта в него, используя команду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Создание коммита. После добавления файлов вы можете создать коммит, используя команду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t xml:space="preserve"> </w:t>
      </w:r>
      <w:r>
        <w:t xml:space="preserve">Просмотр истории коммитов. Вы можете просмотреть историю коммитов, используя команду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Удаленно:</w:t>
      </w:r>
      <w:r>
        <w:t xml:space="preserve"> </w:t>
      </w:r>
      <w:r>
        <w:t xml:space="preserve">Клонирование удаленного репозитория. Чтобы получить локальную копию проекта, вы можете клонировать репозиторий с помощью команды</w:t>
      </w:r>
      <w:r>
        <w:t xml:space="preserve"> </w:t>
      </w:r>
      <w:r>
        <w:t xml:space="preserve">“</w:t>
      </w:r>
      <w:r>
        <w:t xml:space="preserve">git clone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Добавление изменений в локальный репозиторий. После того, как вы получили копию проекта, вы можете вносить изменения и добавлять их в локальный репозиторий с помощью команд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br/>
      </w:r>
      <w:r>
        <w:t xml:space="preserve">Отправка изменений в удаленный репозиторий. После добавления изменений в локальный репозиторий вы можете отправить их в удаленный репозиторий, используя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.</w:t>
      </w:r>
      <w:r>
        <w:t xml:space="preserve"> </w:t>
      </w:r>
      <w:r>
        <w:t xml:space="preserve">Получение изменений из удаленного репозитория. Если в удаленном репозитории были внесены изменения, вы можете получить их и обновить свою локальную копию проекта, используя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 </w:t>
      </w:r>
      <w:r>
        <w:t xml:space="preserve">в локальном репозитории. Если нужно откатить изменения в удаленном репозитории, можно использовать команду "git revert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Ветви нужны для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 Это дает нам возможность легко откатывать код, если вдруг мы передумаем его сливать в основную ветку, либо делать несколько различных изменений в разных ветках.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br/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 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bookmarkEnd w:id="55"/>
    <w:sectPr>
      <w:footnotePr>
        <w:numFmt w:val="decimal"/>
      </w:footnotePr>
      <w:type w:val="nextPage"/>
      <w:pgSz w:h="16838" w:w="11906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ru-RU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ru-RU"/>
    </w:rPr>
  </w:style>
  <w:style w:styleId="Titre1" w:type="paragraph">
    <w:name w:val="Heading 1"/>
    <w:basedOn w:val="Normal"/>
    <w:next w:val="Corpsdetexte"/>
    <w:uiPriority w:val="9"/>
    <w:qFormat/>
    <w:pPr>
      <w:keepNext w:val="true"/>
      <w:keepLines/>
      <w:spacing w:after="0" w:before="480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Titre5" w:type="paragraph">
    <w:name w:val="Heading 5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/>
      <w:iCs/>
      <w:color w:themeColor="accent1" w:val="4F81BD"/>
      <w:sz w:val="24"/>
      <w:szCs w:val="24"/>
    </w:rPr>
  </w:style>
  <w:style w:styleId="Titre6" w:type="paragraph">
    <w:name w:val="Heading 6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Titre7" w:type="paragraph">
    <w:name w:val="Heading 7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Titre8" w:type="paragraph">
    <w:name w:val="Heading 8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Titre9" w:type="paragraph">
    <w:name w:val="Heading 9"/>
    <w:basedOn w:val="Normal"/>
    <w:next w:val="Corpsdetexte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styleId="Ancredenotedebasdepage" w:type="character">
    <w:name w:val="Ancre de note de bas de page"/>
    <w:rPr>
      <w:vertAlign w:val="superscript"/>
    </w:rPr>
  </w:style>
  <w:style w:styleId="FootnoteCharacters" w:type="character">
    <w:name w:val="Footnote Characters"/>
    <w:basedOn w:val="BodyTextChar"/>
    <w:qFormat/>
    <w:rPr>
      <w:vertAlign w:val="superscript"/>
    </w:rPr>
  </w:style>
  <w:style w:styleId="LienInternet" w:type="character">
    <w:name w:val="Lien Internet"/>
    <w:basedOn w:val="BodyTextChar"/>
    <w:rPr>
      <w:color w:themeColor="accent1" w:val="4F81BD"/>
    </w:rPr>
  </w:style>
  <w:style w:styleId="Caractresdenotedebasdepage" w:type="character">
    <w:name w:val="Caractères de note de bas de page"/>
    <w:qFormat/>
    <w:rPr/>
  </w:style>
  <w:style w:styleId="Ancredenotedefin" w:type="character">
    <w:name w:val="Ancre de note de fin"/>
    <w:rPr>
      <w:vertAlign w:val="superscript"/>
    </w:rPr>
  </w:style>
  <w:style w:styleId="Caractresdenotedefin" w:type="character">
    <w:name w:val="Caractères de note de fin"/>
    <w:qFormat/>
    <w:rPr/>
  </w:style>
  <w:style w:styleId="Titre" w:type="paragraph">
    <w:name w:val="Titre"/>
    <w:basedOn w:val="Normal"/>
    <w:next w:val="Corpsdetexte"/>
    <w:qFormat/>
    <w:pPr>
      <w:keepNext w:val="true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styleId="Corpsdetexte" w:type="paragraph">
    <w:name w:val="Body Text"/>
    <w:basedOn w:val="Normal"/>
    <w:link w:val="BodyTextChar"/>
    <w:qFormat/>
    <w:pPr>
      <w:spacing w:after="180" w:before="180"/>
    </w:pPr>
    <w:rPr/>
  </w:style>
  <w:style w:styleId="Liste" w:type="paragraph">
    <w:name w:val="List"/>
    <w:basedOn w:val="Corpsdetexte"/>
    <w:pPr/>
    <w:rPr>
      <w:rFonts w:cs="Lohit Devanagari"/>
    </w:rPr>
  </w:style>
  <w:style w:styleId="Lgende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ohit Devanagari"/>
    </w:rPr>
  </w:style>
  <w:style w:customStyle="1" w:styleId="FirstParagraph" w:type="paragraph">
    <w:name w:val="First Paragraph"/>
    <w:basedOn w:val="Corpsdetexte"/>
    <w:next w:val="Corpsdetexte"/>
    <w:qFormat/>
    <w:pPr/>
    <w:rPr/>
  </w:style>
  <w:style w:customStyle="1" w:styleId="Compact" w:type="paragraph">
    <w:name w:val="Compact"/>
    <w:basedOn w:val="Corpsdetexte"/>
    <w:qFormat/>
    <w:pPr>
      <w:spacing w:after="36" w:before="36"/>
    </w:pPr>
    <w:rPr/>
  </w:style>
  <w:style w:styleId="Titreprincipal" w:type="paragraph">
    <w:name w:val="Title"/>
    <w:basedOn w:val="Normal"/>
    <w:next w:val="Corpsdetexte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oustitre" w:type="paragraph">
    <w:name w:val="Subtitle"/>
    <w:basedOn w:val="Titreprincipal"/>
    <w:next w:val="Corpsdetexte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 w:val="true"/>
      <w:keepLines/>
      <w:widowControl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ru-RU"/>
    </w:rPr>
  </w:style>
  <w:style w:styleId="Date" w:type="paragraph">
    <w:name w:val="Date"/>
    <w:next w:val="Corpsdetexte"/>
    <w:qFormat/>
    <w:pPr>
      <w:keepNext w:val="true"/>
      <w:keepLines/>
      <w:widowControl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ru-RU"/>
    </w:rPr>
  </w:style>
  <w:style w:customStyle="1" w:styleId="Abstract" w:type="paragraph">
    <w:name w:val="Abstract"/>
    <w:basedOn w:val="Normal"/>
    <w:next w:val="Corpsdetexte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Corpsdetexte"/>
    <w:next w:val="Corpsdetexte"/>
    <w:uiPriority w:val="9"/>
    <w:unhideWhenUsed/>
    <w:qFormat/>
    <w:pPr>
      <w:spacing w:after="100" w:before="100"/>
      <w:ind w:hanging="0"/>
    </w:pPr>
    <w:rPr>
      <w:rFonts w:ascii="Calibri" w:asciiTheme="majorHAnsi" w:cs="" w:cstheme="majorBidi" w:eastAsia="" w:eastAsiaTheme="majorEastAsia" w:hAnsi="Calibri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Lgende"/>
    <w:qFormat/>
    <w:pPr>
      <w:keepNext w:val="true"/>
    </w:pPr>
    <w:rPr/>
  </w:style>
  <w:style w:customStyle="1" w:styleId="ImageCaption" w:type="paragraph">
    <w:name w:val="Image Caption"/>
    <w:basedOn w:val="Lgende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Titre1"/>
    <w:next w:val="Corpsdetexte"/>
    <w:uiPriority w:val="39"/>
    <w:unhideWhenUsed/>
    <w:qFormat/>
    <w:pPr>
      <w:spacing w:after="0" w:before="240" w:line="259" w:lineRule="auto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hyperlink" Id="rId44" Target="https://github.com/yamadharma/course-directory-student-template.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github.com/yamadharma/course-directory-student-template.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LibreOffice/6.3.3.2$Linux_X86_64 LibreOffice_project/a64200df03143b798afd1ec74a12ab50359878ed</Application>
  <Pages>1</Pages>
  <Words>53</Words>
  <Characters>281</Characters>
  <CharactersWithSpaces>374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 по предмету Операционные системы</dc:title>
  <dc:creator>Воронцов Павел Васильевич</dc:creator>
  <dc:language>ru-RU</dc:language>
  <cp:keywords/>
  <dcterms:created xsi:type="dcterms:W3CDTF">2023-07-25T11:48:10Z</dcterms:created>
  <dcterms:modified xsi:type="dcterms:W3CDTF">2023-07-25T11:48:10Z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