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F3A" w:rsidRDefault="00280F3A" w:rsidP="006D28C4">
      <w:pPr>
        <w:jc w:val="both"/>
      </w:pPr>
      <w:bookmarkStart w:id="0" w:name="_GoBack"/>
    </w:p>
    <w:p w:rsidR="0071047B" w:rsidRDefault="0071047B" w:rsidP="006D28C4">
      <w:pPr>
        <w:jc w:val="both"/>
        <w:rPr>
          <w:rFonts w:ascii="Segoe UI" w:hAnsi="Segoe UI" w:cs="Segoe UI"/>
          <w:color w:val="374151"/>
        </w:rPr>
      </w:pPr>
      <w:r>
        <w:rPr>
          <w:rFonts w:ascii="Segoe UI" w:hAnsi="Segoe UI" w:cs="Segoe UI"/>
          <w:color w:val="374151"/>
        </w:rPr>
        <w:t>Existem algumas medidas que a empresa pode tomar para diminuir as inseguranças e os riscos no desenvolvimento do aplicativo</w:t>
      </w:r>
      <w:r w:rsidRPr="0071047B">
        <w:rPr>
          <w:rFonts w:ascii="Segoe UI" w:hAnsi="Segoe UI" w:cs="Segoe UI"/>
          <w:color w:val="374151"/>
        </w:rPr>
        <w:t xml:space="preserve"> fazendo um protótipo abrangendo os seguintes pontos</w:t>
      </w:r>
      <w:r>
        <w:rPr>
          <w:rFonts w:ascii="Segoe UI" w:hAnsi="Segoe UI" w:cs="Segoe UI"/>
          <w:color w:val="374151"/>
        </w:rPr>
        <w:t>:</w:t>
      </w:r>
    </w:p>
    <w:p w:rsidR="0071047B" w:rsidRDefault="0071047B" w:rsidP="006D28C4">
      <w:pPr>
        <w:pStyle w:val="NormalWeb"/>
        <w:numPr>
          <w:ilvl w:val="0"/>
          <w:numId w:val="1"/>
        </w:numPr>
        <w:spacing w:before="0" w:beforeAutospacing="0" w:after="0" w:afterAutospacing="0"/>
        <w:ind w:left="0"/>
        <w:jc w:val="both"/>
        <w:rPr>
          <w:rFonts w:ascii="Segoe UI" w:hAnsi="Segoe UI" w:cs="Segoe UI"/>
          <w:color w:val="374151"/>
        </w:rPr>
      </w:pPr>
      <w:r>
        <w:rPr>
          <w:rFonts w:ascii="Segoe UI" w:hAnsi="Segoe UI" w:cs="Segoe UI"/>
          <w:color w:val="374151"/>
        </w:rPr>
        <w:t>Realizar testes de usabilidade: Antes de lançar o aplicativo, é importante realizar testes de usabilidade para verificar se a interface é intuitiva e fácil de usar para os usuários. Isso pode ajudar a identificar problemas e ajustar a interface para torná-la mais amigável para os usuários.</w:t>
      </w:r>
    </w:p>
    <w:p w:rsidR="0071047B" w:rsidRDefault="0071047B" w:rsidP="006D28C4">
      <w:pPr>
        <w:pStyle w:val="NormalWeb"/>
        <w:numPr>
          <w:ilvl w:val="0"/>
          <w:numId w:val="1"/>
        </w:numPr>
        <w:spacing w:before="0" w:beforeAutospacing="0" w:after="0" w:afterAutospacing="0"/>
        <w:ind w:left="0"/>
        <w:jc w:val="both"/>
        <w:rPr>
          <w:rFonts w:ascii="Segoe UI" w:hAnsi="Segoe UI" w:cs="Segoe UI"/>
          <w:color w:val="374151"/>
        </w:rPr>
      </w:pPr>
      <w:r>
        <w:rPr>
          <w:rFonts w:ascii="Segoe UI" w:hAnsi="Segoe UI" w:cs="Segoe UI"/>
          <w:color w:val="374151"/>
        </w:rPr>
        <w:t>Utilizar design de interação padrão: Ao utilizar padrões de design de interação comuns, a empresa pode garantir que o aplicativo seja familiar e fácil de usar para os usuários. Isso pode ajudar a diminuir a curva de aprendizado e tornar a experiência do usuário mais agradável.</w:t>
      </w:r>
    </w:p>
    <w:p w:rsidR="0071047B" w:rsidRDefault="0071047B" w:rsidP="006D28C4">
      <w:pPr>
        <w:pStyle w:val="NormalWeb"/>
        <w:numPr>
          <w:ilvl w:val="0"/>
          <w:numId w:val="1"/>
        </w:numPr>
        <w:spacing w:before="0" w:beforeAutospacing="0" w:after="0" w:afterAutospacing="0"/>
        <w:ind w:left="0"/>
        <w:jc w:val="both"/>
        <w:rPr>
          <w:rFonts w:ascii="Segoe UI" w:hAnsi="Segoe UI" w:cs="Segoe UI"/>
          <w:color w:val="374151"/>
        </w:rPr>
      </w:pPr>
      <w:r>
        <w:rPr>
          <w:rFonts w:ascii="Segoe UI" w:hAnsi="Segoe UI" w:cs="Segoe UI"/>
          <w:color w:val="374151"/>
        </w:rPr>
        <w:t>Oferecer instruções e ajuda: É importante oferecer instruções claras e ajuda aos usuários do aplicativo para garantir que eles saibam como utilizar as funcionalidades do aplicativo. Isso pode ser feito através de tutoriais em vídeo, guias de usuário ou opções de ajuda dentro do próprio aplicativo.</w:t>
      </w:r>
    </w:p>
    <w:p w:rsidR="0071047B" w:rsidRDefault="0071047B" w:rsidP="006D28C4">
      <w:pPr>
        <w:pStyle w:val="NormalWeb"/>
        <w:numPr>
          <w:ilvl w:val="0"/>
          <w:numId w:val="1"/>
        </w:numPr>
        <w:spacing w:before="0" w:beforeAutospacing="0" w:after="0" w:afterAutospacing="0"/>
        <w:ind w:left="0"/>
        <w:jc w:val="both"/>
        <w:rPr>
          <w:rFonts w:ascii="Segoe UI" w:hAnsi="Segoe UI" w:cs="Segoe UI"/>
          <w:color w:val="374151"/>
        </w:rPr>
      </w:pPr>
      <w:r>
        <w:rPr>
          <w:rFonts w:ascii="Segoe UI" w:hAnsi="Segoe UI" w:cs="Segoe UI"/>
          <w:color w:val="374151"/>
        </w:rPr>
        <w:t>Utilizar tecnologias seguras: É importante utilizar tecnologias seguras para garantir que os dados dos usuários e as transações comerciais sejam protegidos. Isso inclui criptografia de dados, autenticação de usuários e medidas de segurança adicionais para proteger contra invasões de segurança.</w:t>
      </w:r>
    </w:p>
    <w:p w:rsidR="0071047B" w:rsidRDefault="0071047B" w:rsidP="006D28C4">
      <w:pPr>
        <w:pStyle w:val="NormalWeb"/>
        <w:numPr>
          <w:ilvl w:val="0"/>
          <w:numId w:val="1"/>
        </w:numPr>
        <w:spacing w:before="0" w:beforeAutospacing="0" w:after="0" w:afterAutospacing="0"/>
        <w:ind w:left="0"/>
        <w:jc w:val="both"/>
        <w:rPr>
          <w:rFonts w:ascii="Segoe UI" w:hAnsi="Segoe UI" w:cs="Segoe UI"/>
          <w:color w:val="374151"/>
        </w:rPr>
      </w:pPr>
      <w:r>
        <w:rPr>
          <w:rFonts w:ascii="Segoe UI" w:hAnsi="Segoe UI" w:cs="Segoe UI"/>
          <w:color w:val="374151"/>
        </w:rPr>
        <w:t>Realizar testes de segurança: Antes de lançar o aplicativo, é importante realizar testes de segurança para garantir que ele esteja protegido contra possíveis vulnerabilidades. Isso pode incluir testes de penetração, verificação de vulnerabilidades e outras medidas de segurança.</w:t>
      </w:r>
    </w:p>
    <w:bookmarkEnd w:id="0"/>
    <w:p w:rsidR="0071047B" w:rsidRDefault="0071047B"/>
    <w:sectPr w:rsidR="00710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810E5"/>
    <w:multiLevelType w:val="multilevel"/>
    <w:tmpl w:val="936A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A7"/>
    <w:rsid w:val="00280F3A"/>
    <w:rsid w:val="006D28C4"/>
    <w:rsid w:val="0071047B"/>
    <w:rsid w:val="00B463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3D92"/>
  <w15:chartTrackingRefBased/>
  <w15:docId w15:val="{5C0B3BFE-49DB-4798-8022-B3CEDB79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1047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253</Words>
  <Characters>1368</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4</cp:revision>
  <dcterms:created xsi:type="dcterms:W3CDTF">2022-12-16T12:15:00Z</dcterms:created>
  <dcterms:modified xsi:type="dcterms:W3CDTF">2022-12-16T12:20:00Z</dcterms:modified>
</cp:coreProperties>
</file>