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2BDCC520" w:rsidR="00D95FC7" w:rsidRPr="00BA0C51" w:rsidRDefault="00BA0C51" w:rsidP="008E35F7">
      <w:pPr>
        <w:pStyle w:val="SubTtulo-AutoreVerso"/>
        <w:rPr>
          <w:rStyle w:val="SubTtulo-AutoreVersoChar"/>
          <w:b/>
          <w:lang w:val="en-US"/>
        </w:rPr>
      </w:pPr>
      <w:r w:rsidRPr="00BA0C51">
        <w:rPr>
          <w:rStyle w:val="SubTtulo-AutoreVersoChar"/>
          <w:b/>
          <w:color w:val="FF0000"/>
          <w:lang w:val="en-US"/>
        </w:rPr>
        <w:t>Database Application Development</w:t>
      </w:r>
    </w:p>
    <w:p w14:paraId="217905AD" w14:textId="3702AA64" w:rsidR="00987BE0" w:rsidRPr="00846B28" w:rsidRDefault="00BA0C51" w:rsidP="008E35F7">
      <w:pPr>
        <w:pStyle w:val="SubTtulo-AutoreVerso"/>
        <w:rPr>
          <w:rStyle w:val="SubTtulo-AutoreVersoChar"/>
          <w:b/>
          <w:sz w:val="48"/>
          <w:szCs w:val="40"/>
          <w:lang w:val="en-US"/>
        </w:rPr>
      </w:pPr>
      <w:r w:rsidRPr="00846B28">
        <w:rPr>
          <w:rStyle w:val="SubTtulo-AutoreVersoChar"/>
          <w:b/>
          <w:lang w:val="en-US"/>
        </w:rPr>
        <w:t>Entrega n</w:t>
      </w:r>
      <w:r w:rsidRPr="00846B28">
        <w:rPr>
          <w:rStyle w:val="SubTtulo-AutoreVersoChar"/>
          <w:b/>
          <w:sz w:val="48"/>
          <w:szCs w:val="40"/>
          <w:lang w:val="en-US"/>
        </w:rPr>
        <w:t xml:space="preserve">º1 Challenge </w:t>
      </w:r>
    </w:p>
    <w:p w14:paraId="76D32912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846B2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284A354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6E3994" w:rsidR="008E35F7" w:rsidRPr="00D95FC7" w:rsidRDefault="00BA0C51" w:rsidP="00BA0C5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C4C95D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2BDD5CA2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451529B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0E514E7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4E4FE598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67C03386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5B95025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2770D087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4D775679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58F9751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BA0C51">
        <w:trPr>
          <w:trHeight w:val="70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46B28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46B28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D6849C6" w:rsidR="008E35F7" w:rsidRDefault="00180EA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7919EE9D" w14:textId="16EA921F" w:rsidR="008E35F7" w:rsidRDefault="00180EA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7</w:t>
        </w:r>
        <w:r w:rsidR="008E35F7">
          <w:rPr>
            <w:noProof/>
            <w:webHidden/>
          </w:rPr>
          <w:fldChar w:fldCharType="end"/>
        </w:r>
      </w:hyperlink>
    </w:p>
    <w:p w14:paraId="72E40421" w14:textId="77FF8C8D" w:rsidR="008E35F7" w:rsidRDefault="00180EA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8</w:t>
        </w:r>
        <w:r w:rsidR="008E35F7">
          <w:rPr>
            <w:noProof/>
            <w:webHidden/>
          </w:rPr>
          <w:fldChar w:fldCharType="end"/>
        </w:r>
      </w:hyperlink>
    </w:p>
    <w:p w14:paraId="307F5303" w14:textId="53BF685C" w:rsidR="008E35F7" w:rsidRDefault="00180EA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9</w:t>
        </w:r>
        <w:r w:rsidR="008E35F7">
          <w:rPr>
            <w:noProof/>
            <w:webHidden/>
          </w:rPr>
          <w:fldChar w:fldCharType="end"/>
        </w:r>
      </w:hyperlink>
    </w:p>
    <w:p w14:paraId="1FA058A8" w14:textId="2A3CCE51" w:rsidR="008E35F7" w:rsidRDefault="00180EA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6575F235" w14:textId="15734497" w:rsidR="008E35F7" w:rsidRDefault="00180EA5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11</w:t>
        </w:r>
        <w:r w:rsidR="008E35F7">
          <w:rPr>
            <w:webHidden/>
          </w:rPr>
          <w:fldChar w:fldCharType="end"/>
        </w:r>
      </w:hyperlink>
    </w:p>
    <w:p w14:paraId="78D9B889" w14:textId="3DDE7E99" w:rsidR="008E35F7" w:rsidRDefault="00180EA5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12</w:t>
        </w:r>
        <w:r w:rsidR="008E35F7">
          <w:rPr>
            <w:webHidden/>
          </w:rPr>
          <w:fldChar w:fldCharType="end"/>
        </w:r>
      </w:hyperlink>
    </w:p>
    <w:p w14:paraId="53896571" w14:textId="74575EB5" w:rsidR="008E35F7" w:rsidRDefault="00180EA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5C58E3A" w14:textId="77777777" w:rsidR="00DE5157" w:rsidRDefault="008E35F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="00DE5157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 w14:paraId="6339D3E5" w14:textId="30DFB3DF" w:rsidR="00DE5157" w:rsidRDefault="00DE515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 w14:paraId="110439CC" w14:textId="7BA0AD27" w:rsidR="00DE5157" w:rsidRDefault="00DE5157" w:rsidP="00846B28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Pro restaurante, as vantagens de utilizar nosso aplicativo serão por meio de</w:t>
      </w:r>
      <w:r w:rsidR="00E1773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possibilidade de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análise dos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dados de pedidos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de cada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cliente, possibilitando aplicar data analytics, data mining e Machine Learning para gerar insights e tomadas de decisões para o negócio.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Além da melhor ambientação e experiência em geral dos consumidores.</w:t>
      </w:r>
    </w:p>
    <w:p w14:paraId="0DC2EE97" w14:textId="0D100EDB" w:rsidR="00D44E81" w:rsidRPr="00A9370C" w:rsidRDefault="00D44E81" w:rsidP="00D44E81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  <w:t>Regras de negócio:</w:t>
      </w:r>
    </w:p>
    <w:p w14:paraId="115A3829" w14:textId="481B9DFB" w:rsidR="00D44E81" w:rsidRDefault="00D44E81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Teremos 6 tabelas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. Uma delas irá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controlar o registro dos estabelecimentos no nosso aplicativo (T_POA_ESTABELECIMENTO),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que estará ligada a T_POA_ITEM_CARDAPIO, que recebe a chave primária de T_POA_ESTABELECIMENTO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items do cardápio, melhorando assim a performance e rapidez do sistema.</w:t>
      </w:r>
    </w:p>
    <w:p w14:paraId="66888DCF" w14:textId="5EF73853" w:rsidR="00A9370C" w:rsidRDefault="00A9370C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 xml:space="preserve">A terceira tabela será a T_POA_CLIENTE que servirá para registrar os clientes em nosso sistema, e todos os dados relacionados a eles que nos interessam, e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essa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lastRenderedPageBreak/>
        <w:t>tabela se relacionará com T_POA_PEDIDO, que controla os pedidos feitos pelos clientes, e armazena os atributos do pedido.</w:t>
      </w:r>
    </w:p>
    <w:p w14:paraId="5DAB0909" w14:textId="23414E16" w:rsidR="00B04F8A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5 tabela é a T_POA_PEDIDO_ITEM_CARDAPIO, que é uma tabela associativa entre T_POA_PEDIDO e T_POA_ITEM_CARDAPIO, essa associativa recebeu o nome padrão da junção das 2 tabelas das quais recebe as chaves estrangeiras, e só contêm de atributo uma chave primária. Serve apenas para organizar os registros de quais items do cardápio pertencem a qual pedido.</w:t>
      </w:r>
    </w:p>
    <w:p w14:paraId="743E85E7" w14:textId="5A65A05E" w:rsidR="00B04F8A" w:rsidRPr="00D44E81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última tabela é um ENUM que serve como atributo do T_POA_ITEM_CARDAPIO, e serve para falar de qual categoria o item do cardápio é. O nome do ENUM é: Categoria.</w:t>
      </w:r>
    </w:p>
    <w:p w14:paraId="6EDB74EE" w14:textId="11FEF33C" w:rsidR="008E35F7" w:rsidRDefault="008E35F7" w:rsidP="00846B28">
      <w:pPr>
        <w:pStyle w:val="Ttulo-Sumrios"/>
        <w:rPr>
          <w:shd w:val="clear" w:color="auto" w:fill="FFFFFF"/>
        </w:rPr>
      </w:pPr>
    </w:p>
    <w:p w14:paraId="5AB3AB71" w14:textId="77777777" w:rsidR="008E35F7" w:rsidRDefault="008E35F7" w:rsidP="00846B28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846B28">
      <w:pPr>
        <w:pStyle w:val="Ttulo-Sumrios"/>
      </w:pPr>
    </w:p>
    <w:p w14:paraId="6D8537A0" w14:textId="77777777" w:rsidR="00D71306" w:rsidRPr="0027353F" w:rsidRDefault="00D71306" w:rsidP="00846B28">
      <w:pPr>
        <w:pStyle w:val="Ttulo-Sumrios"/>
      </w:pPr>
    </w:p>
    <w:p w14:paraId="316B5B50" w14:textId="77777777" w:rsidR="00D95FC7" w:rsidRPr="0027353F" w:rsidRDefault="00D95FC7" w:rsidP="00846B28">
      <w:pPr>
        <w:pStyle w:val="Ttulo-Sumrios"/>
      </w:pPr>
    </w:p>
    <w:p w14:paraId="6AD72D49" w14:textId="74F47CFF" w:rsidR="00D95FC7" w:rsidRPr="0027353F" w:rsidRDefault="00D95FC7" w:rsidP="00846B28">
      <w:pPr>
        <w:pStyle w:val="Ttulo-Sumrios"/>
      </w:pPr>
    </w:p>
    <w:p w14:paraId="7453D37C" w14:textId="77777777" w:rsidR="00D95FC7" w:rsidRPr="0027353F" w:rsidRDefault="00D95FC7" w:rsidP="00846B28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27353F" w:rsidRPr="00150CAB" w14:paraId="58620860" w14:textId="77777777" w:rsidTr="00202DE4">
        <w:trPr>
          <w:trHeight w:val="27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4" w:name="_Hlk68123752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7B232989" w:rsidR="0027353F" w:rsidRPr="00150CAB" w:rsidRDefault="00202DE4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T_POA_ESTABELECIMENTO</w:t>
            </w:r>
          </w:p>
        </w:tc>
      </w:tr>
      <w:tr w:rsidR="0027353F" w:rsidRPr="00150CAB" w14:paraId="55D4F355" w14:textId="77777777" w:rsidTr="00202DE4">
        <w:trPr>
          <w:trHeight w:val="289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2CF8733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Tabela de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Estabelecimentos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 Relaciona-se com a tabela</w:t>
            </w:r>
            <w:r w:rsidR="008E35F7"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T_POA_ITEM_CARDAPIO.</w:t>
            </w:r>
          </w:p>
        </w:tc>
      </w:tr>
      <w:tr w:rsidR="0027353F" w:rsidRPr="00150CAB" w14:paraId="38383A3C" w14:textId="77777777" w:rsidTr="00202DE4">
        <w:trPr>
          <w:trHeight w:val="234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150CAB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:rsidRPr="00150CAB" w14:paraId="43BC236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FFF63AC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1B0BBB4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4C66B68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2692387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estabelecimento</w:t>
            </w:r>
          </w:p>
        </w:tc>
      </w:tr>
      <w:tr w:rsidR="0027353F" w:rsidRPr="00150CAB" w14:paraId="73E455B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45C118F4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nm_estabelecimento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3C3020AD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sz w:val="20"/>
                <w:szCs w:val="20"/>
              </w:rPr>
            </w:pPr>
            <w:r w:rsidRPr="00150C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r w:rsidR="00202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4CA7A3F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estabelecimento</w:t>
            </w:r>
          </w:p>
        </w:tc>
      </w:tr>
      <w:tr w:rsidR="0027353F" w:rsidRPr="00150CAB" w14:paraId="22AD1D6D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BDB0851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465E5A1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8FC06A7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910AB7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CNPJ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</w:t>
            </w:r>
          </w:p>
        </w:tc>
      </w:tr>
      <w:bookmarkEnd w:id="4"/>
    </w:tbl>
    <w:p w14:paraId="1A2787BE" w14:textId="5B086AA2" w:rsidR="0027353F" w:rsidRDefault="0027353F" w:rsidP="0027353F">
      <w:pPr>
        <w:rPr>
          <w:rFonts w:cs="Arial"/>
          <w:sz w:val="28"/>
          <w:szCs w:val="28"/>
        </w:rPr>
      </w:pPr>
    </w:p>
    <w:p w14:paraId="6CEFABC1" w14:textId="77777777" w:rsidR="001711C6" w:rsidRPr="001711C6" w:rsidRDefault="001711C6" w:rsidP="001711C6">
      <w:pPr>
        <w:pStyle w:val="Corpodetexto"/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50CAB" w14:paraId="4E08EC45" w14:textId="77777777" w:rsidTr="00202DE4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E591A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bookmarkStart w:id="5" w:name="_Hlk68124738"/>
            <w:bookmarkEnd w:id="3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CD10C3" w14:textId="287B6F7D" w:rsidR="00150CAB" w:rsidRPr="00DC2397" w:rsidRDefault="00202DE4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T_POA_ITEM_CARDAPIO</w:t>
            </w:r>
          </w:p>
        </w:tc>
      </w:tr>
      <w:tr w:rsidR="00150CAB" w14:paraId="7103B2F3" w14:textId="77777777" w:rsidTr="00202DE4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CEE54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2FEF7F" w14:textId="23BA2F8E" w:rsidR="00150CAB" w:rsidRPr="00202DE4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 xml:space="preserve"> de itens do cardápio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T_</w:t>
            </w:r>
            <w:r w:rsidR="001711C6">
              <w:rPr>
                <w:rFonts w:eastAsia="Times New Roman" w:cs="Arial"/>
                <w:color w:val="000000" w:themeColor="text1"/>
                <w:lang w:eastAsia="pt-BR"/>
              </w:rPr>
              <w:t>POA_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</w:p>
        </w:tc>
      </w:tr>
      <w:tr w:rsidR="00150CAB" w14:paraId="019047BC" w14:textId="77777777" w:rsidTr="001711C6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0FFC" w14:textId="77777777" w:rsidR="00150CAB" w:rsidRDefault="00150C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30C31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77EE0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BB57BB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215A4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50CAB" w14:paraId="0A647D1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C9BCA" w14:textId="65044944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15978" w14:textId="7F4C2D84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221B4" w14:textId="15803B0B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3D51A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C310B3" w14:textId="27A74884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DC239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item do cardápio</w:t>
            </w:r>
          </w:p>
        </w:tc>
      </w:tr>
      <w:tr w:rsidR="00150CAB" w14:paraId="7BF2446D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FC1EF" w14:textId="4A29D518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nr_destaque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FBAD9" w14:textId="3EE14456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0C8B" w14:textId="57BFD954" w:rsidR="00150CAB" w:rsidRDefault="00DC2397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E181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303F1E" w14:textId="44B9FDA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 w:rsidR="00150CAB" w14:paraId="0EDE2E5C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0455" w14:textId="6CB054DB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nm_item_pedido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AF8BC" w14:textId="47181F0E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5258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E899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CE10087" w14:textId="43295062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 w:rsidR="00150CAB" w14:paraId="36B93409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47E0" w14:textId="7FACF0F3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vl_calorico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34F03" w14:textId="56FED0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22FF" w14:textId="1D7A20FA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A62AF" w14:textId="714FC712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E8A971" w14:textId="31FD44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t>Valor calórico do item do cardápio</w:t>
            </w:r>
          </w:p>
        </w:tc>
      </w:tr>
      <w:tr w:rsidR="00150CAB" w14:paraId="7097A074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0E0AE4" w14:textId="2451080D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C4D3ED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02F1C2" w14:textId="6601CBAB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015DF7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7EB94D" w14:textId="1CA9923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 w:rsidR="00150CAB" w14:paraId="05216430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F3680C" w14:textId="0670BE9C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EB4909" w14:textId="60AF80E4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5DAC57" w14:textId="0A38F7A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A9902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0BD619" w14:textId="6B972CE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 w:rsidR="00150CAB" w14:paraId="1B4780C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0D3683" w14:textId="595FD1C2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ds_ingredientes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F13ED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03C23F" w14:textId="26386351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33FE16C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B7D3DD" w14:textId="30EA0560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</w:p>
        </w:tc>
      </w:tr>
      <w:bookmarkEnd w:id="5"/>
    </w:tbl>
    <w:p w14:paraId="26F94857" w14:textId="64FB2C2B" w:rsidR="001711C6" w:rsidRDefault="001711C6" w:rsidP="001711C6">
      <w:pPr>
        <w:pStyle w:val="Corpodetexto"/>
        <w:ind w:firstLine="0"/>
      </w:pPr>
    </w:p>
    <w:p w14:paraId="12DA47FD" w14:textId="77777777" w:rsidR="001711C6" w:rsidRPr="001711C6" w:rsidRDefault="001711C6" w:rsidP="001711C6">
      <w:pPr>
        <w:pStyle w:val="Corpodetexto"/>
        <w:ind w:firstLine="0"/>
      </w:pPr>
    </w:p>
    <w:tbl>
      <w:tblPr>
        <w:tblW w:w="9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1546"/>
        <w:gridCol w:w="1589"/>
        <w:gridCol w:w="1480"/>
        <w:gridCol w:w="2226"/>
      </w:tblGrid>
      <w:tr w:rsidR="001711C6" w14:paraId="077847C0" w14:textId="77777777" w:rsidTr="001711C6">
        <w:trPr>
          <w:trHeight w:val="277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FAA5B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4C1B6" w14:textId="1C8B3D0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_PEDIDO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_ITEM_CARDAPIO</w:t>
            </w:r>
          </w:p>
        </w:tc>
      </w:tr>
      <w:tr w:rsidR="001711C6" w14:paraId="0001F196" w14:textId="77777777" w:rsidTr="001711C6">
        <w:trPr>
          <w:trHeight w:val="291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5420E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A3DA7E" w14:textId="7CFDCC9C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associativa. Relaciona-se com a tabela T_POA_PEDIDO_ITEM_CARDAPIO e T_POA_PEDIDO</w:t>
            </w:r>
          </w:p>
        </w:tc>
      </w:tr>
      <w:tr w:rsidR="001711C6" w14:paraId="05A25E10" w14:textId="77777777" w:rsidTr="001711C6">
        <w:trPr>
          <w:trHeight w:val="235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DCADA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7BF25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0D30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01D5A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56E5AE8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5AF4A800" w14:textId="77777777" w:rsidTr="001711C6">
        <w:trPr>
          <w:trHeight w:val="235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F2EE1" w14:textId="5D942B0B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647E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049EC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0ABA4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D5824E" w14:textId="1507C21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</w:tbl>
    <w:p w14:paraId="0327C6EA" w14:textId="77777777" w:rsidR="001711C6" w:rsidRDefault="001711C6" w:rsidP="007E5FAB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711C6" w14:paraId="5827AE3A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5E7D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C3FC8" w14:textId="7541253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</w:t>
            </w:r>
          </w:p>
        </w:tc>
      </w:tr>
      <w:tr w:rsidR="001711C6" w14:paraId="60819B69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53C75B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13B131" w14:textId="5DF212F9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dos pedidos do nosso sistema. Relaciona-se com a tabela T_POA_PEDIDO_ITEM_CARDAPIO e T_POA_CLIENTE</w:t>
            </w:r>
          </w:p>
        </w:tc>
      </w:tr>
      <w:tr w:rsidR="001711C6" w14:paraId="3218248E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33F9A9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DC586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8F8C8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00C7B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BBD6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3ED74B7E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F2F5B" w14:textId="56C4872E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892C0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2775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80E4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8A9A2CD" w14:textId="3185C7D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 w:rsidR="001711C6" w14:paraId="2379AC5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80361" w14:textId="0DB3798A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nr_valor_total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67B93" w14:textId="7E557F46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FA05A" w14:textId="0EA2EB88" w:rsidR="001711C6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7708A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DC541C9" w14:textId="37D2D14A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 w:rsidR="001711C6" w14:paraId="5412991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543CD" w14:textId="27553B65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s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6B9CF" w14:textId="56BE8BF3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05BA" w14:textId="58BEA9F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F8E02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E57A99D" w14:textId="72A8410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Para verificar se o pedido está pronto (1 =  sim, 0 = não)</w:t>
            </w:r>
          </w:p>
        </w:tc>
      </w:tr>
      <w:tr w:rsidR="001711C6" w14:paraId="6D557EC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70162" w14:textId="28887E0C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EF22" w14:textId="0BC4189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EBFB9" w14:textId="766740D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DE3EB" w14:textId="723075DD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6D5B54" w14:textId="00DE7E84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t>Descrição por extenso do pedido</w:t>
            </w:r>
          </w:p>
        </w:tc>
      </w:tr>
      <w:tr w:rsidR="001711C6" w14:paraId="72063AF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ECA43C" w14:textId="6AFDEA32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hr_pedido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5377D" w14:textId="0C71B6D1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0E77E6" w14:textId="0DF26640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1A82F5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1EA0A9" w14:textId="2212C9BF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Horário em que o pedido foi feito</w:t>
            </w:r>
          </w:p>
        </w:tc>
      </w:tr>
    </w:tbl>
    <w:p w14:paraId="50C32B28" w14:textId="45D25684" w:rsidR="00D71306" w:rsidRDefault="00D71306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9FC060F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78AD26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9785FD" w14:textId="194A35D2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CLIENTE</w:t>
            </w:r>
          </w:p>
        </w:tc>
      </w:tr>
      <w:tr w:rsidR="007E5FAB" w14:paraId="3C27FB5A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174C5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698535" w14:textId="4E362129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de clientes. Relaciona-se com a tabela T_POA_PEDIDO</w:t>
            </w:r>
          </w:p>
        </w:tc>
      </w:tr>
      <w:tr w:rsidR="007E5FAB" w14:paraId="40A302D5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26EE7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5917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6B9F7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D1420A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CDF6143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33C8A72F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087C2" w14:textId="6D62B9F9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50A46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7EF61" w14:textId="038B3F4E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72ED0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3B9B7C" w14:textId="6D22F349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7E5FAB" w14:paraId="3215949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28653" w14:textId="2A325F2E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7E63C" w14:textId="5F1FB47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85B98" w14:textId="43CFBDDC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EC137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E74382" w14:textId="0F4362E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7E5FAB" w14:paraId="3F6BC3D8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F32255" w14:textId="526338E2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8BB73" w14:textId="7C55EF66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D077" w14:textId="69027E8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9589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7082B23" w14:textId="786BA3FD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 w:rsidR="007E5FAB" w14:paraId="408C6E72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4FF0D" w14:textId="1766F66F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95770" w14:textId="03B76998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22A1" w14:textId="48A428F4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94426" w14:textId="38B2509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0E8081F" w14:textId="069C89B2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t>Senha do cliente que dá acesso ao sistema</w:t>
            </w:r>
          </w:p>
        </w:tc>
      </w:tr>
    </w:tbl>
    <w:p w14:paraId="69680C1F" w14:textId="77777777" w:rsidR="007E5FAB" w:rsidRDefault="007E5FAB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AC36DDB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75822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7CFB59" w14:textId="2B6E6044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A_CATEGORIA</w:t>
            </w:r>
          </w:p>
        </w:tc>
      </w:tr>
      <w:tr w:rsidR="007E5FAB" w14:paraId="660F9EF1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5A534F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AD524" w14:textId="1828A626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Enum para classificar tipos de itens do cardápio. Relaciona-se com a tabela T_POA_ITEM_CARDAPIO</w:t>
            </w:r>
          </w:p>
        </w:tc>
      </w:tr>
      <w:tr w:rsidR="007E5FAB" w14:paraId="23213F32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16DBA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EB3ACE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3BE08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22892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4F416F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2137972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22F9D" w14:textId="0949EE33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cd_categoria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7AB2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4BE47" w14:textId="1862CD8B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48BCC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84016D" w14:textId="4FE193CF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categoria do item do cardápio</w:t>
            </w:r>
          </w:p>
        </w:tc>
      </w:tr>
      <w:tr w:rsidR="007E5FAB" w14:paraId="71687F2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E83DD" w14:textId="4EA56EA2" w:rsidR="007E5FAB" w:rsidRDefault="001C0D9E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ds_sobremesa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5A72C" w14:textId="25646750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B46C9" w14:textId="7DD2FB7E" w:rsidR="007E5FAB" w:rsidRDefault="001C0D9E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53FB" w14:textId="220701C4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2D782F" w14:textId="5D84D5FD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sobremesa</w:t>
            </w:r>
          </w:p>
        </w:tc>
      </w:tr>
      <w:tr w:rsidR="001C0D9E" w14:paraId="6E88BF9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32ACD" w14:textId="1618861A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ds_prato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DCB52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DE240" w14:textId="70922ED6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DACCF" w14:textId="01DB92C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DB48E7" w14:textId="273FD95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prato</w:t>
            </w:r>
          </w:p>
        </w:tc>
      </w:tr>
      <w:tr w:rsidR="001C0D9E" w14:paraId="6CD8FB1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2B5030" w14:textId="192C75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ds_bebida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001CE" w14:textId="3E3C191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1F06F" w14:textId="5A165545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1BFCB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417B720" w14:textId="74F3C80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bebida</w:t>
            </w:r>
          </w:p>
        </w:tc>
      </w:tr>
      <w:tr w:rsidR="001C0D9E" w14:paraId="06693C8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4E76F" w14:textId="1D7ADA22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ds_lanche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CF7DF1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1F609E" w14:textId="6E5CB01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CA4D9D" w14:textId="5F997B5B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104D10" w14:textId="0596DD6F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lanche</w:t>
            </w:r>
          </w:p>
        </w:tc>
      </w:tr>
      <w:tr w:rsidR="001C0D9E" w14:paraId="4D1B4896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E44A99E" w14:textId="076982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ds_aperitivo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2BD54E" w14:textId="403C8FC4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A31968" w14:textId="6A63FA1C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127F3A" w14:textId="4A87567A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A7A2BF" w14:textId="7636CCD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aperitivo.</w:t>
            </w:r>
          </w:p>
        </w:tc>
      </w:tr>
    </w:tbl>
    <w:p w14:paraId="483CB84E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13B6F745" w14:textId="7F1CAA0B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9B46CEC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21B3A3A1" w14:textId="4B32CD06" w:rsidR="000906E4" w:rsidRDefault="00D71306" w:rsidP="005258D5">
      <w:pPr>
        <w:pStyle w:val="Ttulo2"/>
      </w:pPr>
      <w:bookmarkStart w:id="6" w:name="_Toc67673071"/>
      <w:r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6"/>
    </w:p>
    <w:p w14:paraId="76F02CBA" w14:textId="1FACF115" w:rsidR="005258D5" w:rsidRPr="005258D5" w:rsidRDefault="00F30642" w:rsidP="005258D5">
      <w:pPr>
        <w:pStyle w:val="PargrafodaLista"/>
      </w:pPr>
      <w:r>
        <w:rPr>
          <w:noProof/>
        </w:rPr>
        <w:drawing>
          <wp:inline distT="0" distB="0" distL="0" distR="0" wp14:anchorId="48A98653" wp14:editId="3435B34D">
            <wp:extent cx="5760085" cy="21894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D0F" w14:textId="6D5BCA00" w:rsidR="000906E4" w:rsidRDefault="000906E4" w:rsidP="000906E4">
      <w:pPr>
        <w:pStyle w:val="Figura"/>
      </w:pPr>
    </w:p>
    <w:p w14:paraId="3221D47C" w14:textId="4DD5BBDB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7" w:name="_Toc67673072"/>
      <w:r w:rsidR="00D71306">
        <w:t>4 – Projeto Físico do Banco de Dados</w:t>
      </w:r>
      <w:bookmarkEnd w:id="7"/>
    </w:p>
    <w:p w14:paraId="73B8ECBC" w14:textId="75FE02D3" w:rsidR="00F64703" w:rsidRDefault="005258D5" w:rsidP="0027353F">
      <w:pPr>
        <w:pStyle w:val="Figura"/>
      </w:pPr>
      <w:r>
        <w:rPr>
          <w:noProof/>
        </w:rPr>
        <w:drawing>
          <wp:inline distT="0" distB="0" distL="0" distR="0" wp14:anchorId="2CBF5123" wp14:editId="1968BF9E">
            <wp:extent cx="5760085" cy="2521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0906E4">
      <w:pPr>
        <w:pStyle w:val="PargrafodaLista"/>
      </w:pPr>
    </w:p>
    <w:p w14:paraId="0431C02E" w14:textId="03A6509F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4C16E65D" w14:textId="6E980780" w:rsidR="006C4326" w:rsidRPr="00D127A6" w:rsidRDefault="006C4326" w:rsidP="00150CAB">
      <w:pPr>
        <w:pStyle w:val="Ttulo2"/>
        <w:rPr>
          <w:b w:val="0"/>
          <w:bCs w:val="0"/>
          <w:iCs w:val="0"/>
          <w:szCs w:val="24"/>
        </w:rPr>
      </w:pPr>
    </w:p>
    <w:sectPr w:rsidR="006C4326" w:rsidRPr="00D127A6" w:rsidSect="006C4326">
      <w:headerReference w:type="first" r:id="rId19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EFB9" w14:textId="77777777" w:rsidR="00180EA5" w:rsidRDefault="00180EA5" w:rsidP="00987BE0">
      <w:pPr>
        <w:spacing w:after="0" w:line="240" w:lineRule="auto"/>
      </w:pPr>
      <w:r>
        <w:separator/>
      </w:r>
    </w:p>
  </w:endnote>
  <w:endnote w:type="continuationSeparator" w:id="0">
    <w:p w14:paraId="3851E309" w14:textId="77777777" w:rsidR="00180EA5" w:rsidRDefault="00180EA5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3F8C0" w14:textId="77777777" w:rsidR="00180EA5" w:rsidRDefault="00180EA5" w:rsidP="00987BE0">
      <w:pPr>
        <w:spacing w:after="0" w:line="240" w:lineRule="auto"/>
      </w:pPr>
      <w:r>
        <w:separator/>
      </w:r>
    </w:p>
  </w:footnote>
  <w:footnote w:type="continuationSeparator" w:id="0">
    <w:p w14:paraId="52C79690" w14:textId="77777777" w:rsidR="00180EA5" w:rsidRDefault="00180EA5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0E1EEA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D2801"/>
    <w:rsid w:val="00101E62"/>
    <w:rsid w:val="001509ED"/>
    <w:rsid w:val="00150CAB"/>
    <w:rsid w:val="001711C6"/>
    <w:rsid w:val="00180EA5"/>
    <w:rsid w:val="001C0C3D"/>
    <w:rsid w:val="001C0D9E"/>
    <w:rsid w:val="001C5EE2"/>
    <w:rsid w:val="00202DE4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F1D41"/>
    <w:rsid w:val="004F459E"/>
    <w:rsid w:val="00500EDB"/>
    <w:rsid w:val="005258D5"/>
    <w:rsid w:val="00545406"/>
    <w:rsid w:val="005522A5"/>
    <w:rsid w:val="00556B5B"/>
    <w:rsid w:val="00560364"/>
    <w:rsid w:val="00562114"/>
    <w:rsid w:val="00591097"/>
    <w:rsid w:val="005A79AF"/>
    <w:rsid w:val="005D7910"/>
    <w:rsid w:val="0064602B"/>
    <w:rsid w:val="00650FE8"/>
    <w:rsid w:val="006C4326"/>
    <w:rsid w:val="006C4A36"/>
    <w:rsid w:val="006D634A"/>
    <w:rsid w:val="006E34CE"/>
    <w:rsid w:val="00732060"/>
    <w:rsid w:val="007540CC"/>
    <w:rsid w:val="0076599A"/>
    <w:rsid w:val="007A39A7"/>
    <w:rsid w:val="007E2C7B"/>
    <w:rsid w:val="007E5FAB"/>
    <w:rsid w:val="008236DB"/>
    <w:rsid w:val="00826699"/>
    <w:rsid w:val="00846B28"/>
    <w:rsid w:val="00882BE7"/>
    <w:rsid w:val="00890ACF"/>
    <w:rsid w:val="008C19F2"/>
    <w:rsid w:val="008E35F7"/>
    <w:rsid w:val="0091487C"/>
    <w:rsid w:val="00987BE0"/>
    <w:rsid w:val="00A02A69"/>
    <w:rsid w:val="00A14423"/>
    <w:rsid w:val="00A16E62"/>
    <w:rsid w:val="00A36C8B"/>
    <w:rsid w:val="00A64FC6"/>
    <w:rsid w:val="00A9370C"/>
    <w:rsid w:val="00AB2BE5"/>
    <w:rsid w:val="00AD6955"/>
    <w:rsid w:val="00AF754D"/>
    <w:rsid w:val="00B010AF"/>
    <w:rsid w:val="00B04F8A"/>
    <w:rsid w:val="00B118A1"/>
    <w:rsid w:val="00B31965"/>
    <w:rsid w:val="00B92022"/>
    <w:rsid w:val="00BA0C51"/>
    <w:rsid w:val="00BC2FC3"/>
    <w:rsid w:val="00C036D1"/>
    <w:rsid w:val="00C235D2"/>
    <w:rsid w:val="00C2382B"/>
    <w:rsid w:val="00C81048"/>
    <w:rsid w:val="00C86529"/>
    <w:rsid w:val="00CC7283"/>
    <w:rsid w:val="00D026C5"/>
    <w:rsid w:val="00D127A6"/>
    <w:rsid w:val="00D44E81"/>
    <w:rsid w:val="00D563AE"/>
    <w:rsid w:val="00D70546"/>
    <w:rsid w:val="00D71306"/>
    <w:rsid w:val="00D95FC7"/>
    <w:rsid w:val="00DB65E4"/>
    <w:rsid w:val="00DC2397"/>
    <w:rsid w:val="00DD4AD9"/>
    <w:rsid w:val="00DE5157"/>
    <w:rsid w:val="00E1773C"/>
    <w:rsid w:val="00E36822"/>
    <w:rsid w:val="00E44082"/>
    <w:rsid w:val="00EA1FE1"/>
    <w:rsid w:val="00ED1183"/>
    <w:rsid w:val="00ED6A41"/>
    <w:rsid w:val="00EF23B5"/>
    <w:rsid w:val="00EF4A0C"/>
    <w:rsid w:val="00F30642"/>
    <w:rsid w:val="00F53589"/>
    <w:rsid w:val="00F64703"/>
    <w:rsid w:val="00F977BB"/>
    <w:rsid w:val="00FA626F"/>
    <w:rsid w:val="00FE182B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1711C6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46B28"/>
    <w:pPr>
      <w:tabs>
        <w:tab w:val="left" w:pos="0"/>
      </w:tabs>
      <w:jc w:val="left"/>
    </w:pPr>
    <w:rPr>
      <w:caps/>
      <w:sz w:val="24"/>
    </w:rPr>
  </w:style>
  <w:style w:type="character" w:customStyle="1" w:styleId="Ttulo-SumriosChar">
    <w:name w:val="Título - Sumários Char"/>
    <w:link w:val="Ttulo-Sumrios"/>
    <w:rsid w:val="00846B28"/>
    <w:rPr>
      <w:rFonts w:ascii="Arial" w:hAnsi="Arial"/>
      <w:b/>
      <w:caps/>
      <w:color w:val="000000" w:themeColor="text1"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75</TotalTime>
  <Pages>10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kaue augusto</cp:lastModifiedBy>
  <cp:revision>7</cp:revision>
  <dcterms:created xsi:type="dcterms:W3CDTF">2021-04-01T02:32:00Z</dcterms:created>
  <dcterms:modified xsi:type="dcterms:W3CDTF">2021-04-04T19:00:00Z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