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2721D" w:rsidRPr="0002721D" w14:paraId="73959AE0" w14:textId="77777777" w:rsidTr="00A32507">
        <w:tc>
          <w:tcPr>
            <w:tcW w:w="2591" w:type="pct"/>
          </w:tcPr>
          <w:p w14:paraId="3EEA0608" w14:textId="77777777" w:rsidR="004E74E3" w:rsidRPr="0002721D" w:rsidRDefault="004E74E3" w:rsidP="004E74E3">
            <w:pPr>
              <w:rPr>
                <w:b/>
                <w:bCs/>
                <w:i/>
                <w:iCs/>
                <w:sz w:val="24"/>
              </w:rPr>
            </w:pPr>
            <w:r w:rsidRPr="0002721D">
              <w:rPr>
                <w:b/>
                <w:bCs/>
                <w:i/>
                <w:iCs/>
                <w:sz w:val="24"/>
              </w:rPr>
              <w:t>Nơi nhận:</w:t>
            </w:r>
          </w:p>
          <w:p w14:paraId="32F63DAB" w14:textId="77777777" w:rsidR="004E74E3" w:rsidRPr="0002721D" w:rsidRDefault="004E74E3" w:rsidP="004E74E3">
            <w:pPr>
              <w:tabs>
                <w:tab w:val="left" w:pos="5400"/>
              </w:tabs>
              <w:spacing w:line="240" w:lineRule="exact"/>
              <w:ind w:right="57"/>
              <w:jc w:val="both"/>
              <w:rPr>
                <w:sz w:val="22"/>
                <w:szCs w:val="22"/>
              </w:rPr>
            </w:pPr>
            <w:r w:rsidRPr="0002721D">
              <w:rPr>
                <w:noProof/>
                <w:sz w:val="22"/>
                <w:szCs w:val="22"/>
              </w:rPr>
              <mc:AlternateContent>
                <mc:Choice Requires="wps">
                  <w:drawing>
                    <wp:anchor distT="0" distB="0" distL="114300" distR="114300" simplePos="0" relativeHeight="251663360" behindDoc="0" locked="0" layoutInCell="1" allowOverlap="1" wp14:anchorId="252A75DE" wp14:editId="68F88E2D">
                      <wp:simplePos x="0" y="0"/>
                      <wp:positionH relativeFrom="column">
                        <wp:posOffset>2148205</wp:posOffset>
                      </wp:positionH>
                      <wp:positionV relativeFrom="paragraph">
                        <wp:posOffset>40005</wp:posOffset>
                      </wp:positionV>
                      <wp:extent cx="0" cy="666750"/>
                      <wp:effectExtent l="0" t="0" r="38100" b="19050"/>
                      <wp:wrapNone/>
                      <wp:docPr id="2017580137" name="Straight Connector 5"/>
                      <wp:cNvGraphicFramePr/>
                      <a:graphic xmlns:a="http://schemas.openxmlformats.org/drawingml/2006/main">
                        <a:graphicData uri="http://schemas.microsoft.com/office/word/2010/wordprocessingShape">
                          <wps:wsp>
                            <wps:cNvCnPr/>
                            <wps:spPr>
                              <a:xfrm>
                                <a:off x="0" y="0"/>
                                <a:ext cx="0" cy="6667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10425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15pt,3.15pt" to="169.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" strokecolor="black [3200]" strokeweight=".25pt">
                      <v:stroke joinstyle="miter"/>
                    </v:line>
                  </w:pict>
                </mc:Fallback>
              </mc:AlternateContent>
            </w:r>
            <w:r w:rsidRPr="0002721D">
              <w:rPr>
                <w:sz w:val="22"/>
                <w:szCs w:val="22"/>
              </w:rPr>
              <w:t xml:space="preserve">- Sở Xây dựng các tỉnh, thành phố </w:t>
            </w:r>
          </w:p>
          <w:p w14:paraId="2BA89E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GĐ, các PGĐ </w:t>
            </w:r>
            <w:proofErr w:type="gramStart"/>
            <w:r w:rsidRPr="0002721D">
              <w:rPr>
                <w:sz w:val="22"/>
                <w:szCs w:val="22"/>
              </w:rPr>
              <w:t>Sở;</w:t>
            </w:r>
            <w:proofErr w:type="gramEnd"/>
          </w:p>
          <w:p w14:paraId="7EC2D192"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Phòng CSGT- Công an các tỉnh, </w:t>
            </w:r>
            <w:proofErr w:type="gramStart"/>
            <w:r w:rsidRPr="0002721D">
              <w:rPr>
                <w:sz w:val="22"/>
                <w:szCs w:val="22"/>
              </w:rPr>
              <w:t>TP;  (</w:t>
            </w:r>
            <w:proofErr w:type="gramEnd"/>
            <w:r w:rsidRPr="0002721D">
              <w:rPr>
                <w:sz w:val="22"/>
                <w:szCs w:val="22"/>
              </w:rPr>
              <w:t>để p/h)</w:t>
            </w:r>
          </w:p>
          <w:p w14:paraId="12EED13E"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UBND các xã, phường,                        </w:t>
            </w:r>
          </w:p>
          <w:p w14:paraId="6EDDED18"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nơi đơn vị vận tải đặt trụ </w:t>
            </w:r>
            <w:proofErr w:type="gramStart"/>
            <w:r w:rsidRPr="0002721D">
              <w:rPr>
                <w:sz w:val="22"/>
                <w:szCs w:val="22"/>
              </w:rPr>
              <w:t>sở;</w:t>
            </w:r>
            <w:proofErr w:type="gramEnd"/>
          </w:p>
          <w:p w14:paraId="52DDAD0D"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đơn vị vận </w:t>
            </w:r>
            <w:proofErr w:type="gramStart"/>
            <w:r w:rsidRPr="0002721D">
              <w:rPr>
                <w:sz w:val="22"/>
                <w:szCs w:val="22"/>
              </w:rPr>
              <w:t>tải;</w:t>
            </w:r>
            <w:proofErr w:type="gramEnd"/>
          </w:p>
          <w:p w14:paraId="1D44A4F7"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bến xe </w:t>
            </w:r>
            <w:proofErr w:type="gramStart"/>
            <w:r w:rsidRPr="0002721D">
              <w:rPr>
                <w:sz w:val="22"/>
                <w:szCs w:val="22"/>
              </w:rPr>
              <w:t>khách;</w:t>
            </w:r>
            <w:proofErr w:type="gramEnd"/>
          </w:p>
          <w:p w14:paraId="6D7958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Văn phòng Sở (đăng Websites Sở</w:t>
            </w:r>
            <w:proofErr w:type="gramStart"/>
            <w:r w:rsidRPr="0002721D">
              <w:rPr>
                <w:sz w:val="22"/>
                <w:szCs w:val="22"/>
              </w:rPr>
              <w:t>);</w:t>
            </w:r>
            <w:proofErr w:type="gramEnd"/>
          </w:p>
          <w:p w14:paraId="69BB3AEE" w14:textId="63328BCF" w:rsidR="000A2EAC" w:rsidRPr="0002721D" w:rsidRDefault="004E74E3" w:rsidP="004E74E3">
            <w:pPr>
              <w:ind w:left="142" w:hanging="142"/>
              <w:rPr>
                <w:sz w:val="24"/>
                <w:szCs w:val="24"/>
                <w:vertAlign w:val="subscript"/>
              </w:rPr>
            </w:pPr>
            <w:r w:rsidRPr="0002721D">
              <w:rPr>
                <w:sz w:val="22"/>
                <w:szCs w:val="22"/>
                <w:lang w:eastAsia="x-none"/>
              </w:rPr>
              <w:t>- Lưu: VT, VT&amp;ATGT.</w:t>
            </w:r>
          </w:p>
        </w:tc>
        <w:tc>
          <w:tcPr>
            <w:tcW w:w="2409" w:type="pct"/>
          </w:tcPr>
          <w:p w14:paraId="4ED09BFE" w14:textId="77777777" w:rsidR="000A2EAC" w:rsidRPr="0002721D" w:rsidRDefault="000A2EAC" w:rsidP="00A32507">
            <w:pPr>
              <w:jc w:val="center"/>
              <w:rPr>
                <w:b/>
                <w:bCs/>
                <w:sz w:val="26"/>
                <w:szCs w:val="26"/>
              </w:rPr>
            </w:pPr>
            <w:r w:rsidRPr="0002721D">
              <w:rPr>
                <w:b/>
                <w:bCs/>
                <w:sz w:val="26"/>
                <w:szCs w:val="26"/>
              </w:rPr>
              <w:t>KT. GIÁM ĐỐC</w:t>
            </w:r>
          </w:p>
          <w:p w14:paraId="33FD4FD1" w14:textId="77777777" w:rsidR="000A2EAC" w:rsidRPr="0002721D" w:rsidRDefault="000A2EAC" w:rsidP="00A32507">
            <w:pPr>
              <w:jc w:val="center"/>
              <w:rPr>
                <w:b/>
                <w:bCs/>
                <w:sz w:val="26"/>
                <w:szCs w:val="26"/>
              </w:rPr>
            </w:pPr>
            <w:r w:rsidRPr="0002721D">
              <w:rPr>
                <w:b/>
                <w:sz w:val="26"/>
                <w:szCs w:val="26"/>
              </w:rPr>
              <w:t>PHÓ GIÁM ĐỐC</w:t>
            </w:r>
          </w:p>
          <w:p w14:paraId="17EBD806" w14:textId="77777777" w:rsidR="000A2EAC" w:rsidRPr="0002721D" w:rsidRDefault="000A2EAC" w:rsidP="00A32507">
            <w:pPr>
              <w:jc w:val="center"/>
              <w:rPr>
                <w:b/>
                <w:bCs/>
              </w:rPr>
            </w:pPr>
          </w:p>
          <w:p w14:paraId="4DCB2284" w14:textId="77777777" w:rsidR="000A2EAC" w:rsidRPr="0002721D" w:rsidRDefault="000A2EAC" w:rsidP="00A32507">
            <w:pPr>
              <w:jc w:val="center"/>
              <w:rPr>
                <w:b/>
                <w:bCs/>
              </w:rPr>
            </w:pPr>
          </w:p>
          <w:p w14:paraId="04F7EE9C" w14:textId="77777777" w:rsidR="000A2EAC" w:rsidRPr="0002721D" w:rsidRDefault="000A2EAC" w:rsidP="00A32507">
            <w:pPr>
              <w:jc w:val="center"/>
              <w:rPr>
                <w:b/>
                <w:bCs/>
              </w:rPr>
            </w:pPr>
          </w:p>
          <w:p w14:paraId="3689832E" w14:textId="77777777" w:rsidR="000A2EAC" w:rsidRPr="0002721D" w:rsidRDefault="000A2EAC" w:rsidP="00A32507">
            <w:pPr>
              <w:jc w:val="center"/>
              <w:rPr>
                <w:b/>
                <w:bCs/>
              </w:rPr>
            </w:pPr>
          </w:p>
          <w:p w14:paraId="547A5181" w14:textId="220E97A5" w:rsidR="000A2EAC" w:rsidRPr="0002721D" w:rsidRDefault="004E74E3" w:rsidP="00A32507">
            <w:pPr>
              <w:spacing w:before="360"/>
              <w:jc w:val="center"/>
              <w:rPr>
                <w:b/>
              </w:rPr>
            </w:pPr>
            <w:r w:rsidRPr="0002721D">
              <w:rPr>
                <w:b/>
              </w:rPr>
              <w:t>Nguyễn Quốc Ân</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98"/>
        <w:gridCol w:w="1277"/>
        <w:gridCol w:w="990"/>
        <w:gridCol w:w="971"/>
        <w:gridCol w:w="1549"/>
        <w:gridCol w:w="1322"/>
        <w:gridCol w:w="1336"/>
        <w:gridCol w:w="1458"/>
        <w:gridCol w:w="1374"/>
        <w:gridCol w:w="1890"/>
        <w:gridCol w:w="1974"/>
      </w:tblGrid>
      <w:tr w:rsidR="00E71077" w:rsidRPr="00546EFA" w14:paraId="0C2E37D8" w14:textId="1278F171" w:rsidTr="007E7447">
        <w:trPr>
          <w:trHeight w:val="315"/>
          <w:tblHeader/>
        </w:trPr>
        <w:tc>
          <w:tcPr>
            <w:tcW w:w="698" w:type="dxa"/>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1277" w:type="dxa"/>
            <w:tcMar>
              <w:top w:w="30" w:type="dxa"/>
              <w:left w:w="120" w:type="dxa"/>
              <w:bottom w:w="30" w:type="dxa"/>
              <w:right w:w="120" w:type="dxa"/>
            </w:tcMar>
            <w:vAlign w:val="center"/>
            <w:hideMark/>
          </w:tcPr>
          <w:p w14:paraId="37B0711E" w14:textId="19EED98E" w:rsidR="002C77E0" w:rsidRPr="00546EFA" w:rsidRDefault="002C77E0" w:rsidP="00CE1CDB">
            <w:pPr>
              <w:jc w:val="center"/>
              <w:rPr>
                <w:b/>
                <w:bCs/>
                <w:sz w:val="24"/>
                <w:szCs w:val="24"/>
              </w:rPr>
            </w:pPr>
            <w:r w:rsidRPr="00546EFA">
              <w:rPr>
                <w:b/>
                <w:bCs/>
                <w:color w:val="000000"/>
                <w:sz w:val="24"/>
                <w:szCs w:val="24"/>
              </w:rPr>
              <w:t xml:space="preserve">Biển </w:t>
            </w:r>
            <w:r w:rsidR="004E74E3">
              <w:rPr>
                <w:b/>
                <w:bCs/>
                <w:color w:val="000000"/>
                <w:sz w:val="24"/>
                <w:szCs w:val="24"/>
              </w:rPr>
              <w:t>số</w:t>
            </w:r>
          </w:p>
        </w:tc>
        <w:tc>
          <w:tcPr>
            <w:tcW w:w="990" w:type="dxa"/>
            <w:tcMar>
              <w:top w:w="30" w:type="dxa"/>
              <w:left w:w="120" w:type="dxa"/>
              <w:bottom w:w="30" w:type="dxa"/>
              <w:right w:w="120" w:type="dxa"/>
            </w:tcMar>
            <w:vAlign w:val="center"/>
            <w:hideMark/>
          </w:tcPr>
          <w:p w14:paraId="51A4D729" w14:textId="77777777" w:rsidR="002C77E0" w:rsidRDefault="002C77E0" w:rsidP="008B3627">
            <w:pPr>
              <w:jc w:val="center"/>
              <w:rPr>
                <w:b/>
                <w:bCs/>
                <w:color w:val="000000"/>
                <w:sz w:val="24"/>
                <w:szCs w:val="24"/>
              </w:rPr>
            </w:pPr>
            <w:r w:rsidRPr="00546EFA">
              <w:rPr>
                <w:b/>
                <w:bCs/>
                <w:color w:val="000000"/>
                <w:sz w:val="24"/>
                <w:szCs w:val="24"/>
              </w:rPr>
              <w:t>Số ghế</w:t>
            </w:r>
          </w:p>
          <w:p w14:paraId="06F05F73" w14:textId="7ED151D0" w:rsidR="008B3627" w:rsidRPr="00546EFA" w:rsidRDefault="008B3627" w:rsidP="008B3627">
            <w:pPr>
              <w:jc w:val="center"/>
              <w:rPr>
                <w:b/>
                <w:bCs/>
                <w:sz w:val="24"/>
                <w:szCs w:val="24"/>
              </w:rPr>
            </w:pPr>
            <w:r>
              <w:rPr>
                <w:b/>
                <w:bCs/>
                <w:color w:val="000000"/>
                <w:sz w:val="24"/>
                <w:szCs w:val="24"/>
              </w:rPr>
              <w:t>(chỗ)</w:t>
            </w:r>
          </w:p>
        </w:tc>
        <w:tc>
          <w:tcPr>
            <w:tcW w:w="971" w:type="dxa"/>
            <w:tcMar>
              <w:top w:w="30" w:type="dxa"/>
              <w:left w:w="120" w:type="dxa"/>
              <w:bottom w:w="30" w:type="dxa"/>
              <w:right w:w="120" w:type="dxa"/>
            </w:tcMar>
            <w:vAlign w:val="center"/>
            <w:hideMark/>
          </w:tcPr>
          <w:p w14:paraId="141379A3" w14:textId="77777777" w:rsidR="002C77E0" w:rsidRDefault="002C77E0" w:rsidP="008B3627">
            <w:pPr>
              <w:jc w:val="center"/>
              <w:rPr>
                <w:b/>
                <w:bCs/>
                <w:color w:val="000000"/>
                <w:sz w:val="24"/>
                <w:szCs w:val="24"/>
              </w:rPr>
            </w:pPr>
            <w:r w:rsidRPr="00546EFA">
              <w:rPr>
                <w:b/>
                <w:bCs/>
                <w:color w:val="000000"/>
                <w:sz w:val="24"/>
                <w:szCs w:val="24"/>
              </w:rPr>
              <w:t>Tải trọng</w:t>
            </w:r>
          </w:p>
          <w:p w14:paraId="4E8A6032" w14:textId="77D22A44" w:rsidR="008B3627" w:rsidRPr="00546EFA" w:rsidRDefault="008B3627" w:rsidP="008B3627">
            <w:pPr>
              <w:jc w:val="center"/>
              <w:rPr>
                <w:b/>
                <w:bCs/>
                <w:sz w:val="24"/>
                <w:szCs w:val="24"/>
              </w:rPr>
            </w:pPr>
            <w:r>
              <w:rPr>
                <w:b/>
                <w:bCs/>
                <w:sz w:val="24"/>
                <w:szCs w:val="24"/>
              </w:rPr>
              <w:t>(kg)</w:t>
            </w:r>
          </w:p>
        </w:tc>
        <w:tc>
          <w:tcPr>
            <w:tcW w:w="1549" w:type="dxa"/>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1322" w:type="dxa"/>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1336" w:type="dxa"/>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1458" w:type="dxa"/>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1374" w:type="dxa"/>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1890" w:type="dxa"/>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1974" w:type="dxa"/>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E71077" w:rsidRPr="00546EFA" w14:paraId="1A0B2B9F" w14:textId="76F54724" w:rsidTr="007E7447">
        <w:trPr>
          <w:trHeight w:val="315"/>
        </w:trPr>
        <w:tc>
          <w:tcPr>
            <w:tcW w:w="698" w:type="dxa"/>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1277" w:type="dxa"/>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w:t>
            </w:r>
            <w:r w:rsidRPr="008B3627">
              <w:rPr>
                <w:color w:val="000000"/>
                <w:sz w:val="2"/>
                <w:szCs w:val="2"/>
              </w:rPr>
              <w:t>_</w:t>
            </w:r>
            <w:r w:rsidRPr="001957DC">
              <w:rPr>
                <w:color w:val="000000"/>
                <w:sz w:val="24"/>
                <w:szCs w:val="24"/>
              </w:rPr>
              <w:t>so}</w:t>
            </w:r>
          </w:p>
        </w:tc>
        <w:tc>
          <w:tcPr>
            <w:tcW w:w="990" w:type="dxa"/>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w:t>
            </w:r>
            <w:r w:rsidRPr="00E61897">
              <w:rPr>
                <w:color w:val="000000"/>
                <w:sz w:val="2"/>
                <w:szCs w:val="2"/>
              </w:rPr>
              <w:t>gh</w:t>
            </w:r>
            <w:r w:rsidRPr="001957DC">
              <w:rPr>
                <w:color w:val="000000"/>
                <w:sz w:val="24"/>
                <w:szCs w:val="24"/>
              </w:rPr>
              <w:t>e}</w:t>
            </w:r>
          </w:p>
        </w:tc>
        <w:tc>
          <w:tcPr>
            <w:tcW w:w="971" w:type="dxa"/>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w:t>
            </w:r>
            <w:r w:rsidRPr="008B3627">
              <w:rPr>
                <w:color w:val="000000"/>
                <w:sz w:val="2"/>
                <w:szCs w:val="2"/>
              </w:rPr>
              <w:t>tro</w:t>
            </w:r>
            <w:r w:rsidRPr="001957DC">
              <w:rPr>
                <w:color w:val="000000"/>
                <w:sz w:val="24"/>
                <w:szCs w:val="24"/>
              </w:rPr>
              <w:t>ng}</w:t>
            </w:r>
          </w:p>
        </w:tc>
        <w:tc>
          <w:tcPr>
            <w:tcW w:w="1549" w:type="dxa"/>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1322" w:type="dxa"/>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w:t>
            </w:r>
            <w:r w:rsidRPr="008B3627">
              <w:rPr>
                <w:color w:val="000000"/>
                <w:sz w:val="2"/>
                <w:szCs w:val="2"/>
              </w:rPr>
              <w:t>_phu</w:t>
            </w:r>
            <w:r w:rsidRPr="00C40042">
              <w:rPr>
                <w:color w:val="000000"/>
                <w:sz w:val="14"/>
                <w:szCs w:val="14"/>
              </w:rPr>
              <w:t>_hieu</w:t>
            </w:r>
            <w:r w:rsidRPr="001957DC">
              <w:rPr>
                <w:color w:val="000000"/>
                <w:sz w:val="24"/>
                <w:szCs w:val="24"/>
              </w:rPr>
              <w:t>}</w:t>
            </w:r>
          </w:p>
        </w:tc>
        <w:tc>
          <w:tcPr>
            <w:tcW w:w="1336" w:type="dxa"/>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w:t>
            </w:r>
            <w:r w:rsidRPr="008B3627">
              <w:rPr>
                <w:color w:val="000000"/>
                <w:sz w:val="2"/>
                <w:szCs w:val="2"/>
              </w:rPr>
              <w:t>gia_tri</w:t>
            </w:r>
            <w:r w:rsidRPr="001957DC">
              <w:rPr>
                <w:color w:val="000000"/>
                <w:sz w:val="24"/>
                <w:szCs w:val="24"/>
              </w:rPr>
              <w:t>_den}</w:t>
            </w:r>
          </w:p>
        </w:tc>
        <w:tc>
          <w:tcPr>
            <w:tcW w:w="1458" w:type="dxa"/>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w:t>
            </w:r>
            <w:r w:rsidRPr="00460EA8">
              <w:rPr>
                <w:color w:val="000000"/>
                <w:sz w:val="2"/>
                <w:szCs w:val="2"/>
              </w:rPr>
              <w:t>_</w:t>
            </w:r>
            <w:r w:rsidRPr="008B3627">
              <w:rPr>
                <w:color w:val="000000"/>
                <w:sz w:val="2"/>
                <w:szCs w:val="2"/>
              </w:rPr>
              <w:t>khai</w:t>
            </w:r>
            <w:r w:rsidRPr="00460EA8">
              <w:rPr>
                <w:color w:val="000000"/>
                <w:sz w:val="2"/>
                <w:szCs w:val="2"/>
              </w:rPr>
              <w:t>_</w:t>
            </w:r>
            <w:r w:rsidRPr="001957DC">
              <w:rPr>
                <w:color w:val="000000"/>
                <w:sz w:val="24"/>
                <w:szCs w:val="24"/>
              </w:rPr>
              <w:t>thac}</w:t>
            </w:r>
          </w:p>
        </w:tc>
        <w:tc>
          <w:tcPr>
            <w:tcW w:w="1374" w:type="dxa"/>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1890" w:type="dxa"/>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1974" w:type="dxa"/>
            <w:vAlign w:val="center"/>
          </w:tcPr>
          <w:p w14:paraId="3AB72019" w14:textId="5A9405C7" w:rsidR="002C77E0" w:rsidRPr="001957DC" w:rsidRDefault="001957DC" w:rsidP="003E214E">
            <w:pPr>
              <w:jc w:val="both"/>
              <w:rPr>
                <w:color w:val="000000"/>
                <w:sz w:val="24"/>
                <w:szCs w:val="24"/>
              </w:rPr>
            </w:pPr>
            <w:r w:rsidRPr="001957DC">
              <w:rPr>
                <w:color w:val="000000"/>
                <w:sz w:val="24"/>
                <w:szCs w:val="24"/>
              </w:rPr>
              <w:t>{dia_</w:t>
            </w:r>
            <w:proofErr w:type="gramStart"/>
            <w:r w:rsidRPr="001957DC">
              <w:rPr>
                <w:color w:val="000000"/>
                <w:sz w:val="24"/>
                <w:szCs w:val="24"/>
              </w:rPr>
              <w:t>chi}</w:t>
            </w:r>
            <w:r w:rsidR="003E214E">
              <w:rPr>
                <w:color w:val="000000"/>
                <w:sz w:val="24"/>
                <w:szCs w:val="24"/>
              </w:rPr>
              <w:t xml:space="preserve"> </w:t>
            </w:r>
            <w:r w:rsidR="00734AFA" w:rsidRPr="001957DC">
              <w:rPr>
                <w:color w:val="000000"/>
                <w:sz w:val="24"/>
                <w:szCs w:val="24"/>
              </w:rPr>
              <w:t>{/</w:t>
            </w:r>
            <w:proofErr w:type="gramEnd"/>
            <w:r w:rsidR="00734AFA" w:rsidRPr="001957DC">
              <w:rPr>
                <w:color w:val="000000"/>
                <w:sz w:val="24"/>
                <w:szCs w:val="24"/>
              </w:rPr>
              <w:t>phu</w:t>
            </w:r>
            <w:r w:rsidR="00734AFA" w:rsidRPr="009B3F73">
              <w:rPr>
                <w:color w:val="000000"/>
                <w:sz w:val="2"/>
                <w:szCs w:val="2"/>
              </w:rPr>
              <w:t>HieuGro</w:t>
            </w:r>
            <w:r w:rsidR="00734AFA" w:rsidRPr="001957DC">
              <w:rPr>
                <w:color w:val="000000"/>
                <w:sz w:val="24"/>
                <w:szCs w:val="24"/>
              </w:rPr>
              <w:t xml:space="preserve">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w:t>
      </w:r>
      <w:proofErr w:type="gramStart"/>
      <w:r w:rsidRPr="00734AFA">
        <w:rPr>
          <w:color w:val="000000"/>
          <w:sz w:val="24"/>
          <w:szCs w:val="24"/>
        </w:rPr>
        <w:t>hasPhuHieu}</w:t>
      </w:r>
      <w:r w:rsidR="004913F5" w:rsidRPr="004913F5">
        <w:rPr>
          <w:b/>
          <w:i/>
          <w:iCs/>
        </w:rPr>
        <w:t>{</w:t>
      </w:r>
      <w:proofErr w:type="gramEnd"/>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5BC0218D" w:rsidR="00AD4867" w:rsidRPr="00546EFA" w:rsidRDefault="004E74E3" w:rsidP="009B6B94">
            <w:pPr>
              <w:jc w:val="center"/>
              <w:rPr>
                <w:b/>
                <w:bCs/>
                <w:sz w:val="24"/>
                <w:szCs w:val="24"/>
              </w:rPr>
            </w:pPr>
            <w:r w:rsidRPr="00AB63D0">
              <w:rPr>
                <w:b/>
                <w:bCs/>
                <w:color w:val="000000"/>
                <w:sz w:val="24"/>
                <w:szCs w:val="24"/>
              </w:rPr>
              <w:t xml:space="preserve">Số </w:t>
            </w:r>
            <w:r>
              <w:rPr>
                <w:b/>
                <w:bCs/>
                <w:color w:val="000000"/>
                <w:sz w:val="24"/>
                <w:szCs w:val="24"/>
              </w:rPr>
              <w:t>Giấy phép</w:t>
            </w:r>
            <w:r w:rsidRPr="00AB63D0">
              <w:rPr>
                <w:b/>
                <w:bCs/>
                <w:color w:val="000000"/>
                <w:sz w:val="24"/>
                <w:szCs w:val="24"/>
              </w:rPr>
              <w:t xml:space="preserve"> KDVT</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480"/>
        <w:gridCol w:w="1712"/>
        <w:gridCol w:w="1709"/>
        <w:gridCol w:w="1704"/>
      </w:tblGrid>
      <w:tr w:rsidR="003A5F1B" w:rsidRPr="00AB63D0" w14:paraId="1499D9F4" w14:textId="77777777" w:rsidTr="003A5F1B">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616"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499"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577"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576"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574"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3A5F1B" w:rsidRPr="00AB63D0" w14:paraId="39139267" w14:textId="77777777" w:rsidTr="003A5F1B">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616"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499"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577"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576"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574"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{van_</w:t>
            </w:r>
            <w:r w:rsidRPr="003A5F1B">
              <w:rPr>
                <w:color w:val="000000"/>
                <w:sz w:val="2"/>
                <w:szCs w:val="2"/>
              </w:rPr>
              <w:t>ban</w:t>
            </w:r>
            <w:r w:rsidRPr="004913F5">
              <w:rPr>
                <w:color w:val="000000"/>
                <w:sz w:val="24"/>
                <w:szCs w:val="24"/>
              </w:rPr>
              <w:t>_ngung} {/</w:t>
            </w:r>
            <w:r w:rsidRPr="001C7546">
              <w:rPr>
                <w:color w:val="000000"/>
                <w:sz w:val="6"/>
                <w:szCs w:val="6"/>
              </w:rPr>
              <w:t>phuHieuThuHoiGrouped</w:t>
            </w:r>
            <w:r w:rsidRPr="004913F5">
              <w:rPr>
                <w:color w:val="000000"/>
                <w:sz w:val="24"/>
                <w:szCs w:val="24"/>
              </w:rPr>
              <w:t xml:space="preserve">}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w:t>
      </w:r>
      <w:proofErr w:type="gramStart"/>
      <w:r w:rsidRPr="004913F5">
        <w:rPr>
          <w:color w:val="000000"/>
          <w:sz w:val="24"/>
          <w:szCs w:val="24"/>
        </w:rPr>
        <w:t>hasPhuHieuThuHoi}</w:t>
      </w:r>
      <w:r w:rsidR="004913F5" w:rsidRPr="004913F5">
        <w:rPr>
          <w:b/>
          <w:i/>
          <w:iCs/>
        </w:rPr>
        <w:t>{</w:t>
      </w:r>
      <w:proofErr w:type="gramEnd"/>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39184091" w:rsidR="005B2F59" w:rsidRPr="00AB63D0" w:rsidRDefault="00356FDE" w:rsidP="009B6B94">
            <w:pPr>
              <w:jc w:val="center"/>
              <w:rPr>
                <w:b/>
                <w:bCs/>
                <w:sz w:val="24"/>
                <w:szCs w:val="24"/>
              </w:rPr>
            </w:pPr>
            <w:r w:rsidRPr="00AB63D0">
              <w:rPr>
                <w:b/>
                <w:bCs/>
                <w:color w:val="000000"/>
                <w:sz w:val="24"/>
                <w:szCs w:val="24"/>
              </w:rPr>
              <w:t xml:space="preserve">Số </w:t>
            </w:r>
            <w:r w:rsidR="004E74E3">
              <w:rPr>
                <w:b/>
                <w:bCs/>
                <w:color w:val="000000"/>
                <w:sz w:val="24"/>
                <w:szCs w:val="24"/>
              </w:rPr>
              <w:t>Giấy phép</w:t>
            </w:r>
            <w:r w:rsidRPr="00AB63D0">
              <w:rPr>
                <w:b/>
                <w:bCs/>
                <w:color w:val="000000"/>
                <w:sz w:val="24"/>
                <w:szCs w:val="24"/>
              </w:rPr>
              <w:t xml:space="preserve">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3AADD" w14:textId="77777777" w:rsidR="00523919" w:rsidRDefault="00523919">
      <w:r>
        <w:separator/>
      </w:r>
    </w:p>
    <w:p w14:paraId="39DEEB21" w14:textId="77777777" w:rsidR="00523919" w:rsidRDefault="00523919"/>
  </w:endnote>
  <w:endnote w:type="continuationSeparator" w:id="0">
    <w:p w14:paraId="6AE3B45C" w14:textId="77777777" w:rsidR="00523919" w:rsidRDefault="00523919">
      <w:r>
        <w:continuationSeparator/>
      </w:r>
    </w:p>
    <w:p w14:paraId="3C8B2CBA" w14:textId="77777777" w:rsidR="00523919" w:rsidRDefault="00523919"/>
  </w:endnote>
  <w:endnote w:type="continuationNotice" w:id="1">
    <w:p w14:paraId="1EE068AF" w14:textId="77777777" w:rsidR="00523919" w:rsidRDefault="00523919"/>
    <w:p w14:paraId="221CC72F" w14:textId="77777777" w:rsidR="00523919" w:rsidRDefault="00523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1EABF" w14:textId="77777777" w:rsidR="00523919" w:rsidRDefault="00523919">
      <w:r>
        <w:separator/>
      </w:r>
    </w:p>
    <w:p w14:paraId="19577C5A" w14:textId="77777777" w:rsidR="00523919" w:rsidRDefault="00523919"/>
  </w:footnote>
  <w:footnote w:type="continuationSeparator" w:id="0">
    <w:p w14:paraId="59E453C6" w14:textId="77777777" w:rsidR="00523919" w:rsidRDefault="00523919">
      <w:r>
        <w:continuationSeparator/>
      </w:r>
    </w:p>
    <w:p w14:paraId="276EA6C7" w14:textId="77777777" w:rsidR="00523919" w:rsidRDefault="00523919"/>
  </w:footnote>
  <w:footnote w:type="continuationNotice" w:id="1">
    <w:p w14:paraId="4B418D4C" w14:textId="77777777" w:rsidR="00523919" w:rsidRDefault="00523919"/>
    <w:p w14:paraId="2CD6733A" w14:textId="77777777" w:rsidR="00523919" w:rsidRDefault="005239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2721D"/>
    <w:rsid w:val="00043F7C"/>
    <w:rsid w:val="00052EFA"/>
    <w:rsid w:val="000575C3"/>
    <w:rsid w:val="00061904"/>
    <w:rsid w:val="00071F3B"/>
    <w:rsid w:val="000743C9"/>
    <w:rsid w:val="000773FC"/>
    <w:rsid w:val="00080EA7"/>
    <w:rsid w:val="0008169F"/>
    <w:rsid w:val="00086DF6"/>
    <w:rsid w:val="000A2EAC"/>
    <w:rsid w:val="000B2F48"/>
    <w:rsid w:val="000B5E9C"/>
    <w:rsid w:val="000C66A0"/>
    <w:rsid w:val="000C67C6"/>
    <w:rsid w:val="000D3B45"/>
    <w:rsid w:val="000D65A2"/>
    <w:rsid w:val="000E0A4B"/>
    <w:rsid w:val="000E4205"/>
    <w:rsid w:val="000E5BDB"/>
    <w:rsid w:val="000F20B9"/>
    <w:rsid w:val="000F35E4"/>
    <w:rsid w:val="000F76B0"/>
    <w:rsid w:val="00104173"/>
    <w:rsid w:val="001059DE"/>
    <w:rsid w:val="00113D35"/>
    <w:rsid w:val="00134B7C"/>
    <w:rsid w:val="0013647C"/>
    <w:rsid w:val="00151D2C"/>
    <w:rsid w:val="00155982"/>
    <w:rsid w:val="00160BD3"/>
    <w:rsid w:val="00180744"/>
    <w:rsid w:val="00181093"/>
    <w:rsid w:val="00181976"/>
    <w:rsid w:val="001957DC"/>
    <w:rsid w:val="001A4C09"/>
    <w:rsid w:val="001A59F8"/>
    <w:rsid w:val="001C7546"/>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39E8"/>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0153"/>
    <w:rsid w:val="0037291E"/>
    <w:rsid w:val="003802CC"/>
    <w:rsid w:val="0039201E"/>
    <w:rsid w:val="00392726"/>
    <w:rsid w:val="00395325"/>
    <w:rsid w:val="003962C0"/>
    <w:rsid w:val="003A186B"/>
    <w:rsid w:val="003A20AF"/>
    <w:rsid w:val="003A2E7F"/>
    <w:rsid w:val="003A3122"/>
    <w:rsid w:val="003A5EF2"/>
    <w:rsid w:val="003A5F1B"/>
    <w:rsid w:val="003B34E7"/>
    <w:rsid w:val="003B59D3"/>
    <w:rsid w:val="003B6D76"/>
    <w:rsid w:val="003C20F0"/>
    <w:rsid w:val="003C41A4"/>
    <w:rsid w:val="003D3DC2"/>
    <w:rsid w:val="003D783C"/>
    <w:rsid w:val="003E214E"/>
    <w:rsid w:val="003E61C3"/>
    <w:rsid w:val="00406D62"/>
    <w:rsid w:val="00410263"/>
    <w:rsid w:val="004113EB"/>
    <w:rsid w:val="0041595E"/>
    <w:rsid w:val="0042291E"/>
    <w:rsid w:val="00424519"/>
    <w:rsid w:val="004265B1"/>
    <w:rsid w:val="0043758A"/>
    <w:rsid w:val="00445F4B"/>
    <w:rsid w:val="00451252"/>
    <w:rsid w:val="00457A68"/>
    <w:rsid w:val="00460EA8"/>
    <w:rsid w:val="0047242B"/>
    <w:rsid w:val="004913F5"/>
    <w:rsid w:val="004B4EBB"/>
    <w:rsid w:val="004C2F0D"/>
    <w:rsid w:val="004C48EB"/>
    <w:rsid w:val="004D4EC6"/>
    <w:rsid w:val="004E1516"/>
    <w:rsid w:val="004E25A0"/>
    <w:rsid w:val="004E6B3A"/>
    <w:rsid w:val="004E74E3"/>
    <w:rsid w:val="004F0994"/>
    <w:rsid w:val="004F1EC8"/>
    <w:rsid w:val="00501E33"/>
    <w:rsid w:val="00507BC4"/>
    <w:rsid w:val="00512B02"/>
    <w:rsid w:val="005236BF"/>
    <w:rsid w:val="00523919"/>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B5048"/>
    <w:rsid w:val="007D1641"/>
    <w:rsid w:val="007E4D21"/>
    <w:rsid w:val="007E6ED3"/>
    <w:rsid w:val="007E7447"/>
    <w:rsid w:val="007E7C3E"/>
    <w:rsid w:val="007F1502"/>
    <w:rsid w:val="007F4318"/>
    <w:rsid w:val="008118DF"/>
    <w:rsid w:val="00823889"/>
    <w:rsid w:val="0082651C"/>
    <w:rsid w:val="00826881"/>
    <w:rsid w:val="00827D26"/>
    <w:rsid w:val="00832DA2"/>
    <w:rsid w:val="00841B4E"/>
    <w:rsid w:val="008669AA"/>
    <w:rsid w:val="00866E6E"/>
    <w:rsid w:val="00871967"/>
    <w:rsid w:val="0088276F"/>
    <w:rsid w:val="00885054"/>
    <w:rsid w:val="008A5D4E"/>
    <w:rsid w:val="008A7C61"/>
    <w:rsid w:val="008B2172"/>
    <w:rsid w:val="008B3627"/>
    <w:rsid w:val="008B3D86"/>
    <w:rsid w:val="008C01BA"/>
    <w:rsid w:val="008D4BED"/>
    <w:rsid w:val="008F3AE9"/>
    <w:rsid w:val="009065D5"/>
    <w:rsid w:val="00913A18"/>
    <w:rsid w:val="0091775E"/>
    <w:rsid w:val="00921B02"/>
    <w:rsid w:val="00930274"/>
    <w:rsid w:val="00932349"/>
    <w:rsid w:val="00941095"/>
    <w:rsid w:val="00964997"/>
    <w:rsid w:val="009654CE"/>
    <w:rsid w:val="009730BA"/>
    <w:rsid w:val="0098358E"/>
    <w:rsid w:val="009839ED"/>
    <w:rsid w:val="00987000"/>
    <w:rsid w:val="009A1D02"/>
    <w:rsid w:val="009A3183"/>
    <w:rsid w:val="009B3F7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2D46"/>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042"/>
    <w:rsid w:val="00C40F34"/>
    <w:rsid w:val="00C44C28"/>
    <w:rsid w:val="00C5013D"/>
    <w:rsid w:val="00C554CF"/>
    <w:rsid w:val="00C7436C"/>
    <w:rsid w:val="00C76355"/>
    <w:rsid w:val="00C80403"/>
    <w:rsid w:val="00C95206"/>
    <w:rsid w:val="00CA30A5"/>
    <w:rsid w:val="00CB64B5"/>
    <w:rsid w:val="00CC0594"/>
    <w:rsid w:val="00CC58C9"/>
    <w:rsid w:val="00CC5E52"/>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262"/>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1897"/>
    <w:rsid w:val="00E63554"/>
    <w:rsid w:val="00E71077"/>
    <w:rsid w:val="00E848EC"/>
    <w:rsid w:val="00EB6B04"/>
    <w:rsid w:val="00EC543A"/>
    <w:rsid w:val="00ED067A"/>
    <w:rsid w:val="00ED1234"/>
    <w:rsid w:val="00ED2F0A"/>
    <w:rsid w:val="00ED2FF9"/>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517</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95</cp:revision>
  <cp:lastPrinted>2025-02-28T01:14:00Z</cp:lastPrinted>
  <dcterms:created xsi:type="dcterms:W3CDTF">2025-05-26T04:05:00Z</dcterms:created>
  <dcterms:modified xsi:type="dcterms:W3CDTF">2025-08-08T01:29:00Z</dcterms:modified>
</cp:coreProperties>
</file>