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F896" w14:textId="77777777" w:rsidR="008C1819" w:rsidRPr="00E91C27" w:rsidRDefault="008C1819" w:rsidP="008C1819">
      <w:pPr>
        <w:rPr>
          <w:rFonts w:ascii="Times New Roman" w:hAnsi="Times New Roman" w:cs="Times New Roman"/>
        </w:rPr>
      </w:pPr>
    </w:p>
    <w:tbl>
      <w:tblPr>
        <w:tblpPr w:leftFromText="180" w:rightFromText="180" w:topFromText="180" w:bottomFromText="180" w:vertAnchor="text" w:tblpX="-90"/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90"/>
        <w:gridCol w:w="2050"/>
        <w:gridCol w:w="1080"/>
        <w:gridCol w:w="810"/>
        <w:gridCol w:w="1890"/>
        <w:gridCol w:w="1980"/>
      </w:tblGrid>
      <w:tr w:rsidR="008C1819" w:rsidRPr="00E91C27" w14:paraId="1E4CD5C4" w14:textId="77777777" w:rsidTr="00227A0B">
        <w:trPr>
          <w:trHeight w:val="436"/>
        </w:trPr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B7120" w14:textId="77777777" w:rsidR="008C1819" w:rsidRPr="00E91C27" w:rsidRDefault="008C1819" w:rsidP="00227A0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noProof/>
                <w:sz w:val="23"/>
                <w:szCs w:val="23"/>
                <w:highlight w:val="white"/>
              </w:rPr>
              <w:drawing>
                <wp:inline distT="114300" distB="114300" distL="114300" distR="114300" wp14:anchorId="348AD17A" wp14:editId="4C9312AE">
                  <wp:extent cx="1530110" cy="471488"/>
                  <wp:effectExtent l="0" t="0" r="0" b="0"/>
                  <wp:docPr id="1273719821" name="image1.png" descr="A black background with yellow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A black background with yellow text&#10;&#10;AI-generated content may be incorrect.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110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7FC245" w14:textId="77777777" w:rsidR="008C1819" w:rsidRPr="00E91C27" w:rsidRDefault="008C1819" w:rsidP="00227A0B">
            <w:pPr>
              <w:keepNext/>
              <w:keepLines/>
              <w:widowControl/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>CÔNG TY TNHH SẢN XUẤT VÀ DỊCH VỤ ĐỨC THÀNH</w:t>
            </w:r>
            <w:r w:rsidRPr="00E91C2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VPGD: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11/49/64 Nguyễn Lương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Bằng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Ô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Chợ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Dừa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Đống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Đa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Hà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ĐKKD: 0108325268.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024.6682.6686 | Email: </w:t>
            </w:r>
            <w:hyperlink r:id="rId5">
              <w:r w:rsidRPr="00E91C27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info@inducthanh.vn</w:t>
              </w:r>
            </w:hyperlink>
            <w:r w:rsidRPr="00E91C2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Website: www.inducthanh.com | www.inlayngay.vn</w:t>
            </w:r>
          </w:p>
        </w:tc>
      </w:tr>
      <w:tr w:rsidR="008C1819" w:rsidRPr="00E91C27" w14:paraId="5D337001" w14:textId="77777777" w:rsidTr="00227A0B">
        <w:trPr>
          <w:trHeight w:val="1248"/>
        </w:trPr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18E0F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>XÁC NHẬN ĐẶT HÀNG</w:t>
            </w:r>
          </w:p>
          <w:p w14:paraId="2AA37E5D" w14:textId="1CC2938E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order_number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 xml:space="preserve">} </w:t>
            </w:r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-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Ngày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đặt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order_date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8C1819" w:rsidRPr="00E91C27" w14:paraId="4D12EA9B" w14:textId="77777777" w:rsidTr="00227A0B">
        <w:trPr>
          <w:trHeight w:val="1111"/>
        </w:trPr>
        <w:tc>
          <w:tcPr>
            <w:tcW w:w="10620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EDE0E6"/>
          </w:tcPr>
          <w:p w14:paraId="53C8F3BF" w14:textId="77777777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Khách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: 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customer_name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14:paraId="5F3BB895" w14:textId="3C614993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thuế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0140E0" w:rsidRPr="000140E0">
              <w:rPr>
                <w:rFonts w:ascii="Times New Roman" w:eastAsia="Times New Roman" w:hAnsi="Times New Roman" w:cs="Times New Roman"/>
              </w:rPr>
              <w:t>tax_code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  <w:p w14:paraId="6177D428" w14:textId="4B4B93A5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Địa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chỉ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hoá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0140E0" w:rsidRPr="000140E0">
              <w:rPr>
                <w:rFonts w:ascii="Times New Roman" w:eastAsia="Times New Roman" w:hAnsi="Times New Roman" w:cs="Times New Roman"/>
              </w:rPr>
              <w:t>invoice_address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C1819" w:rsidRPr="00E91C27" w14:paraId="3224495E" w14:textId="77777777" w:rsidTr="00227A0B">
        <w:trPr>
          <w:trHeight w:val="436"/>
        </w:trPr>
        <w:tc>
          <w:tcPr>
            <w:tcW w:w="6750" w:type="dxa"/>
            <w:gridSpan w:val="5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EDE0E6"/>
          </w:tcPr>
          <w:p w14:paraId="5C57AF53" w14:textId="77777777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Người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recipient_name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  <w:p w14:paraId="64794DB0" w14:textId="2AEDF32C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Địa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chỉ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giao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delivery_address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8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EDE0E6"/>
          </w:tcPr>
          <w:p w14:paraId="1CA647FC" w14:textId="7FAB05F0" w:rsidR="008C1819" w:rsidRPr="00E91C27" w:rsidRDefault="008C1819" w:rsidP="008C1819">
            <w:pPr>
              <w:keepNext/>
              <w:keepLines/>
              <w:widowControl/>
              <w:rPr>
                <w:rFonts w:ascii="Times New Roman" w:eastAsia="Times New Roman" w:hAnsi="Times New Roman" w:cs="Times New Roman"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SĐT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người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:</w:t>
            </w:r>
            <w:r w:rsidRPr="00E91C27">
              <w:rPr>
                <w:rFonts w:ascii="Times New Roman" w:eastAsia="Times New Roman" w:hAnsi="Times New Roman" w:cs="Times New Roman"/>
              </w:rPr>
              <w:t xml:space="preserve">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recipient_phone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</w:tr>
      <w:tr w:rsidR="008C1819" w:rsidRPr="00E91C27" w14:paraId="10795ADF" w14:textId="77777777" w:rsidTr="00227A0B">
        <w:trPr>
          <w:trHeight w:val="436"/>
        </w:trPr>
        <w:tc>
          <w:tcPr>
            <w:tcW w:w="10620" w:type="dxa"/>
            <w:gridSpan w:val="7"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351F652E" w14:textId="77777777" w:rsidR="008C1819" w:rsidRPr="007F60A2" w:rsidRDefault="008C1819" w:rsidP="00227A0B">
            <w:pPr>
              <w:rPr>
                <w:rFonts w:ascii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Lời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đầu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tiên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, Đức Thành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xin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trân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trọng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cảm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quý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khách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đã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lựa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chọn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sản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phẩm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của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công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ty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chúng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tôi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.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Chúng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tôi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xin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gửi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đến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quý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khách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thông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tin chi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tiết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của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như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sau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</w:p>
        </w:tc>
      </w:tr>
      <w:tr w:rsidR="008C1819" w:rsidRPr="00E91C27" w14:paraId="1BEC6833" w14:textId="77777777" w:rsidTr="00227A0B">
        <w:trPr>
          <w:trHeight w:val="436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5A6BD"/>
          </w:tcPr>
          <w:p w14:paraId="1A9FE997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14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  <w:shd w:val="clear" w:color="auto" w:fill="D5A6BD"/>
          </w:tcPr>
          <w:p w14:paraId="03D111C3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HÀNG HOÁ</w:t>
            </w:r>
          </w:p>
        </w:tc>
        <w:tc>
          <w:tcPr>
            <w:tcW w:w="10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5A6BD"/>
          </w:tcPr>
          <w:p w14:paraId="06A31965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ĐVT</w:t>
            </w:r>
          </w:p>
        </w:tc>
        <w:tc>
          <w:tcPr>
            <w:tcW w:w="8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5A6BD"/>
          </w:tcPr>
          <w:p w14:paraId="3A11E9F8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</w:t>
            </w:r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5A6BD"/>
          </w:tcPr>
          <w:p w14:paraId="5C49A45C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ĐƠN GIÁ</w:t>
            </w:r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5A6BD"/>
          </w:tcPr>
          <w:p w14:paraId="10335263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91C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THÀNH TIỀN</w:t>
            </w:r>
          </w:p>
        </w:tc>
      </w:tr>
      <w:tr w:rsidR="008C1819" w:rsidRPr="00E91C27" w14:paraId="6026BD75" w14:textId="77777777" w:rsidTr="00227A0B">
        <w:trPr>
          <w:trHeight w:val="441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right w:val="single" w:sz="4" w:space="0" w:color="auto"/>
            </w:tcBorders>
            <w:vAlign w:val="center"/>
          </w:tcPr>
          <w:p w14:paraId="576623E6" w14:textId="2302F0BD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68416A">
              <w:rPr>
                <w:rFonts w:ascii="Times New Roman" w:hAnsi="Times New Roman" w:cs="Times New Roman"/>
                <w:sz w:val="2"/>
                <w:szCs w:val="2"/>
              </w:rPr>
              <w:t>{#</w:t>
            </w:r>
            <w:proofErr w:type="gramStart"/>
            <w:r w:rsidRPr="0068416A">
              <w:rPr>
                <w:rFonts w:ascii="Times New Roman" w:hAnsi="Times New Roman" w:cs="Times New Roman"/>
                <w:sz w:val="2"/>
                <w:szCs w:val="2"/>
              </w:rPr>
              <w:t>products}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gramEnd"/>
            <w:r w:rsidRPr="00E91C27">
              <w:rPr>
                <w:rFonts w:ascii="Times New Roman" w:hAnsi="Times New Roman" w:cs="Times New Roman"/>
              </w:rPr>
              <w:t>stt}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395D" w14:textId="77777777" w:rsidR="008C1819" w:rsidRDefault="008C1819" w:rsidP="008C181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ten_hang_hoa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26B0ECFA" w14:textId="1D037C87" w:rsidR="008C1819" w:rsidRPr="001A5566" w:rsidRDefault="008C1819" w:rsidP="008C1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</w:t>
            </w: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single" w:sz="4" w:space="0" w:color="666666"/>
              <w:left w:val="single" w:sz="4" w:space="0" w:color="auto"/>
              <w:right w:val="single" w:sz="4" w:space="0" w:color="666666"/>
            </w:tcBorders>
            <w:vAlign w:val="center"/>
          </w:tcPr>
          <w:p w14:paraId="6C7FEE29" w14:textId="3BBB8390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dvt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10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</w:tcPr>
          <w:p w14:paraId="02E095B5" w14:textId="228980FE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so_luong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</w:tcPr>
          <w:p w14:paraId="7CDBE923" w14:textId="2AE7618C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don_gia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</w:tcPr>
          <w:p w14:paraId="1B8BE040" w14:textId="5B8B44B5" w:rsidR="008C1819" w:rsidRPr="00E91C27" w:rsidRDefault="008C1819" w:rsidP="008C1819">
            <w:pPr>
              <w:jc w:val="right"/>
              <w:rPr>
                <w:rFonts w:ascii="Times New Roman" w:hAnsi="Times New Roman" w:cs="Times New Roman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thanh_</w:t>
            </w:r>
            <w:proofErr w:type="gramStart"/>
            <w:r w:rsidRPr="00E91C27">
              <w:rPr>
                <w:rFonts w:ascii="Times New Roman" w:hAnsi="Times New Roman" w:cs="Times New Roman"/>
              </w:rPr>
              <w:t>tien</w:t>
            </w:r>
            <w:proofErr w:type="spellEnd"/>
            <w:r w:rsidRPr="00E91C27">
              <w:rPr>
                <w:rFonts w:ascii="Times New Roman" w:hAnsi="Times New Roman" w:cs="Times New Roman"/>
              </w:rPr>
              <w:t>}{</w:t>
            </w:r>
            <w:proofErr w:type="gramEnd"/>
            <w:r w:rsidRPr="00E91C27">
              <w:rPr>
                <w:rFonts w:ascii="Times New Roman" w:hAnsi="Times New Roman" w:cs="Times New Roman"/>
              </w:rPr>
              <w:t>/products}</w:t>
            </w:r>
          </w:p>
        </w:tc>
      </w:tr>
      <w:tr w:rsidR="008C1819" w:rsidRPr="00E91C27" w14:paraId="5AC5978D" w14:textId="77777777" w:rsidTr="00227A0B">
        <w:trPr>
          <w:trHeight w:val="436"/>
        </w:trPr>
        <w:tc>
          <w:tcPr>
            <w:tcW w:w="864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681D059" w14:textId="77777777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Cộng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tiền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D22CAAA" w14:textId="0A1E9CA5" w:rsidR="008C1819" w:rsidRPr="00E91C27" w:rsidRDefault="008C1819" w:rsidP="008C1819">
            <w:pPr>
              <w:jc w:val="right"/>
              <w:rPr>
                <w:rFonts w:ascii="Times New Roman" w:hAnsi="Times New Roman" w:cs="Times New Roman"/>
              </w:rPr>
            </w:pPr>
            <w:r w:rsidRPr="00E91C27">
              <w:rPr>
                <w:rFonts w:ascii="Times New Roman" w:hAnsi="Times New Roman" w:cs="Times New Roman"/>
              </w:rPr>
              <w:t>{subtotal}</w:t>
            </w:r>
          </w:p>
        </w:tc>
      </w:tr>
      <w:tr w:rsidR="008C1819" w:rsidRPr="00E91C27" w14:paraId="407AAE48" w14:textId="77777777" w:rsidTr="00227A0B">
        <w:trPr>
          <w:trHeight w:val="436"/>
        </w:trPr>
        <w:tc>
          <w:tcPr>
            <w:tcW w:w="864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953D41D" w14:textId="77777777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Thuế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GTGT (8%)</w:t>
            </w:r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FFD38D9" w14:textId="755FCC4F" w:rsidR="008C1819" w:rsidRPr="00E91C27" w:rsidRDefault="008C1819" w:rsidP="008C18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</w:rPr>
              <w:t>tax_amount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C1819" w:rsidRPr="00E91C27" w14:paraId="25AA1640" w14:textId="77777777" w:rsidTr="00227A0B">
        <w:trPr>
          <w:trHeight w:val="436"/>
        </w:trPr>
        <w:tc>
          <w:tcPr>
            <w:tcW w:w="864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  <w:vAlign w:val="center"/>
          </w:tcPr>
          <w:p w14:paraId="3D7CC4A4" w14:textId="77777777" w:rsidR="008C1819" w:rsidRPr="00E91C27" w:rsidRDefault="008C1819" w:rsidP="008C18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Cộng</w:t>
            </w:r>
            <w:proofErr w:type="spellEnd"/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  <w:vAlign w:val="center"/>
          </w:tcPr>
          <w:p w14:paraId="7690A22A" w14:textId="34CA27E9" w:rsidR="008C1819" w:rsidRPr="00E91C27" w:rsidRDefault="008C1819" w:rsidP="008C18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</w:rPr>
              <w:t>grand_total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C1819" w:rsidRPr="00E91C27" w14:paraId="4A828DBE" w14:textId="77777777" w:rsidTr="00B65443">
        <w:trPr>
          <w:trHeight w:val="436"/>
        </w:trPr>
        <w:tc>
          <w:tcPr>
            <w:tcW w:w="1062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481CB7" w14:textId="4D17BBD8" w:rsidR="008C1819" w:rsidRPr="00E91C27" w:rsidRDefault="008C1819" w:rsidP="008C18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tiền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viết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bằng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chữ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total_in_words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8C1819" w:rsidRPr="00E91C27" w14:paraId="419A7FE1" w14:textId="77777777" w:rsidTr="00227A0B">
        <w:trPr>
          <w:trHeight w:val="441"/>
        </w:trPr>
        <w:tc>
          <w:tcPr>
            <w:tcW w:w="59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9622" w14:textId="77777777" w:rsidR="008C1819" w:rsidRPr="00E91C27" w:rsidRDefault="008C1819" w:rsidP="00227A0B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2803D3E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>BÊN MUA</w:t>
            </w:r>
          </w:p>
          <w:p w14:paraId="7CBA3169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r w:rsidRPr="00E91C27"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</w:rPr>
              <w:t>họ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68AB3" w14:textId="77777777" w:rsidR="008C1819" w:rsidRPr="00E91C27" w:rsidRDefault="008C1819" w:rsidP="00227A0B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C03AAC1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>BÊN BÁN</w:t>
            </w:r>
          </w:p>
          <w:p w14:paraId="23BA6AA8" w14:textId="77777777" w:rsidR="008C1819" w:rsidRPr="00E91C27" w:rsidRDefault="008C1819" w:rsidP="00227A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3"/>
                <w:szCs w:val="23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</w:rPr>
              <w:t xml:space="preserve">, họ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</w:tr>
    </w:tbl>
    <w:p w14:paraId="5F28B433" w14:textId="77777777" w:rsidR="008C1819" w:rsidRPr="00E91C27" w:rsidRDefault="008C1819" w:rsidP="008C1819">
      <w:pPr>
        <w:spacing w:line="276" w:lineRule="auto"/>
        <w:rPr>
          <w:rFonts w:ascii="Times New Roman" w:hAnsi="Times New Roman" w:cs="Times New Roman"/>
        </w:rPr>
      </w:pPr>
    </w:p>
    <w:p w14:paraId="37960416" w14:textId="77777777" w:rsidR="008C1819" w:rsidRPr="00E91C27" w:rsidRDefault="008C1819" w:rsidP="008C18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112787A0" w14:textId="77777777" w:rsidR="008C1819" w:rsidRDefault="008C1819" w:rsidP="008C1819"/>
    <w:p w14:paraId="15B1214B" w14:textId="77777777" w:rsidR="00E82D85" w:rsidRPr="00E91C27" w:rsidRDefault="00E82D85" w:rsidP="00E82D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sectPr w:rsidR="00E82D85" w:rsidRPr="00E91C27" w:rsidSect="008C1819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125"/>
    <w:rsid w:val="000140E0"/>
    <w:rsid w:val="00032411"/>
    <w:rsid w:val="00061E57"/>
    <w:rsid w:val="00084272"/>
    <w:rsid w:val="00131835"/>
    <w:rsid w:val="001A5566"/>
    <w:rsid w:val="002729F6"/>
    <w:rsid w:val="00274FB4"/>
    <w:rsid w:val="00364B8F"/>
    <w:rsid w:val="00394FD9"/>
    <w:rsid w:val="003C5FBB"/>
    <w:rsid w:val="003F292A"/>
    <w:rsid w:val="00415C3E"/>
    <w:rsid w:val="00467B61"/>
    <w:rsid w:val="004C4B21"/>
    <w:rsid w:val="004F2422"/>
    <w:rsid w:val="00570184"/>
    <w:rsid w:val="005F7C5D"/>
    <w:rsid w:val="0062217C"/>
    <w:rsid w:val="00664137"/>
    <w:rsid w:val="0068416A"/>
    <w:rsid w:val="0068464F"/>
    <w:rsid w:val="006853C9"/>
    <w:rsid w:val="006A693E"/>
    <w:rsid w:val="007F279C"/>
    <w:rsid w:val="007F60A2"/>
    <w:rsid w:val="00877125"/>
    <w:rsid w:val="00891E6B"/>
    <w:rsid w:val="008C1819"/>
    <w:rsid w:val="0091059F"/>
    <w:rsid w:val="00A50071"/>
    <w:rsid w:val="00B846E6"/>
    <w:rsid w:val="00B90198"/>
    <w:rsid w:val="00C146BC"/>
    <w:rsid w:val="00CB077C"/>
    <w:rsid w:val="00DA1F57"/>
    <w:rsid w:val="00DD610B"/>
    <w:rsid w:val="00DE53B5"/>
    <w:rsid w:val="00E046A4"/>
    <w:rsid w:val="00E327CC"/>
    <w:rsid w:val="00E6431F"/>
    <w:rsid w:val="00E73C97"/>
    <w:rsid w:val="00E82D85"/>
    <w:rsid w:val="00E91C27"/>
    <w:rsid w:val="00EA1FED"/>
    <w:rsid w:val="00EB063B"/>
    <w:rsid w:val="00F01292"/>
    <w:rsid w:val="00F05AF4"/>
    <w:rsid w:val="00F14FF9"/>
    <w:rsid w:val="00F65C8A"/>
    <w:rsid w:val="00FA0B6F"/>
    <w:rsid w:val="00FD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5E16"/>
  <w15:docId w15:val="{07ABFC64-722F-4A02-B772-F9F51B35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19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640" w:after="360" w:line="275" w:lineRule="auto"/>
      <w:outlineLvl w:val="0"/>
    </w:pPr>
    <w:rPr>
      <w:b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585" w:after="345" w:line="275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560" w:after="320" w:line="275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535" w:after="335" w:line="275" w:lineRule="auto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495" w:after="335" w:line="275" w:lineRule="auto"/>
      <w:outlineLvl w:val="4"/>
    </w:pPr>
    <w:rPr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600" w:after="440" w:line="275" w:lineRule="auto"/>
      <w:outlineLvl w:val="5"/>
    </w:pPr>
    <w:rPr>
      <w:b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inducthanh.v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Văn Hoàng</dc:creator>
  <cp:lastModifiedBy>Mai Văn Hoàng</cp:lastModifiedBy>
  <cp:revision>32</cp:revision>
  <dcterms:created xsi:type="dcterms:W3CDTF">2025-03-21T09:50:00Z</dcterms:created>
  <dcterms:modified xsi:type="dcterms:W3CDTF">2025-03-25T02:50:00Z</dcterms:modified>
</cp:coreProperties>
</file>